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35"/>
          <w:szCs w:val="35"/>
        </w:rPr>
      </w:pPr>
      <w:bookmarkStart w:id="0" w:name="_GoBack"/>
      <w:r>
        <w:rPr>
          <w:rFonts w:ascii="宋体" w:hAnsi="宋体" w:eastAsia="宋体" w:cs="宋体"/>
          <w:kern w:val="0"/>
          <w:sz w:val="35"/>
          <w:szCs w:val="35"/>
          <w:bdr w:val="none" w:color="auto" w:sz="0" w:space="0"/>
          <w:lang w:val="en-US" w:eastAsia="zh-CN" w:bidi="ar"/>
        </w:rPr>
        <w:t>关于南华大学第一临床学院追加硕士研究生招生名额及第一批调剂复试硕士研究生补录的通知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jc w:val="center"/>
        <w:rPr>
          <w:color w:val="707070"/>
        </w:rPr>
      </w:pPr>
      <w:r>
        <w:rPr>
          <w:rFonts w:ascii="宋体" w:hAnsi="宋体" w:eastAsia="宋体" w:cs="宋体"/>
          <w:color w:val="707070"/>
          <w:kern w:val="0"/>
          <w:sz w:val="24"/>
          <w:szCs w:val="24"/>
          <w:bdr w:val="none" w:color="auto" w:sz="0" w:space="0"/>
          <w:lang w:val="en-US" w:eastAsia="zh-CN" w:bidi="ar"/>
        </w:rPr>
        <w:t>来源：科研与学科建设部 时间： 2023.04.20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firstLine="420"/>
        <w:jc w:val="both"/>
      </w:pPr>
      <w:r>
        <w:rPr>
          <w:bdr w:val="none" w:color="auto" w:sz="0" w:space="0"/>
        </w:rPr>
        <w:t>为响应省、市卫健委加强对临床紧缺专业学科建设的工作指示以及支持湖南省肝癌早诊、早治工程研究中心建设，南华大学向第一临床学院追加肝胆外科专业研究方向、重症医学专业研究方向各一名临床专硕招生名额；另肾内科学术学位研究生考生刘明（考生编号105333431000244）、内分泌与代谢病学学术学位考生蒋凤娟（考生编号105333431000302）、龙学智（考生编号105333431200426）因个人原因主动放弃拟录取，经学院研究生招生复试领导小组研究决定并报研究生院审核，根据各专业考生复试总成绩和顺位替补录取招生原则，补录肝胆外科专业硕士研究生1名，重症医学专业硕士研究生1名，肾内科学术学位研究生1名，内分泌与代谢学学术学位研究生2名，拟录取考生信息、初试成绩、复试成绩和录取状态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300" w:afterAutospacing="0"/>
        <w:ind w:left="0" w:right="0" w:firstLine="420"/>
        <w:jc w:val="both"/>
      </w:pPr>
      <w:r>
        <w:rPr>
          <w:bdr w:val="none" w:color="auto" w:sz="0" w:space="0"/>
        </w:rPr>
        <w:t>公示时间为10个工作日。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300" w:afterAutospacing="0"/>
        <w:ind w:left="0" w:right="0" w:firstLine="42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300" w:afterAutospacing="0"/>
        <w:ind w:left="0" w:right="0" w:firstLine="420"/>
        <w:jc w:val="both"/>
      </w:pPr>
      <w:r>
        <w:rPr>
          <w:bdr w:val="none" w:color="auto" w:sz="0" w:space="0"/>
        </w:rPr>
        <w:t>附件：</w:t>
      </w:r>
      <w:r>
        <w:rPr>
          <w:u w:val="none"/>
          <w:bdr w:val="none" w:color="auto" w:sz="0" w:space="0"/>
        </w:rPr>
        <w:fldChar w:fldCharType="begin"/>
      </w:r>
      <w:r>
        <w:rPr>
          <w:u w:val="none"/>
          <w:bdr w:val="none" w:color="auto" w:sz="0" w:space="0"/>
        </w:rPr>
        <w:instrText xml:space="preserve"> HYPERLINK "https://www.nhfyyy.com/Uploads/Picture/2023/04/20/u6440fc813fd0a.pdf" \t "https://www.nhfyyy.com/zyb/personnel/bekeyxue/jiao/detail_g7yU_539/_blank" </w:instrText>
      </w:r>
      <w:r>
        <w:rPr>
          <w:u w:val="none"/>
          <w:bdr w:val="none" w:color="auto" w:sz="0" w:space="0"/>
        </w:rPr>
        <w:fldChar w:fldCharType="separate"/>
      </w:r>
      <w:r>
        <w:rPr>
          <w:rStyle w:val="5"/>
          <w:color w:val="337FE5"/>
          <w:u w:val="none"/>
          <w:bdr w:val="none" w:color="auto" w:sz="0" w:space="0"/>
        </w:rPr>
        <w:t>南华大学第一临床学院2023年硕士研究生第一轮调剂复试补录名单</w:t>
      </w:r>
      <w:r>
        <w:rPr>
          <w:u w:val="non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300" w:afterAutospacing="0"/>
        <w:ind w:left="0" w:right="0" w:firstLine="420"/>
        <w:jc w:val="righ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300" w:afterAutospacing="0"/>
        <w:ind w:left="0" w:right="0" w:firstLine="420"/>
        <w:jc w:val="right"/>
      </w:pPr>
      <w:r>
        <w:rPr>
          <w:bdr w:val="none" w:color="auto" w:sz="0" w:space="0"/>
        </w:rPr>
        <w:t>南华大学第一临床学院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300" w:afterAutospacing="0"/>
        <w:ind w:left="0" w:right="0" w:firstLine="420"/>
        <w:jc w:val="right"/>
      </w:pPr>
      <w:r>
        <w:rPr>
          <w:bdr w:val="none" w:color="auto" w:sz="0" w:space="0"/>
        </w:rPr>
        <w:t>研究生招生复试领导小组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300" w:afterAutospacing="0"/>
        <w:ind w:left="0" w:right="0" w:firstLine="420"/>
        <w:jc w:val="right"/>
      </w:pPr>
      <w:r>
        <w:rPr>
          <w:bdr w:val="none" w:color="auto" w:sz="0" w:space="0"/>
        </w:rPr>
        <w:t>科研与学科建设部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300" w:afterAutospacing="0"/>
        <w:ind w:left="0" w:right="0" w:firstLine="420"/>
        <w:jc w:val="right"/>
      </w:pPr>
      <w:r>
        <w:rPr>
          <w:bdr w:val="none" w:color="auto" w:sz="0" w:space="0"/>
        </w:rPr>
        <w:t>2023年4月20日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center"/>
        <w:rPr>
          <w:rFonts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分享到: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center"/>
        <w:rPr>
          <w:rFonts w:hint="eastAsia" w:ascii="微软雅黑" w:hAnsi="微软雅黑" w:eastAsia="微软雅黑" w:cs="微软雅黑"/>
          <w:i w:val="0"/>
          <w:iCs w:val="0"/>
          <w:caps w:val="0"/>
          <w:color w:val="333333"/>
          <w:spacing w:val="0"/>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9BE0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2023-05-19T08:05:21Z</dcterms:created>
  <dc:creator>Administrator</dc:creator>
  <cp:lastModifiedBy>王英</cp:lastModifiedBy>
  <dcterms:modified xsi:type="dcterms:W3CDTF">2023-05-19T08:05:28Z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E714E4F34C024E6E9DC05FBCFE81A92A</vt:lpwstr>
  </property>
</Properties>
</file>