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200" w:type="dxa"/>
          <w:bottom w:w="200" w:type="dxa"/>
          <w:right w:w="200" w:type="dxa"/>
        </w:tblCellMar>
      </w:tblPr>
      <w:tblGrid>
        <w:gridCol w:w="87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200" w:type="dxa"/>
            <w:bottom w:w="200" w:type="dxa"/>
            <w:right w:w="200" w:type="dxa"/>
          </w:tblCellMar>
        </w:tblPrEx>
        <w:trPr>
          <w:tblCellSpacing w:w="0" w:type="dxa"/>
        </w:trPr>
        <w:tc>
          <w:tcPr>
            <w:tcW w:w="9600" w:type="dxa"/>
            <w:shd w:val="clear" w:color="auto" w:fill="FFFFFF"/>
            <w:vAlign w:val="center"/>
          </w:tcPr>
          <w:p>
            <w:pPr>
              <w:keepNext w:val="0"/>
              <w:keepLines w:val="0"/>
              <w:widowControl/>
              <w:suppressLineNumbers w:val="0"/>
              <w:wordWrap w:val="0"/>
              <w:jc w:val="center"/>
              <w:rPr>
                <w:rFonts w:ascii="微软雅黑" w:hAnsi="微软雅黑" w:eastAsia="微软雅黑" w:cs="微软雅黑"/>
                <w:b/>
                <w:bCs/>
                <w:i w:val="0"/>
                <w:iCs w:val="0"/>
                <w:caps w:val="0"/>
                <w:color w:val="3357A6"/>
                <w:spacing w:val="0"/>
                <w:sz w:val="22"/>
                <w:szCs w:val="22"/>
              </w:rPr>
            </w:pPr>
            <w:bookmarkStart w:id="0" w:name="_GoBack"/>
            <w:r>
              <w:rPr>
                <w:rFonts w:hint="eastAsia" w:ascii="微软雅黑" w:hAnsi="微软雅黑" w:eastAsia="微软雅黑" w:cs="微软雅黑"/>
                <w:b/>
                <w:bCs/>
                <w:i w:val="0"/>
                <w:iCs w:val="0"/>
                <w:caps w:val="0"/>
                <w:color w:val="3357A6"/>
                <w:spacing w:val="0"/>
                <w:kern w:val="0"/>
                <w:sz w:val="22"/>
                <w:szCs w:val="22"/>
                <w:bdr w:val="none" w:color="auto" w:sz="0" w:space="0"/>
                <w:lang w:val="en-US" w:eastAsia="zh-CN" w:bidi="ar"/>
              </w:rPr>
              <w:t>南华大学药学院2023年研究生第二批招生调剂公告</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200" w:type="dxa"/>
            <w:bottom w:w="200" w:type="dxa"/>
            <w:right w:w="200" w:type="dxa"/>
          </w:tblCellMar>
        </w:tblPrEx>
        <w:trPr>
          <w:trHeight w:val="300" w:hRule="atLeast"/>
          <w:tblCellSpacing w:w="0" w:type="dxa"/>
        </w:trPr>
        <w:tc>
          <w:tcPr>
            <w:tcW w:w="0" w:type="auto"/>
            <w:shd w:val="clear" w:color="auto" w:fill="FFFFFF"/>
            <w:vAlign w:val="center"/>
          </w:tcPr>
          <w:p>
            <w:pPr>
              <w:keepNext w:val="0"/>
              <w:keepLines w:val="0"/>
              <w:widowControl/>
              <w:suppressLineNumbers w:val="0"/>
              <w:wordWrap w:val="0"/>
              <w:jc w:val="center"/>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22"/>
                <w:szCs w:val="22"/>
                <w:bdr w:val="none" w:color="auto" w:sz="0" w:space="0"/>
                <w:lang w:val="en-US" w:eastAsia="zh-CN" w:bidi="ar"/>
              </w:rPr>
              <w:t>2023-04-19 10:18</w:t>
            </w:r>
            <w:r>
              <w:rPr>
                <w:rFonts w:hint="eastAsia" w:ascii="宋体" w:hAnsi="宋体" w:eastAsia="宋体" w:cs="宋体"/>
                <w:i w:val="0"/>
                <w:iCs w:val="0"/>
                <w:caps w:val="0"/>
                <w:color w:val="000000"/>
                <w:spacing w:val="0"/>
                <w:kern w:val="0"/>
                <w:sz w:val="18"/>
                <w:szCs w:val="18"/>
                <w:bdr w:val="none" w:color="auto" w:sz="0" w:space="0"/>
                <w:lang w:val="en-US" w:eastAsia="zh-CN" w:bidi="ar"/>
              </w:rPr>
              <w:t> </w:t>
            </w:r>
            <w:r>
              <w:rPr>
                <w:rFonts w:hint="eastAsia" w:ascii="宋体" w:hAnsi="宋体" w:eastAsia="宋体" w:cs="宋体"/>
                <w:i w:val="0"/>
                <w:iCs w:val="0"/>
                <w:caps w:val="0"/>
                <w:color w:val="000000"/>
                <w:spacing w:val="0"/>
                <w:kern w:val="0"/>
                <w:sz w:val="22"/>
                <w:szCs w:val="22"/>
                <w:bdr w:val="none" w:color="auto" w:sz="0" w:space="0"/>
                <w:lang w:val="en-US" w:eastAsia="zh-CN" w:bidi="ar"/>
              </w:rPr>
              <w:t>    (点击： 1751)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200" w:type="dxa"/>
            <w:bottom w:w="200" w:type="dxa"/>
            <w:right w:w="200" w:type="dxa"/>
          </w:tblCellMar>
        </w:tblPrEx>
        <w:trPr>
          <w:tblCellSpacing w:w="0" w:type="dxa"/>
        </w:trPr>
        <w:tc>
          <w:tcPr>
            <w:tcW w:w="0" w:type="auto"/>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200" w:type="dxa"/>
            <w:bottom w:w="200" w:type="dxa"/>
            <w:right w:w="200" w:type="dxa"/>
          </w:tblCellMar>
        </w:tblPrEx>
        <w:trPr>
          <w:tblCellSpacing w:w="0" w:type="dxa"/>
        </w:trPr>
        <w:tc>
          <w:tcPr>
            <w:tcW w:w="0" w:type="auto"/>
            <w:shd w:val="clear" w:color="auto" w:fill="FFFFFF"/>
            <w:vAlign w:val="center"/>
          </w:tcPr>
          <w:p>
            <w:pPr>
              <w:rPr>
                <w:rFonts w:hint="eastAsia" w:ascii="宋体" w:hAnsi="宋体" w:eastAsia="宋体" w:cs="宋体"/>
                <w:i w:val="0"/>
                <w:iCs w:val="0"/>
                <w:caps w:val="0"/>
                <w:color w:val="000000"/>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200" w:type="dxa"/>
            <w:bottom w:w="200" w:type="dxa"/>
            <w:right w:w="200" w:type="dxa"/>
          </w:tblCellMar>
        </w:tblPrEx>
        <w:trPr>
          <w:tblCellSpacing w:w="0" w:type="dxa"/>
        </w:trPr>
        <w:tc>
          <w:tcPr>
            <w:tcW w:w="0" w:type="auto"/>
            <w:shd w:val="clear" w:color="auto" w:fill="FFFFFF"/>
            <w:vAlign w:val="center"/>
          </w:tcPr>
          <w:p>
            <w:pPr>
              <w:keepNext w:val="0"/>
              <w:keepLines w:val="0"/>
              <w:widowControl/>
              <w:suppressLineNumbers w:val="0"/>
              <w:wordWrap w:val="0"/>
              <w:spacing w:before="0" w:beforeAutospacing="0" w:after="0" w:afterAutospacing="0" w:line="360" w:lineRule="atLeast"/>
              <w:ind w:left="0" w:right="0"/>
              <w:jc w:val="center"/>
              <w:rPr>
                <w:rFonts w:ascii="等线" w:hAnsi="等线" w:eastAsia="等线" w:cs="等线"/>
                <w:sz w:val="21"/>
                <w:szCs w:val="21"/>
              </w:rPr>
            </w:pPr>
            <w:r>
              <w:rPr>
                <w:rStyle w:val="4"/>
                <w:rFonts w:hint="eastAsia" w:ascii="宋体" w:hAnsi="宋体" w:eastAsia="宋体" w:cs="宋体"/>
                <w:b/>
                <w:bCs/>
                <w:i w:val="0"/>
                <w:iCs w:val="0"/>
                <w:caps w:val="0"/>
                <w:color w:val="000000"/>
                <w:spacing w:val="0"/>
                <w:kern w:val="0"/>
                <w:sz w:val="21"/>
                <w:szCs w:val="21"/>
                <w:lang w:val="en-US" w:eastAsia="zh-CN" w:bidi="ar"/>
              </w:rPr>
              <w:t>南华大学药学院</w:t>
            </w:r>
            <w:r>
              <w:rPr>
                <w:rStyle w:val="4"/>
                <w:rFonts w:hint="default" w:ascii="Times New Roman" w:hAnsi="Times New Roman" w:eastAsia="等线" w:cs="Times New Roman"/>
                <w:b/>
                <w:bCs/>
                <w:i w:val="0"/>
                <w:iCs w:val="0"/>
                <w:caps w:val="0"/>
                <w:color w:val="000000"/>
                <w:spacing w:val="0"/>
                <w:kern w:val="0"/>
                <w:sz w:val="32"/>
                <w:szCs w:val="32"/>
                <w:lang w:val="en-US" w:eastAsia="zh-CN" w:bidi="ar"/>
              </w:rPr>
              <w:t>2023</w:t>
            </w:r>
            <w:r>
              <w:rPr>
                <w:rStyle w:val="4"/>
                <w:rFonts w:hint="eastAsia" w:ascii="宋体" w:hAnsi="宋体" w:eastAsia="宋体" w:cs="宋体"/>
                <w:b/>
                <w:bCs/>
                <w:i w:val="0"/>
                <w:iCs w:val="0"/>
                <w:caps w:val="0"/>
                <w:color w:val="000000"/>
                <w:spacing w:val="0"/>
                <w:kern w:val="0"/>
                <w:sz w:val="21"/>
                <w:szCs w:val="21"/>
                <w:lang w:val="en-US" w:eastAsia="zh-CN" w:bidi="ar"/>
              </w:rPr>
              <w:t>年研究生第二批招生调剂公告</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根据《教育部关于印发</w:t>
            </w:r>
            <w:r>
              <w:rPr>
                <w:rFonts w:hint="default" w:ascii="Times New Roman" w:hAnsi="Times New Roman" w:eastAsia="等线" w:cs="Times New Roman"/>
                <w:i w:val="0"/>
                <w:iCs w:val="0"/>
                <w:caps w:val="0"/>
                <w:color w:val="000000"/>
                <w:spacing w:val="0"/>
                <w:kern w:val="0"/>
                <w:sz w:val="24"/>
                <w:szCs w:val="24"/>
                <w:lang w:val="en-US" w:eastAsia="zh-CN" w:bidi="ar"/>
              </w:rPr>
              <w:t>2023</w:t>
            </w:r>
            <w:r>
              <w:rPr>
                <w:rFonts w:hint="eastAsia" w:ascii="宋体" w:hAnsi="宋体" w:eastAsia="宋体" w:cs="宋体"/>
                <w:i w:val="0"/>
                <w:iCs w:val="0"/>
                <w:caps w:val="0"/>
                <w:color w:val="000000"/>
                <w:spacing w:val="0"/>
                <w:kern w:val="0"/>
                <w:sz w:val="16"/>
                <w:szCs w:val="16"/>
                <w:lang w:val="en-US" w:eastAsia="zh-CN" w:bidi="ar"/>
              </w:rPr>
              <w:t>年全国硕士研究生招生工作管理规定的通知》（教学函</w:t>
            </w:r>
            <w:r>
              <w:rPr>
                <w:rFonts w:hint="default" w:ascii="Times New Roman" w:hAnsi="Times New Roman" w:eastAsia="等线" w:cs="Times New Roman"/>
                <w:i w:val="0"/>
                <w:iCs w:val="0"/>
                <w:caps w:val="0"/>
                <w:color w:val="000000"/>
                <w:spacing w:val="0"/>
                <w:kern w:val="0"/>
                <w:sz w:val="16"/>
                <w:szCs w:val="16"/>
                <w:lang w:val="en-US" w:eastAsia="zh-CN" w:bidi="ar"/>
              </w:rPr>
              <w:t>[2023]3</w:t>
            </w:r>
            <w:r>
              <w:rPr>
                <w:rFonts w:hint="eastAsia" w:ascii="宋体" w:hAnsi="宋体" w:eastAsia="宋体" w:cs="宋体"/>
                <w:i w:val="0"/>
                <w:iCs w:val="0"/>
                <w:caps w:val="0"/>
                <w:color w:val="000000"/>
                <w:spacing w:val="0"/>
                <w:kern w:val="0"/>
                <w:sz w:val="16"/>
                <w:szCs w:val="16"/>
                <w:lang w:val="en-US" w:eastAsia="zh-CN" w:bidi="ar"/>
              </w:rPr>
              <w:t>号）、教育部高校学生司《关于做好</w:t>
            </w:r>
            <w:r>
              <w:rPr>
                <w:rFonts w:hint="default" w:ascii="Times New Roman" w:hAnsi="Times New Roman" w:eastAsia="等线" w:cs="Times New Roman"/>
                <w:i w:val="0"/>
                <w:iCs w:val="0"/>
                <w:caps w:val="0"/>
                <w:color w:val="000000"/>
                <w:spacing w:val="0"/>
                <w:kern w:val="0"/>
                <w:sz w:val="16"/>
                <w:szCs w:val="16"/>
                <w:lang w:val="en-US" w:eastAsia="zh-CN" w:bidi="ar"/>
              </w:rPr>
              <w:t>2023</w:t>
            </w:r>
            <w:r>
              <w:rPr>
                <w:rFonts w:hint="eastAsia" w:ascii="宋体" w:hAnsi="宋体" w:eastAsia="宋体" w:cs="宋体"/>
                <w:i w:val="0"/>
                <w:iCs w:val="0"/>
                <w:caps w:val="0"/>
                <w:color w:val="000000"/>
                <w:spacing w:val="0"/>
                <w:kern w:val="0"/>
                <w:sz w:val="16"/>
                <w:szCs w:val="16"/>
                <w:lang w:val="en-US" w:eastAsia="zh-CN" w:bidi="ar"/>
              </w:rPr>
              <w:t>年全国硕士研究生招生录取工作的通知》（教学司〔</w:t>
            </w:r>
            <w:r>
              <w:rPr>
                <w:rFonts w:hint="default" w:ascii="Times New Roman" w:hAnsi="Times New Roman" w:eastAsia="等线" w:cs="Times New Roman"/>
                <w:i w:val="0"/>
                <w:iCs w:val="0"/>
                <w:caps w:val="0"/>
                <w:color w:val="000000"/>
                <w:spacing w:val="0"/>
                <w:kern w:val="0"/>
                <w:sz w:val="16"/>
                <w:szCs w:val="16"/>
                <w:lang w:val="en-US" w:eastAsia="zh-CN" w:bidi="ar"/>
              </w:rPr>
              <w:t>2023</w:t>
            </w:r>
            <w:r>
              <w:rPr>
                <w:rFonts w:hint="eastAsia" w:ascii="宋体" w:hAnsi="宋体" w:eastAsia="宋体" w:cs="宋体"/>
                <w:i w:val="0"/>
                <w:iCs w:val="0"/>
                <w:caps w:val="0"/>
                <w:color w:val="000000"/>
                <w:spacing w:val="0"/>
                <w:kern w:val="0"/>
                <w:sz w:val="16"/>
                <w:szCs w:val="16"/>
                <w:lang w:val="en-US" w:eastAsia="zh-CN" w:bidi="ar"/>
              </w:rPr>
              <w:t>〕</w:t>
            </w:r>
            <w:r>
              <w:rPr>
                <w:rFonts w:hint="default" w:ascii="Times New Roman" w:hAnsi="Times New Roman" w:eastAsia="等线" w:cs="Times New Roman"/>
                <w:i w:val="0"/>
                <w:iCs w:val="0"/>
                <w:caps w:val="0"/>
                <w:color w:val="000000"/>
                <w:spacing w:val="0"/>
                <w:kern w:val="0"/>
                <w:sz w:val="16"/>
                <w:szCs w:val="16"/>
                <w:lang w:val="en-US" w:eastAsia="zh-CN" w:bidi="ar"/>
              </w:rPr>
              <w:t>3</w:t>
            </w:r>
            <w:r>
              <w:rPr>
                <w:rFonts w:hint="eastAsia" w:ascii="宋体" w:hAnsi="宋体" w:eastAsia="宋体" w:cs="宋体"/>
                <w:i w:val="0"/>
                <w:iCs w:val="0"/>
                <w:caps w:val="0"/>
                <w:color w:val="000000"/>
                <w:spacing w:val="0"/>
                <w:kern w:val="0"/>
                <w:sz w:val="16"/>
                <w:szCs w:val="16"/>
                <w:lang w:val="en-US" w:eastAsia="zh-CN" w:bidi="ar"/>
              </w:rPr>
              <w:t>号）等有关文件以及教育部</w:t>
            </w:r>
            <w:r>
              <w:rPr>
                <w:rFonts w:hint="default" w:ascii="Times New Roman" w:hAnsi="Times New Roman" w:eastAsia="等线" w:cs="Times New Roman"/>
                <w:i w:val="0"/>
                <w:iCs w:val="0"/>
                <w:caps w:val="0"/>
                <w:color w:val="000000"/>
                <w:spacing w:val="0"/>
                <w:kern w:val="0"/>
                <w:sz w:val="16"/>
                <w:szCs w:val="16"/>
                <w:lang w:val="en-US" w:eastAsia="zh-CN" w:bidi="ar"/>
              </w:rPr>
              <w:t>2023</w:t>
            </w:r>
            <w:r>
              <w:rPr>
                <w:rFonts w:hint="eastAsia" w:ascii="宋体" w:hAnsi="宋体" w:eastAsia="宋体" w:cs="宋体"/>
                <w:i w:val="0"/>
                <w:iCs w:val="0"/>
                <w:caps w:val="0"/>
                <w:color w:val="000000"/>
                <w:spacing w:val="0"/>
                <w:kern w:val="0"/>
                <w:sz w:val="16"/>
                <w:szCs w:val="16"/>
                <w:lang w:val="en-US" w:eastAsia="zh-CN" w:bidi="ar"/>
              </w:rPr>
              <w:t>年全国硕士研究生招生录取工作会议精神，为了确保我院</w:t>
            </w:r>
            <w:r>
              <w:rPr>
                <w:rFonts w:hint="default" w:ascii="Times New Roman" w:hAnsi="Times New Roman" w:eastAsia="等线" w:cs="Times New Roman"/>
                <w:i w:val="0"/>
                <w:iCs w:val="0"/>
                <w:caps w:val="0"/>
                <w:color w:val="000000"/>
                <w:spacing w:val="0"/>
                <w:kern w:val="0"/>
                <w:sz w:val="16"/>
                <w:szCs w:val="16"/>
                <w:lang w:val="en-US" w:eastAsia="zh-CN" w:bidi="ar"/>
              </w:rPr>
              <w:t>2023</w:t>
            </w:r>
            <w:r>
              <w:rPr>
                <w:rFonts w:hint="eastAsia" w:ascii="宋体" w:hAnsi="宋体" w:eastAsia="宋体" w:cs="宋体"/>
                <w:i w:val="0"/>
                <w:iCs w:val="0"/>
                <w:caps w:val="0"/>
                <w:color w:val="000000"/>
                <w:spacing w:val="0"/>
                <w:kern w:val="0"/>
                <w:sz w:val="16"/>
                <w:szCs w:val="16"/>
                <w:lang w:val="en-US" w:eastAsia="zh-CN" w:bidi="ar"/>
              </w:rPr>
              <w:t>年硕士研究生调剂复试录取工作平稳有序，结合学院实际情况，经学院招生工作领导小组会议研究决定，特制定本方案。</w:t>
            </w:r>
          </w:p>
          <w:p>
            <w:pPr>
              <w:keepNext w:val="0"/>
              <w:keepLines w:val="0"/>
              <w:widowControl/>
              <w:suppressLineNumbers w:val="0"/>
              <w:wordWrap w:val="0"/>
              <w:spacing w:before="0" w:beforeAutospacing="0" w:after="0" w:afterAutospacing="0" w:line="210" w:lineRule="atLeast"/>
              <w:ind w:left="0" w:right="0"/>
              <w:jc w:val="both"/>
              <w:rPr>
                <w:rFonts w:hint="eastAsia" w:ascii="等线" w:hAnsi="等线" w:eastAsia="等线" w:cs="等线"/>
                <w:sz w:val="21"/>
                <w:szCs w:val="21"/>
              </w:rPr>
            </w:pPr>
            <w:r>
              <w:rPr>
                <w:rStyle w:val="4"/>
                <w:rFonts w:hint="eastAsia" w:ascii="宋体" w:hAnsi="宋体" w:eastAsia="宋体" w:cs="宋体"/>
                <w:b/>
                <w:bCs/>
                <w:i w:val="0"/>
                <w:iCs w:val="0"/>
                <w:caps w:val="0"/>
                <w:color w:val="000000"/>
                <w:spacing w:val="0"/>
                <w:kern w:val="0"/>
                <w:sz w:val="18"/>
                <w:szCs w:val="18"/>
                <w:lang w:val="en-US" w:eastAsia="zh-CN" w:bidi="ar"/>
              </w:rPr>
              <w:t>一、调剂专业及招生计划</w:t>
            </w:r>
          </w:p>
          <w:tbl>
            <w:tblPr>
              <w:tblW w:w="0" w:type="auto"/>
              <w:tblInd w:w="-2"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838"/>
              <w:gridCol w:w="2552"/>
              <w:gridCol w:w="1417"/>
              <w:gridCol w:w="1418"/>
              <w:gridCol w:w="849"/>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276" w:hRule="atLeast"/>
              </w:trPr>
              <w:tc>
                <w:tcPr>
                  <w:tcW w:w="1838" w:type="dxa"/>
                  <w:tcBorders>
                    <w:top w:val="single" w:color="000000" w:sz="8" w:space="0"/>
                    <w:left w:val="single" w:color="000000" w:sz="8" w:space="0"/>
                    <w:bottom w:val="single" w:color="000000" w:sz="8" w:space="0"/>
                    <w:right w:val="single" w:color="000000" w:sz="8" w:space="0"/>
                  </w:tcBorders>
                  <w:shd w:val="clear"/>
                  <w:noWrap/>
                  <w:tcMar>
                    <w:top w:w="0" w:type="dxa"/>
                    <w:left w:w="108" w:type="dxa"/>
                    <w:bottom w:w="0" w:type="dxa"/>
                    <w:right w:w="108" w:type="dxa"/>
                  </w:tcMar>
                  <w:vAlign w:val="top"/>
                </w:tcPr>
                <w:p>
                  <w:pPr>
                    <w:keepNext w:val="0"/>
                    <w:keepLines w:val="0"/>
                    <w:widowControl/>
                    <w:suppressLineNumbers w:val="0"/>
                    <w:spacing w:before="0" w:beforeAutospacing="0" w:after="0" w:afterAutospacing="0" w:line="210" w:lineRule="atLeast"/>
                    <w:ind w:left="0" w:right="0"/>
                    <w:jc w:val="center"/>
                    <w:rPr>
                      <w:rFonts w:hint="eastAsia" w:ascii="等线" w:hAnsi="等线" w:eastAsia="等线" w:cs="等线"/>
                      <w:sz w:val="21"/>
                      <w:szCs w:val="21"/>
                    </w:rPr>
                  </w:pPr>
                  <w:r>
                    <w:rPr>
                      <w:rStyle w:val="4"/>
                      <w:rFonts w:hint="eastAsia" w:ascii="宋体" w:hAnsi="宋体" w:eastAsia="宋体" w:cs="宋体"/>
                      <w:b/>
                      <w:bCs/>
                      <w:kern w:val="0"/>
                      <w:sz w:val="16"/>
                      <w:szCs w:val="16"/>
                      <w:lang w:val="en-US" w:eastAsia="zh-CN" w:bidi="ar"/>
                    </w:rPr>
                    <w:t>学院</w:t>
                  </w:r>
                </w:p>
              </w:tc>
              <w:tc>
                <w:tcPr>
                  <w:tcW w:w="2552" w:type="dxa"/>
                  <w:tcBorders>
                    <w:top w:val="single" w:color="000000" w:sz="8" w:space="0"/>
                    <w:left w:val="single" w:color="000000" w:sz="8" w:space="0"/>
                    <w:bottom w:val="single" w:color="000000" w:sz="8" w:space="0"/>
                    <w:right w:val="single" w:color="000000" w:sz="8" w:space="0"/>
                  </w:tcBorders>
                  <w:shd w:val="clear"/>
                  <w:noWrap/>
                  <w:tcMar>
                    <w:top w:w="0" w:type="dxa"/>
                    <w:left w:w="108" w:type="dxa"/>
                    <w:bottom w:w="0" w:type="dxa"/>
                    <w:right w:w="108" w:type="dxa"/>
                  </w:tcMar>
                  <w:vAlign w:val="top"/>
                </w:tcPr>
                <w:p>
                  <w:pPr>
                    <w:keepNext w:val="0"/>
                    <w:keepLines w:val="0"/>
                    <w:widowControl/>
                    <w:suppressLineNumbers w:val="0"/>
                    <w:spacing w:before="0" w:beforeAutospacing="0" w:after="0" w:afterAutospacing="0" w:line="210" w:lineRule="atLeast"/>
                    <w:ind w:left="0" w:right="0"/>
                    <w:jc w:val="center"/>
                    <w:rPr>
                      <w:rFonts w:hint="eastAsia" w:ascii="等线" w:hAnsi="等线" w:eastAsia="等线" w:cs="等线"/>
                      <w:sz w:val="21"/>
                      <w:szCs w:val="21"/>
                    </w:rPr>
                  </w:pPr>
                  <w:r>
                    <w:rPr>
                      <w:rStyle w:val="4"/>
                      <w:rFonts w:hint="eastAsia" w:ascii="宋体" w:hAnsi="宋体" w:eastAsia="宋体" w:cs="宋体"/>
                      <w:b/>
                      <w:bCs/>
                      <w:kern w:val="0"/>
                      <w:sz w:val="16"/>
                      <w:szCs w:val="16"/>
                      <w:lang w:val="en-US" w:eastAsia="zh-CN" w:bidi="ar"/>
                    </w:rPr>
                    <w:t>专业代码及名称</w:t>
                  </w:r>
                </w:p>
              </w:tc>
              <w:tc>
                <w:tcPr>
                  <w:tcW w:w="1417" w:type="dxa"/>
                  <w:tcBorders>
                    <w:top w:val="single" w:color="000000" w:sz="8" w:space="0"/>
                    <w:left w:val="single" w:color="000000" w:sz="8" w:space="0"/>
                    <w:bottom w:val="single" w:color="000000" w:sz="8" w:space="0"/>
                    <w:right w:val="single" w:color="000000" w:sz="8" w:space="0"/>
                  </w:tcBorders>
                  <w:shd w:val="clear"/>
                  <w:noWrap/>
                  <w:tcMar>
                    <w:top w:w="0" w:type="dxa"/>
                    <w:left w:w="108" w:type="dxa"/>
                    <w:bottom w:w="0" w:type="dxa"/>
                    <w:right w:w="108" w:type="dxa"/>
                  </w:tcMar>
                  <w:vAlign w:val="top"/>
                </w:tcPr>
                <w:p>
                  <w:pPr>
                    <w:keepNext w:val="0"/>
                    <w:keepLines w:val="0"/>
                    <w:widowControl/>
                    <w:suppressLineNumbers w:val="0"/>
                    <w:spacing w:before="0" w:beforeAutospacing="0" w:after="0" w:afterAutospacing="0" w:line="210" w:lineRule="atLeast"/>
                    <w:ind w:left="0" w:right="0"/>
                    <w:jc w:val="center"/>
                    <w:rPr>
                      <w:rFonts w:hint="eastAsia" w:ascii="等线" w:hAnsi="等线" w:eastAsia="等线" w:cs="等线"/>
                      <w:sz w:val="21"/>
                      <w:szCs w:val="21"/>
                    </w:rPr>
                  </w:pPr>
                  <w:r>
                    <w:rPr>
                      <w:rStyle w:val="4"/>
                      <w:rFonts w:hint="eastAsia" w:ascii="宋体" w:hAnsi="宋体" w:eastAsia="宋体" w:cs="宋体"/>
                      <w:b/>
                      <w:bCs/>
                      <w:kern w:val="0"/>
                      <w:sz w:val="16"/>
                      <w:szCs w:val="16"/>
                      <w:lang w:val="en-US" w:eastAsia="zh-CN" w:bidi="ar"/>
                    </w:rPr>
                    <w:t>研究方向名称</w:t>
                  </w:r>
                </w:p>
              </w:tc>
              <w:tc>
                <w:tcPr>
                  <w:tcW w:w="1418" w:type="dxa"/>
                  <w:tcBorders>
                    <w:top w:val="single" w:color="000000" w:sz="8" w:space="0"/>
                    <w:left w:val="single" w:color="000000" w:sz="8" w:space="0"/>
                    <w:bottom w:val="single" w:color="000000" w:sz="8" w:space="0"/>
                    <w:right w:val="single" w:color="000000" w:sz="8" w:space="0"/>
                  </w:tcBorders>
                  <w:shd w:val="clear"/>
                  <w:noWrap/>
                  <w:tcMar>
                    <w:top w:w="0" w:type="dxa"/>
                    <w:left w:w="108" w:type="dxa"/>
                    <w:bottom w:w="0" w:type="dxa"/>
                    <w:right w:w="108" w:type="dxa"/>
                  </w:tcMar>
                  <w:vAlign w:val="top"/>
                </w:tcPr>
                <w:p>
                  <w:pPr>
                    <w:keepNext w:val="0"/>
                    <w:keepLines w:val="0"/>
                    <w:widowControl/>
                    <w:suppressLineNumbers w:val="0"/>
                    <w:spacing w:before="0" w:beforeAutospacing="0" w:after="0" w:afterAutospacing="0" w:line="210" w:lineRule="atLeast"/>
                    <w:ind w:left="0" w:right="0"/>
                    <w:jc w:val="center"/>
                    <w:rPr>
                      <w:rFonts w:hint="eastAsia" w:ascii="等线" w:hAnsi="等线" w:eastAsia="等线" w:cs="等线"/>
                      <w:sz w:val="21"/>
                      <w:szCs w:val="21"/>
                    </w:rPr>
                  </w:pPr>
                  <w:r>
                    <w:rPr>
                      <w:rStyle w:val="4"/>
                      <w:rFonts w:hint="eastAsia" w:ascii="宋体" w:hAnsi="宋体" w:eastAsia="宋体" w:cs="宋体"/>
                      <w:b/>
                      <w:bCs/>
                      <w:kern w:val="0"/>
                      <w:sz w:val="16"/>
                      <w:szCs w:val="16"/>
                      <w:lang w:val="en-US" w:eastAsia="zh-CN" w:bidi="ar"/>
                    </w:rPr>
                    <w:t>学习方式</w:t>
                  </w:r>
                </w:p>
              </w:tc>
              <w:tc>
                <w:tcPr>
                  <w:tcW w:w="849" w:type="dxa"/>
                  <w:tcBorders>
                    <w:top w:val="single" w:color="000000" w:sz="8" w:space="0"/>
                    <w:left w:val="single" w:color="000000" w:sz="8" w:space="0"/>
                    <w:bottom w:val="single" w:color="000000" w:sz="8" w:space="0"/>
                    <w:right w:val="single" w:color="000000" w:sz="8" w:space="0"/>
                  </w:tcBorders>
                  <w:shd w:val="clear"/>
                  <w:noWrap/>
                  <w:tcMar>
                    <w:top w:w="0" w:type="dxa"/>
                    <w:left w:w="108" w:type="dxa"/>
                    <w:bottom w:w="0" w:type="dxa"/>
                    <w:right w:w="108" w:type="dxa"/>
                  </w:tcMar>
                  <w:vAlign w:val="top"/>
                </w:tcPr>
                <w:p>
                  <w:pPr>
                    <w:keepNext w:val="0"/>
                    <w:keepLines w:val="0"/>
                    <w:widowControl/>
                    <w:suppressLineNumbers w:val="0"/>
                    <w:spacing w:before="0" w:beforeAutospacing="0" w:after="0" w:afterAutospacing="0" w:line="210" w:lineRule="atLeast"/>
                    <w:ind w:left="0" w:right="0"/>
                    <w:jc w:val="center"/>
                    <w:rPr>
                      <w:rFonts w:hint="eastAsia" w:ascii="等线" w:hAnsi="等线" w:eastAsia="等线" w:cs="等线"/>
                      <w:sz w:val="21"/>
                      <w:szCs w:val="21"/>
                    </w:rPr>
                  </w:pPr>
                  <w:r>
                    <w:rPr>
                      <w:rStyle w:val="4"/>
                      <w:rFonts w:hint="eastAsia" w:ascii="宋体" w:hAnsi="宋体" w:eastAsia="宋体" w:cs="宋体"/>
                      <w:b/>
                      <w:bCs/>
                      <w:kern w:val="0"/>
                      <w:sz w:val="16"/>
                      <w:szCs w:val="16"/>
                      <w:lang w:val="en-US" w:eastAsia="zh-CN" w:bidi="ar"/>
                    </w:rPr>
                    <w:t>调剂名额</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276" w:hRule="atLeast"/>
              </w:trPr>
              <w:tc>
                <w:tcPr>
                  <w:tcW w:w="1838" w:type="dxa"/>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top"/>
                </w:tcPr>
                <w:p>
                  <w:pPr>
                    <w:keepNext w:val="0"/>
                    <w:keepLines w:val="0"/>
                    <w:widowControl/>
                    <w:suppressLineNumbers w:val="0"/>
                    <w:spacing w:before="0" w:beforeAutospacing="0" w:after="0" w:afterAutospacing="0" w:line="210" w:lineRule="atLeast"/>
                    <w:ind w:left="0" w:right="0"/>
                    <w:jc w:val="center"/>
                    <w:rPr>
                      <w:rFonts w:hint="eastAsia" w:ascii="等线" w:hAnsi="等线" w:eastAsia="等线" w:cs="等线"/>
                      <w:sz w:val="21"/>
                      <w:szCs w:val="21"/>
                    </w:rPr>
                  </w:pPr>
                  <w:r>
                    <w:rPr>
                      <w:rFonts w:hint="eastAsia" w:ascii="宋体" w:hAnsi="宋体" w:eastAsia="宋体" w:cs="宋体"/>
                      <w:kern w:val="0"/>
                      <w:sz w:val="16"/>
                      <w:szCs w:val="16"/>
                      <w:lang w:val="en-US" w:eastAsia="zh-CN" w:bidi="ar"/>
                    </w:rPr>
                    <w:t>012药学院</w:t>
                  </w:r>
                </w:p>
              </w:tc>
              <w:tc>
                <w:tcPr>
                  <w:tcW w:w="2552" w:type="dxa"/>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top"/>
                </w:tcPr>
                <w:p>
                  <w:pPr>
                    <w:keepNext w:val="0"/>
                    <w:keepLines w:val="0"/>
                    <w:widowControl/>
                    <w:suppressLineNumbers w:val="0"/>
                    <w:spacing w:before="0" w:beforeAutospacing="0" w:after="0" w:afterAutospacing="0" w:line="210" w:lineRule="atLeast"/>
                    <w:ind w:left="0" w:right="0"/>
                    <w:jc w:val="center"/>
                    <w:rPr>
                      <w:rFonts w:hint="eastAsia" w:ascii="等线" w:hAnsi="等线" w:eastAsia="等线" w:cs="等线"/>
                      <w:sz w:val="21"/>
                      <w:szCs w:val="21"/>
                    </w:rPr>
                  </w:pPr>
                  <w:r>
                    <w:rPr>
                      <w:rFonts w:hint="eastAsia" w:ascii="宋体" w:hAnsi="宋体" w:eastAsia="宋体" w:cs="宋体"/>
                      <w:kern w:val="0"/>
                      <w:sz w:val="16"/>
                      <w:szCs w:val="16"/>
                      <w:lang w:val="en-US" w:eastAsia="zh-CN" w:bidi="ar"/>
                    </w:rPr>
                    <w:t>药学专业学位（105500）</w:t>
                  </w:r>
                </w:p>
              </w:tc>
              <w:tc>
                <w:tcPr>
                  <w:tcW w:w="1417" w:type="dxa"/>
                  <w:tcBorders>
                    <w:top w:val="nil"/>
                    <w:left w:val="single" w:color="auto" w:sz="8" w:space="0"/>
                    <w:bottom w:val="single" w:color="auto" w:sz="8" w:space="0"/>
                    <w:right w:val="single" w:color="auto" w:sz="8" w:space="0"/>
                  </w:tcBorders>
                  <w:shd w:val="clear"/>
                  <w:noWrap/>
                  <w:tcMar>
                    <w:top w:w="0" w:type="dxa"/>
                    <w:left w:w="108" w:type="dxa"/>
                    <w:bottom w:w="0" w:type="dxa"/>
                    <w:right w:w="108" w:type="dxa"/>
                  </w:tcMar>
                  <w:vAlign w:val="top"/>
                </w:tcPr>
                <w:p>
                  <w:pPr>
                    <w:keepNext w:val="0"/>
                    <w:keepLines w:val="0"/>
                    <w:widowControl/>
                    <w:suppressLineNumbers w:val="0"/>
                    <w:wordWrap w:val="0"/>
                    <w:spacing w:before="0" w:beforeAutospacing="0" w:after="0" w:afterAutospacing="0" w:line="210" w:lineRule="atLeast"/>
                    <w:ind w:left="0" w:right="0"/>
                    <w:jc w:val="center"/>
                    <w:rPr>
                      <w:rFonts w:hint="eastAsia" w:ascii="等线" w:hAnsi="等线" w:eastAsia="等线" w:cs="等线"/>
                      <w:sz w:val="21"/>
                      <w:szCs w:val="21"/>
                    </w:rPr>
                  </w:pPr>
                  <w:r>
                    <w:rPr>
                      <w:rFonts w:hint="eastAsia" w:ascii="宋体" w:hAnsi="宋体" w:eastAsia="宋体" w:cs="宋体"/>
                      <w:kern w:val="0"/>
                      <w:sz w:val="16"/>
                      <w:szCs w:val="16"/>
                      <w:lang w:val="en-US" w:eastAsia="zh-CN" w:bidi="ar"/>
                    </w:rPr>
                    <w:t>药物化学方向</w:t>
                  </w:r>
                </w:p>
              </w:tc>
              <w:tc>
                <w:tcPr>
                  <w:tcW w:w="1418" w:type="dxa"/>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top"/>
                </w:tcPr>
                <w:p>
                  <w:pPr>
                    <w:keepNext w:val="0"/>
                    <w:keepLines w:val="0"/>
                    <w:widowControl/>
                    <w:suppressLineNumbers w:val="0"/>
                    <w:spacing w:before="0" w:beforeAutospacing="0" w:after="0" w:afterAutospacing="0" w:line="210" w:lineRule="atLeast"/>
                    <w:ind w:left="0" w:right="0"/>
                    <w:jc w:val="center"/>
                    <w:rPr>
                      <w:rFonts w:hint="eastAsia" w:ascii="等线" w:hAnsi="等线" w:eastAsia="等线" w:cs="等线"/>
                      <w:sz w:val="21"/>
                      <w:szCs w:val="21"/>
                    </w:rPr>
                  </w:pPr>
                  <w:r>
                    <w:rPr>
                      <w:rFonts w:hint="eastAsia" w:ascii="宋体" w:hAnsi="宋体" w:eastAsia="宋体" w:cs="宋体"/>
                      <w:kern w:val="0"/>
                      <w:sz w:val="16"/>
                      <w:szCs w:val="16"/>
                      <w:lang w:val="en-US" w:eastAsia="zh-CN" w:bidi="ar"/>
                    </w:rPr>
                    <w:t>全日制</w:t>
                  </w:r>
                </w:p>
              </w:tc>
              <w:tc>
                <w:tcPr>
                  <w:tcW w:w="849" w:type="dxa"/>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top"/>
                </w:tcPr>
                <w:p>
                  <w:pPr>
                    <w:keepNext w:val="0"/>
                    <w:keepLines w:val="0"/>
                    <w:widowControl/>
                    <w:suppressLineNumbers w:val="0"/>
                    <w:spacing w:before="0" w:beforeAutospacing="0" w:after="0" w:afterAutospacing="0" w:line="210" w:lineRule="atLeast"/>
                    <w:ind w:left="0" w:right="0"/>
                    <w:jc w:val="center"/>
                    <w:rPr>
                      <w:rFonts w:hint="eastAsia" w:ascii="等线" w:hAnsi="等线" w:eastAsia="等线" w:cs="等线"/>
                      <w:sz w:val="21"/>
                      <w:szCs w:val="21"/>
                    </w:rPr>
                  </w:pPr>
                  <w:r>
                    <w:rPr>
                      <w:rFonts w:hint="eastAsia" w:ascii="宋体" w:hAnsi="宋体" w:eastAsia="宋体" w:cs="宋体"/>
                      <w:kern w:val="0"/>
                      <w:sz w:val="16"/>
                      <w:szCs w:val="16"/>
                      <w:lang w:val="en-US" w:eastAsia="zh-CN" w:bidi="ar"/>
                    </w:rPr>
                    <w:t>8</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276" w:hRule="atLeast"/>
              </w:trPr>
              <w:tc>
                <w:tcPr>
                  <w:tcW w:w="1838" w:type="dxa"/>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top"/>
                </w:tcPr>
                <w:p>
                  <w:pPr>
                    <w:keepNext w:val="0"/>
                    <w:keepLines w:val="0"/>
                    <w:widowControl/>
                    <w:suppressLineNumbers w:val="0"/>
                    <w:spacing w:before="0" w:beforeAutospacing="0" w:after="0" w:afterAutospacing="0" w:line="210" w:lineRule="atLeast"/>
                    <w:ind w:left="0" w:right="0"/>
                    <w:jc w:val="center"/>
                    <w:rPr>
                      <w:rFonts w:hint="eastAsia" w:ascii="等线" w:hAnsi="等线" w:eastAsia="等线" w:cs="等线"/>
                      <w:sz w:val="21"/>
                      <w:szCs w:val="21"/>
                    </w:rPr>
                  </w:pPr>
                  <w:r>
                    <w:rPr>
                      <w:rFonts w:hint="eastAsia" w:ascii="宋体" w:hAnsi="宋体" w:eastAsia="宋体" w:cs="宋体"/>
                      <w:kern w:val="0"/>
                      <w:sz w:val="16"/>
                      <w:szCs w:val="16"/>
                      <w:lang w:val="en-US" w:eastAsia="zh-CN" w:bidi="ar"/>
                    </w:rPr>
                    <w:t>012药学院</w:t>
                  </w:r>
                </w:p>
              </w:tc>
              <w:tc>
                <w:tcPr>
                  <w:tcW w:w="2552" w:type="dxa"/>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top"/>
                </w:tcPr>
                <w:p>
                  <w:pPr>
                    <w:keepNext w:val="0"/>
                    <w:keepLines w:val="0"/>
                    <w:widowControl/>
                    <w:suppressLineNumbers w:val="0"/>
                    <w:spacing w:before="0" w:beforeAutospacing="0" w:after="0" w:afterAutospacing="0" w:line="210" w:lineRule="atLeast"/>
                    <w:ind w:left="0" w:right="0"/>
                    <w:jc w:val="center"/>
                    <w:rPr>
                      <w:rFonts w:hint="eastAsia" w:ascii="等线" w:hAnsi="等线" w:eastAsia="等线" w:cs="等线"/>
                      <w:sz w:val="21"/>
                      <w:szCs w:val="21"/>
                    </w:rPr>
                  </w:pPr>
                  <w:r>
                    <w:rPr>
                      <w:rFonts w:hint="eastAsia" w:ascii="宋体" w:hAnsi="宋体" w:eastAsia="宋体" w:cs="宋体"/>
                      <w:kern w:val="0"/>
                      <w:sz w:val="16"/>
                      <w:szCs w:val="16"/>
                      <w:lang w:val="en-US" w:eastAsia="zh-CN" w:bidi="ar"/>
                    </w:rPr>
                    <w:t>药学学术学位</w:t>
                  </w:r>
                </w:p>
                <w:p>
                  <w:pPr>
                    <w:keepNext w:val="0"/>
                    <w:keepLines w:val="0"/>
                    <w:widowControl/>
                    <w:suppressLineNumbers w:val="0"/>
                    <w:spacing w:before="0" w:beforeAutospacing="0" w:after="0" w:afterAutospacing="0" w:line="210" w:lineRule="atLeast"/>
                    <w:ind w:left="0" w:right="0"/>
                    <w:jc w:val="center"/>
                    <w:rPr>
                      <w:rFonts w:hint="eastAsia" w:ascii="等线" w:hAnsi="等线" w:eastAsia="等线" w:cs="等线"/>
                      <w:sz w:val="21"/>
                      <w:szCs w:val="21"/>
                    </w:rPr>
                  </w:pPr>
                  <w:r>
                    <w:rPr>
                      <w:rFonts w:hint="eastAsia" w:ascii="宋体" w:hAnsi="宋体" w:eastAsia="宋体" w:cs="宋体"/>
                      <w:kern w:val="0"/>
                      <w:sz w:val="16"/>
                      <w:szCs w:val="16"/>
                      <w:lang w:val="en-US" w:eastAsia="zh-CN" w:bidi="ar"/>
                    </w:rPr>
                    <w:t>（100700）</w:t>
                  </w:r>
                </w:p>
              </w:tc>
              <w:tc>
                <w:tcPr>
                  <w:tcW w:w="1417" w:type="dxa"/>
                  <w:tcBorders>
                    <w:top w:val="nil"/>
                    <w:left w:val="single" w:color="auto" w:sz="8" w:space="0"/>
                    <w:bottom w:val="single" w:color="auto" w:sz="8" w:space="0"/>
                    <w:right w:val="single" w:color="auto" w:sz="8" w:space="0"/>
                  </w:tcBorders>
                  <w:shd w:val="clear"/>
                  <w:noWrap/>
                  <w:tcMar>
                    <w:top w:w="0" w:type="dxa"/>
                    <w:left w:w="108" w:type="dxa"/>
                    <w:bottom w:w="0" w:type="dxa"/>
                    <w:right w:w="108" w:type="dxa"/>
                  </w:tcMar>
                  <w:vAlign w:val="top"/>
                </w:tcPr>
                <w:p>
                  <w:pPr>
                    <w:keepNext w:val="0"/>
                    <w:keepLines w:val="0"/>
                    <w:widowControl/>
                    <w:suppressLineNumbers w:val="0"/>
                    <w:wordWrap w:val="0"/>
                    <w:spacing w:before="0" w:beforeAutospacing="0" w:after="0" w:afterAutospacing="0" w:line="210" w:lineRule="atLeast"/>
                    <w:ind w:left="0" w:right="0"/>
                    <w:jc w:val="center"/>
                    <w:rPr>
                      <w:rFonts w:hint="eastAsia" w:ascii="等线" w:hAnsi="等线" w:eastAsia="等线" w:cs="等线"/>
                      <w:sz w:val="21"/>
                      <w:szCs w:val="21"/>
                    </w:rPr>
                  </w:pPr>
                  <w:r>
                    <w:rPr>
                      <w:rFonts w:hint="eastAsia" w:ascii="宋体" w:hAnsi="宋体" w:eastAsia="宋体" w:cs="宋体"/>
                      <w:kern w:val="0"/>
                      <w:sz w:val="16"/>
                      <w:szCs w:val="16"/>
                      <w:lang w:val="en-US" w:eastAsia="zh-CN" w:bidi="ar"/>
                    </w:rPr>
                    <w:t>药物化学方向</w:t>
                  </w:r>
                </w:p>
              </w:tc>
              <w:tc>
                <w:tcPr>
                  <w:tcW w:w="1418" w:type="dxa"/>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top"/>
                </w:tcPr>
                <w:p>
                  <w:pPr>
                    <w:keepNext w:val="0"/>
                    <w:keepLines w:val="0"/>
                    <w:widowControl/>
                    <w:suppressLineNumbers w:val="0"/>
                    <w:spacing w:before="0" w:beforeAutospacing="0" w:after="0" w:afterAutospacing="0" w:line="210" w:lineRule="atLeast"/>
                    <w:ind w:left="0" w:right="0"/>
                    <w:jc w:val="center"/>
                    <w:rPr>
                      <w:rFonts w:hint="eastAsia" w:ascii="等线" w:hAnsi="等线" w:eastAsia="等线" w:cs="等线"/>
                      <w:sz w:val="21"/>
                      <w:szCs w:val="21"/>
                    </w:rPr>
                  </w:pPr>
                  <w:r>
                    <w:rPr>
                      <w:rFonts w:hint="eastAsia" w:ascii="宋体" w:hAnsi="宋体" w:eastAsia="宋体" w:cs="宋体"/>
                      <w:kern w:val="0"/>
                      <w:sz w:val="16"/>
                      <w:szCs w:val="16"/>
                      <w:lang w:val="en-US" w:eastAsia="zh-CN" w:bidi="ar"/>
                    </w:rPr>
                    <w:t>全日制</w:t>
                  </w:r>
                </w:p>
              </w:tc>
              <w:tc>
                <w:tcPr>
                  <w:tcW w:w="849" w:type="dxa"/>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top"/>
                </w:tcPr>
                <w:p>
                  <w:pPr>
                    <w:keepNext w:val="0"/>
                    <w:keepLines w:val="0"/>
                    <w:widowControl/>
                    <w:suppressLineNumbers w:val="0"/>
                    <w:spacing w:before="0" w:beforeAutospacing="0" w:after="0" w:afterAutospacing="0" w:line="210" w:lineRule="atLeast"/>
                    <w:ind w:left="0" w:right="0"/>
                    <w:jc w:val="center"/>
                    <w:rPr>
                      <w:rFonts w:hint="eastAsia" w:ascii="等线" w:hAnsi="等线" w:eastAsia="等线" w:cs="等线"/>
                      <w:sz w:val="21"/>
                      <w:szCs w:val="21"/>
                    </w:rPr>
                  </w:pPr>
                  <w:r>
                    <w:rPr>
                      <w:rFonts w:hint="eastAsia" w:ascii="宋体" w:hAnsi="宋体" w:eastAsia="宋体" w:cs="宋体"/>
                      <w:kern w:val="0"/>
                      <w:sz w:val="16"/>
                      <w:szCs w:val="16"/>
                      <w:lang w:val="en-US" w:eastAsia="zh-CN" w:bidi="ar"/>
                    </w:rPr>
                    <w:t>1</w:t>
                  </w:r>
                </w:p>
              </w:tc>
            </w:tr>
          </w:tbl>
          <w:p>
            <w:pPr>
              <w:keepNext w:val="0"/>
              <w:keepLines w:val="0"/>
              <w:widowControl/>
              <w:suppressLineNumbers w:val="0"/>
              <w:wordWrap w:val="0"/>
              <w:spacing w:before="0" w:beforeAutospacing="0" w:after="0" w:afterAutospacing="0" w:line="210" w:lineRule="atLeast"/>
              <w:ind w:left="0" w:right="0"/>
              <w:jc w:val="both"/>
              <w:rPr>
                <w:rFonts w:hint="eastAsia" w:ascii="等线" w:hAnsi="等线" w:eastAsia="等线" w:cs="等线"/>
                <w:sz w:val="21"/>
                <w:szCs w:val="21"/>
              </w:rPr>
            </w:pPr>
            <w:r>
              <w:rPr>
                <w:rStyle w:val="4"/>
                <w:rFonts w:hint="eastAsia" w:ascii="宋体" w:hAnsi="宋体" w:eastAsia="宋体" w:cs="宋体"/>
                <w:b/>
                <w:bCs/>
                <w:i w:val="0"/>
                <w:iCs w:val="0"/>
                <w:caps w:val="0"/>
                <w:color w:val="000000"/>
                <w:spacing w:val="0"/>
                <w:kern w:val="0"/>
                <w:sz w:val="28"/>
                <w:szCs w:val="28"/>
                <w:lang w:val="en-US" w:eastAsia="zh-CN" w:bidi="ar"/>
              </w:rPr>
              <w:t> </w:t>
            </w:r>
          </w:p>
          <w:p>
            <w:pPr>
              <w:keepNext w:val="0"/>
              <w:keepLines w:val="0"/>
              <w:widowControl/>
              <w:suppressLineNumbers w:val="0"/>
              <w:wordWrap w:val="0"/>
              <w:spacing w:before="0" w:beforeAutospacing="0" w:after="0" w:afterAutospacing="0" w:line="210" w:lineRule="atLeast"/>
              <w:ind w:left="0" w:right="0"/>
              <w:jc w:val="both"/>
              <w:rPr>
                <w:rFonts w:hint="eastAsia" w:ascii="等线" w:hAnsi="等线" w:eastAsia="等线" w:cs="等线"/>
                <w:sz w:val="21"/>
                <w:szCs w:val="21"/>
              </w:rPr>
            </w:pPr>
            <w:r>
              <w:rPr>
                <w:rStyle w:val="4"/>
                <w:rFonts w:hint="eastAsia" w:ascii="宋体" w:hAnsi="宋体" w:eastAsia="宋体" w:cs="宋体"/>
                <w:b/>
                <w:bCs/>
                <w:i w:val="0"/>
                <w:iCs w:val="0"/>
                <w:caps w:val="0"/>
                <w:color w:val="000000"/>
                <w:spacing w:val="0"/>
                <w:kern w:val="0"/>
                <w:sz w:val="18"/>
                <w:szCs w:val="18"/>
                <w:lang w:val="en-US" w:eastAsia="zh-CN" w:bidi="ar"/>
              </w:rPr>
              <w:t>二、调剂报名时间</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4月</w:t>
            </w:r>
            <w:r>
              <w:rPr>
                <w:rFonts w:hint="eastAsia" w:ascii="宋体" w:hAnsi="宋体" w:eastAsia="宋体" w:cs="宋体"/>
                <w:i w:val="0"/>
                <w:iCs w:val="0"/>
                <w:caps w:val="0"/>
                <w:color w:val="000000"/>
                <w:spacing w:val="0"/>
                <w:kern w:val="0"/>
                <w:sz w:val="24"/>
                <w:szCs w:val="24"/>
                <w:lang w:val="en-US" w:eastAsia="zh-CN" w:bidi="ar"/>
              </w:rPr>
              <w:t>19</w:t>
            </w:r>
            <w:r>
              <w:rPr>
                <w:rFonts w:hint="eastAsia" w:ascii="宋体" w:hAnsi="宋体" w:eastAsia="宋体" w:cs="宋体"/>
                <w:i w:val="0"/>
                <w:iCs w:val="0"/>
                <w:caps w:val="0"/>
                <w:color w:val="000000"/>
                <w:spacing w:val="0"/>
                <w:kern w:val="0"/>
                <w:sz w:val="16"/>
                <w:szCs w:val="16"/>
                <w:lang w:val="en-US" w:eastAsia="zh-CN" w:bidi="ar"/>
              </w:rPr>
              <w:t>日</w:t>
            </w:r>
            <w:r>
              <w:rPr>
                <w:rFonts w:hint="eastAsia" w:ascii="宋体" w:hAnsi="宋体" w:eastAsia="宋体" w:cs="宋体"/>
                <w:i w:val="0"/>
                <w:iCs w:val="0"/>
                <w:caps w:val="0"/>
                <w:color w:val="000000"/>
                <w:spacing w:val="0"/>
                <w:kern w:val="0"/>
                <w:sz w:val="24"/>
                <w:szCs w:val="24"/>
                <w:lang w:val="en-US" w:eastAsia="zh-CN" w:bidi="ar"/>
              </w:rPr>
              <w:t>12</w:t>
            </w:r>
            <w:r>
              <w:rPr>
                <w:rFonts w:hint="eastAsia" w:ascii="宋体" w:hAnsi="宋体" w:eastAsia="宋体" w:cs="宋体"/>
                <w:i w:val="0"/>
                <w:iCs w:val="0"/>
                <w:caps w:val="0"/>
                <w:color w:val="000000"/>
                <w:spacing w:val="0"/>
                <w:kern w:val="0"/>
                <w:sz w:val="16"/>
                <w:szCs w:val="16"/>
                <w:lang w:val="en-US" w:eastAsia="zh-CN" w:bidi="ar"/>
              </w:rPr>
              <w:t>:</w:t>
            </w:r>
            <w:r>
              <w:rPr>
                <w:rFonts w:hint="eastAsia" w:ascii="宋体" w:hAnsi="宋体" w:eastAsia="宋体" w:cs="宋体"/>
                <w:i w:val="0"/>
                <w:iCs w:val="0"/>
                <w:caps w:val="0"/>
                <w:color w:val="000000"/>
                <w:spacing w:val="0"/>
                <w:kern w:val="0"/>
                <w:sz w:val="24"/>
                <w:szCs w:val="24"/>
                <w:lang w:val="en-US" w:eastAsia="zh-CN" w:bidi="ar"/>
              </w:rPr>
              <w:t>00--</w:t>
            </w:r>
            <w:r>
              <w:rPr>
                <w:rFonts w:hint="eastAsia" w:ascii="宋体" w:hAnsi="宋体" w:eastAsia="宋体" w:cs="宋体"/>
                <w:i w:val="0"/>
                <w:iCs w:val="0"/>
                <w:caps w:val="0"/>
                <w:color w:val="000000"/>
                <w:spacing w:val="0"/>
                <w:kern w:val="0"/>
                <w:sz w:val="16"/>
                <w:szCs w:val="16"/>
                <w:lang w:val="en-US" w:eastAsia="zh-CN" w:bidi="ar"/>
              </w:rPr>
              <w:t>4月</w:t>
            </w:r>
            <w:r>
              <w:rPr>
                <w:rFonts w:hint="eastAsia" w:ascii="宋体" w:hAnsi="宋体" w:eastAsia="宋体" w:cs="宋体"/>
                <w:i w:val="0"/>
                <w:iCs w:val="0"/>
                <w:caps w:val="0"/>
                <w:color w:val="000000"/>
                <w:spacing w:val="0"/>
                <w:kern w:val="0"/>
                <w:sz w:val="24"/>
                <w:szCs w:val="24"/>
                <w:lang w:val="en-US" w:eastAsia="zh-CN" w:bidi="ar"/>
              </w:rPr>
              <w:t>20</w:t>
            </w:r>
            <w:r>
              <w:rPr>
                <w:rFonts w:hint="eastAsia" w:ascii="宋体" w:hAnsi="宋体" w:eastAsia="宋体" w:cs="宋体"/>
                <w:i w:val="0"/>
                <w:iCs w:val="0"/>
                <w:caps w:val="0"/>
                <w:color w:val="000000"/>
                <w:spacing w:val="0"/>
                <w:kern w:val="0"/>
                <w:sz w:val="16"/>
                <w:szCs w:val="16"/>
                <w:lang w:val="en-US" w:eastAsia="zh-CN" w:bidi="ar"/>
              </w:rPr>
              <w:t>日</w:t>
            </w:r>
            <w:r>
              <w:rPr>
                <w:rFonts w:hint="eastAsia" w:ascii="宋体" w:hAnsi="宋体" w:eastAsia="宋体" w:cs="宋体"/>
                <w:i w:val="0"/>
                <w:iCs w:val="0"/>
                <w:caps w:val="0"/>
                <w:color w:val="000000"/>
                <w:spacing w:val="0"/>
                <w:kern w:val="0"/>
                <w:sz w:val="24"/>
                <w:szCs w:val="24"/>
                <w:lang w:val="en-US" w:eastAsia="zh-CN" w:bidi="ar"/>
              </w:rPr>
              <w:t>8</w:t>
            </w:r>
            <w:r>
              <w:rPr>
                <w:rFonts w:hint="eastAsia" w:ascii="宋体" w:hAnsi="宋体" w:eastAsia="宋体" w:cs="宋体"/>
                <w:i w:val="0"/>
                <w:iCs w:val="0"/>
                <w:caps w:val="0"/>
                <w:color w:val="000000"/>
                <w:spacing w:val="0"/>
                <w:kern w:val="0"/>
                <w:sz w:val="16"/>
                <w:szCs w:val="16"/>
                <w:lang w:val="en-US" w:eastAsia="zh-CN" w:bidi="ar"/>
              </w:rPr>
              <w:t>:</w:t>
            </w:r>
            <w:r>
              <w:rPr>
                <w:rFonts w:hint="eastAsia" w:ascii="宋体" w:hAnsi="宋体" w:eastAsia="宋体" w:cs="宋体"/>
                <w:i w:val="0"/>
                <w:iCs w:val="0"/>
                <w:caps w:val="0"/>
                <w:color w:val="000000"/>
                <w:spacing w:val="0"/>
                <w:kern w:val="0"/>
                <w:sz w:val="24"/>
                <w:szCs w:val="24"/>
                <w:lang w:val="en-US" w:eastAsia="zh-CN" w:bidi="ar"/>
              </w:rPr>
              <w:t>00</w:t>
            </w:r>
            <w:r>
              <w:rPr>
                <w:rFonts w:hint="eastAsia" w:ascii="宋体" w:hAnsi="宋体" w:eastAsia="宋体" w:cs="宋体"/>
                <w:i w:val="0"/>
                <w:iCs w:val="0"/>
                <w:caps w:val="0"/>
                <w:color w:val="000000"/>
                <w:spacing w:val="0"/>
                <w:kern w:val="0"/>
                <w:sz w:val="16"/>
                <w:szCs w:val="16"/>
                <w:lang w:val="en-US" w:eastAsia="zh-CN" w:bidi="ar"/>
              </w:rPr>
              <w:t>之间开放硕士研究生招生调剂系统。报考我院的调剂考生调剂志愿锁定时间为</w:t>
            </w:r>
            <w:r>
              <w:rPr>
                <w:rFonts w:hint="default" w:ascii="Times New Roman" w:hAnsi="Times New Roman" w:eastAsia="等线" w:cs="Times New Roman"/>
                <w:i w:val="0"/>
                <w:iCs w:val="0"/>
                <w:caps w:val="0"/>
                <w:color w:val="000000"/>
                <w:spacing w:val="0"/>
                <w:kern w:val="0"/>
                <w:sz w:val="24"/>
                <w:szCs w:val="24"/>
                <w:lang w:val="en-US" w:eastAsia="zh-CN" w:bidi="ar"/>
              </w:rPr>
              <w:t>24</w:t>
            </w:r>
            <w:r>
              <w:rPr>
                <w:rFonts w:hint="eastAsia" w:ascii="宋体" w:hAnsi="宋体" w:eastAsia="宋体" w:cs="宋体"/>
                <w:i w:val="0"/>
                <w:iCs w:val="0"/>
                <w:caps w:val="0"/>
                <w:color w:val="000000"/>
                <w:spacing w:val="0"/>
                <w:kern w:val="0"/>
                <w:sz w:val="16"/>
                <w:szCs w:val="16"/>
                <w:lang w:val="en-US" w:eastAsia="zh-CN" w:bidi="ar"/>
              </w:rPr>
              <w:t>小时，锁定时间到达后，如学院未明确受理意见，锁定解除，可继续填报其他志愿。</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w:t>
            </w:r>
            <w:r>
              <w:rPr>
                <w:rFonts w:hint="default" w:ascii="Times New Roman" w:hAnsi="Times New Roman" w:eastAsia="等线" w:cs="Times New Roman"/>
                <w:i w:val="0"/>
                <w:iCs w:val="0"/>
                <w:caps w:val="0"/>
                <w:color w:val="000000"/>
                <w:spacing w:val="0"/>
                <w:kern w:val="0"/>
                <w:sz w:val="24"/>
                <w:szCs w:val="24"/>
                <w:lang w:val="en-US" w:eastAsia="zh-CN" w:bidi="ar"/>
              </w:rPr>
              <w:t>1</w:t>
            </w:r>
            <w:r>
              <w:rPr>
                <w:rFonts w:hint="eastAsia" w:ascii="宋体" w:hAnsi="宋体" w:eastAsia="宋体" w:cs="宋体"/>
                <w:i w:val="0"/>
                <w:iCs w:val="0"/>
                <w:caps w:val="0"/>
                <w:color w:val="000000"/>
                <w:spacing w:val="0"/>
                <w:kern w:val="0"/>
                <w:sz w:val="16"/>
                <w:szCs w:val="16"/>
                <w:lang w:val="en-US" w:eastAsia="zh-CN" w:bidi="ar"/>
              </w:rPr>
              <w:t>）符合我校调剂条件及教育部公布的</w:t>
            </w:r>
            <w:r>
              <w:rPr>
                <w:rFonts w:hint="default" w:ascii="Times New Roman" w:hAnsi="Times New Roman" w:eastAsia="等线" w:cs="Times New Roman"/>
                <w:i w:val="0"/>
                <w:iCs w:val="0"/>
                <w:caps w:val="0"/>
                <w:color w:val="000000"/>
                <w:spacing w:val="0"/>
                <w:kern w:val="0"/>
                <w:sz w:val="16"/>
                <w:szCs w:val="16"/>
                <w:lang w:val="en-US" w:eastAsia="zh-CN" w:bidi="ar"/>
              </w:rPr>
              <w:t>A</w:t>
            </w:r>
            <w:r>
              <w:rPr>
                <w:rFonts w:hint="eastAsia" w:ascii="宋体" w:hAnsi="宋体" w:eastAsia="宋体" w:cs="宋体"/>
                <w:i w:val="0"/>
                <w:iCs w:val="0"/>
                <w:caps w:val="0"/>
                <w:color w:val="000000"/>
                <w:spacing w:val="0"/>
                <w:kern w:val="0"/>
                <w:sz w:val="16"/>
                <w:szCs w:val="16"/>
                <w:lang w:val="en-US" w:eastAsia="zh-CN" w:bidi="ar"/>
              </w:rPr>
              <w:t>类复试分数线要求的考生，可在我院公布调剂计划缺额时间内登录</w:t>
            </w:r>
            <w:r>
              <w:rPr>
                <w:rFonts w:hint="default" w:ascii="Times New Roman" w:hAnsi="Times New Roman" w:eastAsia="等线" w:cs="Times New Roman"/>
                <w:i w:val="0"/>
                <w:iCs w:val="0"/>
                <w:caps w:val="0"/>
                <w:color w:val="000000"/>
                <w:spacing w:val="0"/>
                <w:kern w:val="0"/>
                <w:sz w:val="16"/>
                <w:szCs w:val="16"/>
                <w:lang w:val="en-US" w:eastAsia="zh-CN" w:bidi="ar"/>
              </w:rPr>
              <w:t>“</w:t>
            </w:r>
            <w:r>
              <w:rPr>
                <w:rFonts w:hint="eastAsia" w:ascii="宋体" w:hAnsi="宋体" w:eastAsia="宋体" w:cs="宋体"/>
                <w:i w:val="0"/>
                <w:iCs w:val="0"/>
                <w:caps w:val="0"/>
                <w:color w:val="000000"/>
                <w:spacing w:val="0"/>
                <w:kern w:val="0"/>
                <w:sz w:val="16"/>
                <w:szCs w:val="16"/>
                <w:lang w:val="en-US" w:eastAsia="zh-CN" w:bidi="ar"/>
              </w:rPr>
              <w:t>调剂系统</w:t>
            </w:r>
            <w:r>
              <w:rPr>
                <w:rFonts w:hint="default" w:ascii="Times New Roman" w:hAnsi="Times New Roman" w:eastAsia="等线" w:cs="Times New Roman"/>
                <w:i w:val="0"/>
                <w:iCs w:val="0"/>
                <w:caps w:val="0"/>
                <w:color w:val="000000"/>
                <w:spacing w:val="0"/>
                <w:kern w:val="0"/>
                <w:sz w:val="16"/>
                <w:szCs w:val="16"/>
                <w:lang w:val="en-US" w:eastAsia="zh-CN" w:bidi="ar"/>
              </w:rPr>
              <w:t>”</w:t>
            </w:r>
            <w:r>
              <w:rPr>
                <w:rFonts w:hint="eastAsia" w:ascii="宋体" w:hAnsi="宋体" w:eastAsia="宋体" w:cs="宋体"/>
                <w:i w:val="0"/>
                <w:iCs w:val="0"/>
                <w:caps w:val="0"/>
                <w:color w:val="000000"/>
                <w:spacing w:val="0"/>
                <w:kern w:val="0"/>
                <w:sz w:val="16"/>
                <w:szCs w:val="16"/>
                <w:lang w:val="en-US" w:eastAsia="zh-CN" w:bidi="ar"/>
              </w:rPr>
              <w:t>提交调剂志愿。</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w:t>
            </w:r>
            <w:r>
              <w:rPr>
                <w:rFonts w:hint="default" w:ascii="Times New Roman" w:hAnsi="Times New Roman" w:eastAsia="等线" w:cs="Times New Roman"/>
                <w:i w:val="0"/>
                <w:iCs w:val="0"/>
                <w:caps w:val="0"/>
                <w:color w:val="000000"/>
                <w:spacing w:val="0"/>
                <w:kern w:val="0"/>
                <w:sz w:val="24"/>
                <w:szCs w:val="24"/>
                <w:lang w:val="en-US" w:eastAsia="zh-CN" w:bidi="ar"/>
              </w:rPr>
              <w:t>2</w:t>
            </w:r>
            <w:r>
              <w:rPr>
                <w:rFonts w:hint="eastAsia" w:ascii="宋体" w:hAnsi="宋体" w:eastAsia="宋体" w:cs="宋体"/>
                <w:i w:val="0"/>
                <w:iCs w:val="0"/>
                <w:caps w:val="0"/>
                <w:color w:val="000000"/>
                <w:spacing w:val="0"/>
                <w:kern w:val="0"/>
                <w:sz w:val="16"/>
                <w:szCs w:val="16"/>
                <w:lang w:val="en-US" w:eastAsia="zh-CN" w:bidi="ar"/>
              </w:rPr>
              <w:t>）学院将根据学位点提交的拟同意参加复试的考生名单及考生本人的填报志愿在网上通知考生复试，考生需及时查看并确认</w:t>
            </w:r>
            <w:r>
              <w:rPr>
                <w:rFonts w:hint="default" w:ascii="Times New Roman" w:hAnsi="Times New Roman" w:eastAsia="等线" w:cs="Times New Roman"/>
                <w:i w:val="0"/>
                <w:iCs w:val="0"/>
                <w:caps w:val="0"/>
                <w:color w:val="000000"/>
                <w:spacing w:val="0"/>
                <w:kern w:val="0"/>
                <w:sz w:val="16"/>
                <w:szCs w:val="16"/>
                <w:lang w:val="en-US" w:eastAsia="zh-CN" w:bidi="ar"/>
              </w:rPr>
              <w:t>“</w:t>
            </w:r>
            <w:r>
              <w:rPr>
                <w:rFonts w:hint="eastAsia" w:ascii="宋体" w:hAnsi="宋体" w:eastAsia="宋体" w:cs="宋体"/>
                <w:i w:val="0"/>
                <w:iCs w:val="0"/>
                <w:caps w:val="0"/>
                <w:color w:val="000000"/>
                <w:spacing w:val="0"/>
                <w:kern w:val="0"/>
                <w:sz w:val="16"/>
                <w:szCs w:val="16"/>
                <w:lang w:val="en-US" w:eastAsia="zh-CN" w:bidi="ar"/>
              </w:rPr>
              <w:t>复试通知</w:t>
            </w:r>
            <w:r>
              <w:rPr>
                <w:rFonts w:hint="default" w:ascii="Times New Roman" w:hAnsi="Times New Roman" w:eastAsia="等线" w:cs="Times New Roman"/>
                <w:i w:val="0"/>
                <w:iCs w:val="0"/>
                <w:caps w:val="0"/>
                <w:color w:val="000000"/>
                <w:spacing w:val="0"/>
                <w:kern w:val="0"/>
                <w:sz w:val="16"/>
                <w:szCs w:val="16"/>
                <w:lang w:val="en-US" w:eastAsia="zh-CN" w:bidi="ar"/>
              </w:rPr>
              <w:t>”</w:t>
            </w:r>
            <w:r>
              <w:rPr>
                <w:rFonts w:hint="eastAsia" w:ascii="宋体" w:hAnsi="宋体" w:eastAsia="宋体" w:cs="宋体"/>
                <w:i w:val="0"/>
                <w:iCs w:val="0"/>
                <w:caps w:val="0"/>
                <w:color w:val="000000"/>
                <w:spacing w:val="0"/>
                <w:kern w:val="0"/>
                <w:sz w:val="16"/>
                <w:szCs w:val="16"/>
                <w:lang w:val="en-US" w:eastAsia="zh-CN" w:bidi="ar"/>
              </w:rPr>
              <w:t>。</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w:t>
            </w:r>
            <w:r>
              <w:rPr>
                <w:rFonts w:hint="default" w:ascii="Times New Roman" w:hAnsi="Times New Roman" w:eastAsia="等线" w:cs="Times New Roman"/>
                <w:i w:val="0"/>
                <w:iCs w:val="0"/>
                <w:caps w:val="0"/>
                <w:color w:val="000000"/>
                <w:spacing w:val="0"/>
                <w:kern w:val="0"/>
                <w:sz w:val="24"/>
                <w:szCs w:val="24"/>
                <w:lang w:val="en-US" w:eastAsia="zh-CN" w:bidi="ar"/>
              </w:rPr>
              <w:t>3</w:t>
            </w:r>
            <w:r>
              <w:rPr>
                <w:rFonts w:hint="eastAsia" w:ascii="宋体" w:hAnsi="宋体" w:eastAsia="宋体" w:cs="宋体"/>
                <w:i w:val="0"/>
                <w:iCs w:val="0"/>
                <w:caps w:val="0"/>
                <w:color w:val="000000"/>
                <w:spacing w:val="0"/>
                <w:kern w:val="0"/>
                <w:sz w:val="16"/>
                <w:szCs w:val="16"/>
                <w:lang w:val="en-US" w:eastAsia="zh-CN" w:bidi="ar"/>
              </w:rPr>
              <w:t>）复试完成后</w:t>
            </w:r>
            <w:r>
              <w:rPr>
                <w:rFonts w:hint="default" w:ascii="Times New Roman" w:hAnsi="Times New Roman" w:eastAsia="等线" w:cs="Times New Roman"/>
                <w:i w:val="0"/>
                <w:iCs w:val="0"/>
                <w:caps w:val="0"/>
                <w:color w:val="000000"/>
                <w:spacing w:val="0"/>
                <w:kern w:val="0"/>
                <w:sz w:val="24"/>
                <w:szCs w:val="24"/>
                <w:lang w:val="en-US" w:eastAsia="zh-CN" w:bidi="ar"/>
              </w:rPr>
              <w:t>,</w:t>
            </w:r>
            <w:r>
              <w:rPr>
                <w:rFonts w:hint="eastAsia" w:ascii="宋体" w:hAnsi="宋体" w:eastAsia="宋体" w:cs="宋体"/>
                <w:i w:val="0"/>
                <w:iCs w:val="0"/>
                <w:caps w:val="0"/>
                <w:color w:val="000000"/>
                <w:spacing w:val="0"/>
                <w:kern w:val="0"/>
                <w:sz w:val="16"/>
                <w:szCs w:val="16"/>
                <w:lang w:val="en-US" w:eastAsia="zh-CN" w:bidi="ar"/>
              </w:rPr>
              <w:t>研究生院将根据学院上报的复试及录取结果上报学校招生工作领导小组审定；审核通过后，在调剂系统里给学生发送拟录取通知。请所有调剂考生保持通讯渠道畅通，被</w:t>
            </w:r>
            <w:r>
              <w:rPr>
                <w:rFonts w:hint="default" w:ascii="Times New Roman" w:hAnsi="Times New Roman" w:eastAsia="等线" w:cs="Times New Roman"/>
                <w:i w:val="0"/>
                <w:iCs w:val="0"/>
                <w:caps w:val="0"/>
                <w:color w:val="000000"/>
                <w:spacing w:val="0"/>
                <w:kern w:val="0"/>
                <w:sz w:val="16"/>
                <w:szCs w:val="16"/>
                <w:lang w:val="en-US" w:eastAsia="zh-CN" w:bidi="ar"/>
              </w:rPr>
              <w:t>“</w:t>
            </w:r>
            <w:r>
              <w:rPr>
                <w:rFonts w:hint="eastAsia" w:ascii="宋体" w:hAnsi="宋体" w:eastAsia="宋体" w:cs="宋体"/>
                <w:i w:val="0"/>
                <w:iCs w:val="0"/>
                <w:caps w:val="0"/>
                <w:color w:val="000000"/>
                <w:spacing w:val="0"/>
                <w:kern w:val="0"/>
                <w:sz w:val="16"/>
                <w:szCs w:val="16"/>
                <w:lang w:val="en-US" w:eastAsia="zh-CN" w:bidi="ar"/>
              </w:rPr>
              <w:t>拟录取</w:t>
            </w:r>
            <w:r>
              <w:rPr>
                <w:rFonts w:hint="default" w:ascii="Times New Roman" w:hAnsi="Times New Roman" w:eastAsia="等线" w:cs="Times New Roman"/>
                <w:i w:val="0"/>
                <w:iCs w:val="0"/>
                <w:caps w:val="0"/>
                <w:color w:val="000000"/>
                <w:spacing w:val="0"/>
                <w:kern w:val="0"/>
                <w:sz w:val="16"/>
                <w:szCs w:val="16"/>
                <w:lang w:val="en-US" w:eastAsia="zh-CN" w:bidi="ar"/>
              </w:rPr>
              <w:t>”</w:t>
            </w:r>
            <w:r>
              <w:rPr>
                <w:rFonts w:hint="eastAsia" w:ascii="宋体" w:hAnsi="宋体" w:eastAsia="宋体" w:cs="宋体"/>
                <w:i w:val="0"/>
                <w:iCs w:val="0"/>
                <w:caps w:val="0"/>
                <w:color w:val="000000"/>
                <w:spacing w:val="0"/>
                <w:kern w:val="0"/>
                <w:sz w:val="16"/>
                <w:szCs w:val="16"/>
                <w:lang w:val="en-US" w:eastAsia="zh-CN" w:bidi="ar"/>
              </w:rPr>
              <w:t>的考生在</w:t>
            </w:r>
            <w:r>
              <w:rPr>
                <w:rFonts w:hint="default" w:ascii="Times New Roman" w:hAnsi="Times New Roman" w:eastAsia="等线" w:cs="Times New Roman"/>
                <w:i w:val="0"/>
                <w:iCs w:val="0"/>
                <w:caps w:val="0"/>
                <w:color w:val="000000"/>
                <w:spacing w:val="0"/>
                <w:kern w:val="0"/>
                <w:sz w:val="16"/>
                <w:szCs w:val="16"/>
                <w:lang w:val="en-US" w:eastAsia="zh-CN" w:bidi="ar"/>
              </w:rPr>
              <w:t>24</w:t>
            </w:r>
            <w:r>
              <w:rPr>
                <w:rFonts w:hint="eastAsia" w:ascii="宋体" w:hAnsi="宋体" w:eastAsia="宋体" w:cs="宋体"/>
                <w:i w:val="0"/>
                <w:iCs w:val="0"/>
                <w:caps w:val="0"/>
                <w:color w:val="000000"/>
                <w:spacing w:val="0"/>
                <w:kern w:val="0"/>
                <w:sz w:val="16"/>
                <w:szCs w:val="16"/>
                <w:lang w:val="en-US" w:eastAsia="zh-CN" w:bidi="ar"/>
              </w:rPr>
              <w:t>小时内须在网上接受拟录取通知，否则视为自动放弃拟录取资格。</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w:t>
            </w:r>
            <w:r>
              <w:rPr>
                <w:rFonts w:hint="default" w:ascii="Times New Roman" w:hAnsi="Times New Roman" w:eastAsia="等线" w:cs="Times New Roman"/>
                <w:i w:val="0"/>
                <w:iCs w:val="0"/>
                <w:caps w:val="0"/>
                <w:color w:val="000000"/>
                <w:spacing w:val="0"/>
                <w:kern w:val="0"/>
                <w:sz w:val="24"/>
                <w:szCs w:val="24"/>
                <w:lang w:val="en-US" w:eastAsia="zh-CN" w:bidi="ar"/>
              </w:rPr>
              <w:t>4</w:t>
            </w:r>
            <w:r>
              <w:rPr>
                <w:rFonts w:hint="eastAsia" w:ascii="宋体" w:hAnsi="宋体" w:eastAsia="宋体" w:cs="宋体"/>
                <w:i w:val="0"/>
                <w:iCs w:val="0"/>
                <w:caps w:val="0"/>
                <w:color w:val="000000"/>
                <w:spacing w:val="0"/>
                <w:kern w:val="0"/>
                <w:sz w:val="16"/>
                <w:szCs w:val="16"/>
                <w:lang w:val="en-US" w:eastAsia="zh-CN" w:bidi="ar"/>
              </w:rPr>
              <w:t>）省级教育招生考试机构进行终审，如不符合政策，将取消录取。</w:t>
            </w:r>
          </w:p>
          <w:p>
            <w:pPr>
              <w:keepNext w:val="0"/>
              <w:keepLines w:val="0"/>
              <w:widowControl/>
              <w:suppressLineNumbers w:val="0"/>
              <w:wordWrap w:val="0"/>
              <w:spacing w:before="0" w:beforeAutospacing="0" w:after="0" w:afterAutospacing="0" w:line="210" w:lineRule="atLeast"/>
              <w:ind w:left="0" w:right="0"/>
              <w:jc w:val="both"/>
              <w:rPr>
                <w:rFonts w:hint="eastAsia" w:ascii="等线" w:hAnsi="等线" w:eastAsia="等线" w:cs="等线"/>
                <w:sz w:val="21"/>
                <w:szCs w:val="21"/>
              </w:rPr>
            </w:pPr>
            <w:r>
              <w:rPr>
                <w:rStyle w:val="4"/>
                <w:rFonts w:hint="eastAsia" w:ascii="宋体" w:hAnsi="宋体" w:eastAsia="宋体" w:cs="宋体"/>
                <w:b/>
                <w:bCs/>
                <w:i w:val="0"/>
                <w:iCs w:val="0"/>
                <w:caps w:val="0"/>
                <w:color w:val="000000"/>
                <w:spacing w:val="0"/>
                <w:kern w:val="0"/>
                <w:sz w:val="18"/>
                <w:szCs w:val="18"/>
                <w:lang w:val="en-US" w:eastAsia="zh-CN" w:bidi="ar"/>
              </w:rPr>
              <w:t>三、调剂规则</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4"/>
                <w:szCs w:val="24"/>
                <w:shd w:val="clear" w:fill="FFFFFF"/>
                <w:lang w:val="en-US" w:eastAsia="zh-CN" w:bidi="ar"/>
              </w:rPr>
              <w:t>1</w:t>
            </w:r>
            <w:r>
              <w:rPr>
                <w:rFonts w:hint="eastAsia" w:ascii="宋体" w:hAnsi="宋体" w:eastAsia="宋体" w:cs="宋体"/>
                <w:i w:val="0"/>
                <w:iCs w:val="0"/>
                <w:caps w:val="0"/>
                <w:color w:val="000000"/>
                <w:spacing w:val="0"/>
                <w:kern w:val="0"/>
                <w:sz w:val="16"/>
                <w:szCs w:val="16"/>
                <w:shd w:val="clear" w:fill="FFFFFF"/>
                <w:lang w:val="en-US" w:eastAsia="zh-CN" w:bidi="ar"/>
              </w:rPr>
              <w:t>、对申请调剂我校药学专业学位（专业代码</w:t>
            </w:r>
            <w:r>
              <w:rPr>
                <w:rFonts w:hint="default" w:ascii="Times New Roman" w:hAnsi="Times New Roman" w:eastAsia="等线" w:cs="Times New Roman"/>
                <w:i w:val="0"/>
                <w:iCs w:val="0"/>
                <w:caps w:val="0"/>
                <w:color w:val="000000"/>
                <w:spacing w:val="0"/>
                <w:kern w:val="0"/>
                <w:sz w:val="16"/>
                <w:szCs w:val="16"/>
                <w:shd w:val="clear" w:fill="FFFFFF"/>
                <w:lang w:val="en-US" w:eastAsia="zh-CN" w:bidi="ar"/>
              </w:rPr>
              <w:t>105500</w:t>
            </w:r>
            <w:r>
              <w:rPr>
                <w:rFonts w:hint="eastAsia" w:ascii="宋体" w:hAnsi="宋体" w:eastAsia="宋体" w:cs="宋体"/>
                <w:i w:val="0"/>
                <w:iCs w:val="0"/>
                <w:caps w:val="0"/>
                <w:color w:val="000000"/>
                <w:spacing w:val="0"/>
                <w:kern w:val="0"/>
                <w:sz w:val="16"/>
                <w:szCs w:val="16"/>
                <w:shd w:val="clear" w:fill="FFFFFF"/>
                <w:lang w:val="en-US" w:eastAsia="zh-CN" w:bidi="ar"/>
              </w:rPr>
              <w:t>），调入专业与第一志愿报考专业相同或相近，应在同一学科门类内；</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4"/>
                <w:szCs w:val="24"/>
                <w:lang w:val="en-US" w:eastAsia="zh-CN" w:bidi="ar"/>
              </w:rPr>
              <w:t>2</w:t>
            </w:r>
            <w:r>
              <w:rPr>
                <w:rFonts w:hint="eastAsia" w:ascii="宋体" w:hAnsi="宋体" w:eastAsia="宋体" w:cs="宋体"/>
                <w:i w:val="0"/>
                <w:iCs w:val="0"/>
                <w:caps w:val="0"/>
                <w:color w:val="000000"/>
                <w:spacing w:val="0"/>
                <w:kern w:val="0"/>
                <w:sz w:val="16"/>
                <w:szCs w:val="16"/>
                <w:lang w:val="en-US" w:eastAsia="zh-CN" w:bidi="ar"/>
              </w:rPr>
              <w:t>、考生初试考试科目应与调入专业初试科目相同或相近（其中统一命题科目与调入专业全国统一命题科目相同：英语一、英语二视为相同）；</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4"/>
                <w:szCs w:val="24"/>
                <w:lang w:val="en-US" w:eastAsia="zh-CN" w:bidi="ar"/>
              </w:rPr>
              <w:t>3</w:t>
            </w:r>
            <w:r>
              <w:rPr>
                <w:rFonts w:hint="eastAsia" w:ascii="宋体" w:hAnsi="宋体" w:eastAsia="宋体" w:cs="宋体"/>
                <w:i w:val="0"/>
                <w:iCs w:val="0"/>
                <w:caps w:val="0"/>
                <w:color w:val="000000"/>
                <w:spacing w:val="0"/>
                <w:kern w:val="0"/>
                <w:sz w:val="16"/>
                <w:szCs w:val="16"/>
                <w:lang w:val="en-US" w:eastAsia="zh-CN" w:bidi="ar"/>
              </w:rPr>
              <w:t>、符合调剂条件的考生应至少通过英语四级考试</w:t>
            </w:r>
            <w:r>
              <w:rPr>
                <w:rFonts w:hint="default" w:ascii="Times New Roman" w:hAnsi="Times New Roman" w:eastAsia="宋体" w:cs="Times New Roman"/>
                <w:i w:val="0"/>
                <w:iCs w:val="0"/>
                <w:caps w:val="0"/>
                <w:color w:val="000000"/>
                <w:spacing w:val="0"/>
                <w:kern w:val="0"/>
                <w:sz w:val="16"/>
                <w:szCs w:val="16"/>
                <w:lang w:val="en-US" w:eastAsia="zh-CN" w:bidi="ar"/>
              </w:rPr>
              <w:t>CET4</w:t>
            </w:r>
            <w:r>
              <w:rPr>
                <w:rFonts w:hint="eastAsia" w:ascii="宋体" w:hAnsi="宋体" w:eastAsia="宋体" w:cs="宋体"/>
                <w:i w:val="0"/>
                <w:iCs w:val="0"/>
                <w:caps w:val="0"/>
                <w:color w:val="000000"/>
                <w:spacing w:val="0"/>
                <w:kern w:val="0"/>
                <w:sz w:val="16"/>
                <w:szCs w:val="16"/>
                <w:lang w:val="en-US" w:eastAsia="zh-CN" w:bidi="ar"/>
              </w:rPr>
              <w:t>；</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default" w:ascii="Times New Roman" w:hAnsi="Times New Roman" w:eastAsia="宋体" w:cs="Times New Roman"/>
                <w:i w:val="0"/>
                <w:iCs w:val="0"/>
                <w:caps w:val="0"/>
                <w:color w:val="000000"/>
                <w:spacing w:val="0"/>
                <w:kern w:val="0"/>
                <w:sz w:val="16"/>
                <w:szCs w:val="16"/>
                <w:lang w:val="en-US" w:eastAsia="zh-CN" w:bidi="ar"/>
              </w:rPr>
              <w:t>4</w:t>
            </w:r>
            <w:r>
              <w:rPr>
                <w:rFonts w:hint="eastAsia" w:ascii="宋体" w:hAnsi="宋体" w:eastAsia="宋体" w:cs="宋体"/>
                <w:i w:val="0"/>
                <w:iCs w:val="0"/>
                <w:caps w:val="0"/>
                <w:color w:val="000000"/>
                <w:spacing w:val="0"/>
                <w:kern w:val="0"/>
                <w:sz w:val="16"/>
                <w:szCs w:val="16"/>
                <w:lang w:val="en-US" w:eastAsia="zh-CN" w:bidi="ar"/>
              </w:rPr>
              <w:t>、符合南华大学硕士研究生招生条件，且调剂规则是：</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①优先考虑具备一定科研基础的考生（第一作者论文或者专利，省级及以上竞赛获奖，主持大学生创新课题，参与论文或者专利）；</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②科研基础相近的条件下优先考虑与报考专业与药学专业相同或相近的考生；</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③最后按照初试成绩排序，择优进入复试环节。</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default" w:ascii="Times New Roman" w:hAnsi="Times New Roman" w:eastAsia="宋体" w:cs="Times New Roman"/>
                <w:i w:val="0"/>
                <w:iCs w:val="0"/>
                <w:caps w:val="0"/>
                <w:color w:val="000000"/>
                <w:spacing w:val="0"/>
                <w:kern w:val="0"/>
                <w:sz w:val="16"/>
                <w:szCs w:val="16"/>
                <w:lang w:val="en-US" w:eastAsia="zh-CN" w:bidi="ar"/>
              </w:rPr>
              <w:t>5</w:t>
            </w:r>
            <w:r>
              <w:rPr>
                <w:rFonts w:hint="eastAsia" w:ascii="宋体" w:hAnsi="宋体" w:eastAsia="宋体" w:cs="宋体"/>
                <w:i w:val="0"/>
                <w:iCs w:val="0"/>
                <w:caps w:val="0"/>
                <w:color w:val="000000"/>
                <w:spacing w:val="0"/>
                <w:kern w:val="0"/>
                <w:sz w:val="16"/>
                <w:szCs w:val="16"/>
                <w:lang w:val="en-US" w:eastAsia="zh-CN" w:bidi="ar"/>
              </w:rPr>
              <w:t>、调剂复试比例为不低于</w:t>
            </w:r>
            <w:r>
              <w:rPr>
                <w:rFonts w:hint="default" w:ascii="Times New Roman" w:hAnsi="Times New Roman" w:eastAsia="宋体" w:cs="Times New Roman"/>
                <w:i w:val="0"/>
                <w:iCs w:val="0"/>
                <w:caps w:val="0"/>
                <w:color w:val="000000"/>
                <w:spacing w:val="0"/>
                <w:kern w:val="0"/>
                <w:sz w:val="16"/>
                <w:szCs w:val="16"/>
                <w:lang w:val="en-US" w:eastAsia="zh-CN" w:bidi="ar"/>
              </w:rPr>
              <w:t>1:</w:t>
            </w:r>
            <w:r>
              <w:rPr>
                <w:rFonts w:hint="default" w:ascii="Times New Roman" w:hAnsi="Times New Roman" w:eastAsia="等线" w:cs="Times New Roman"/>
                <w:i w:val="0"/>
                <w:iCs w:val="0"/>
                <w:caps w:val="0"/>
                <w:color w:val="000000"/>
                <w:spacing w:val="0"/>
                <w:kern w:val="0"/>
                <w:sz w:val="24"/>
                <w:szCs w:val="24"/>
                <w:lang w:val="en-US" w:eastAsia="zh-CN" w:bidi="ar"/>
              </w:rPr>
              <w:t>1.2</w:t>
            </w:r>
            <w:r>
              <w:rPr>
                <w:rFonts w:hint="eastAsia" w:ascii="宋体" w:hAnsi="宋体" w:eastAsia="宋体" w:cs="宋体"/>
                <w:i w:val="0"/>
                <w:iCs w:val="0"/>
                <w:caps w:val="0"/>
                <w:color w:val="000000"/>
                <w:spacing w:val="0"/>
                <w:kern w:val="0"/>
                <w:sz w:val="16"/>
                <w:szCs w:val="16"/>
                <w:lang w:val="en-US" w:eastAsia="zh-CN" w:bidi="ar"/>
              </w:rPr>
              <w:t>。</w:t>
            </w:r>
          </w:p>
          <w:p>
            <w:pPr>
              <w:keepNext w:val="0"/>
              <w:keepLines w:val="0"/>
              <w:widowControl/>
              <w:suppressLineNumbers w:val="0"/>
              <w:wordWrap w:val="0"/>
              <w:spacing w:before="0" w:beforeAutospacing="0" w:after="0" w:afterAutospacing="0" w:line="210" w:lineRule="atLeast"/>
              <w:ind w:left="0" w:right="0"/>
              <w:jc w:val="both"/>
              <w:rPr>
                <w:rFonts w:hint="eastAsia" w:ascii="等线" w:hAnsi="等线" w:eastAsia="等线" w:cs="等线"/>
                <w:sz w:val="21"/>
                <w:szCs w:val="21"/>
              </w:rPr>
            </w:pPr>
            <w:r>
              <w:rPr>
                <w:rStyle w:val="4"/>
                <w:rFonts w:hint="eastAsia" w:ascii="宋体" w:hAnsi="宋体" w:eastAsia="宋体" w:cs="宋体"/>
                <w:b/>
                <w:bCs/>
                <w:i w:val="0"/>
                <w:iCs w:val="0"/>
                <w:caps w:val="0"/>
                <w:color w:val="000000"/>
                <w:spacing w:val="0"/>
                <w:kern w:val="0"/>
                <w:sz w:val="18"/>
                <w:szCs w:val="18"/>
                <w:lang w:val="en-US" w:eastAsia="zh-CN" w:bidi="ar"/>
              </w:rPr>
              <w:t>四、调剂复试方式</w:t>
            </w:r>
          </w:p>
          <w:p>
            <w:pPr>
              <w:keepNext w:val="0"/>
              <w:keepLines w:val="0"/>
              <w:widowControl/>
              <w:suppressLineNumbers w:val="0"/>
              <w:wordWrap w:val="0"/>
              <w:spacing w:before="0" w:beforeAutospacing="0" w:after="0" w:afterAutospacing="0" w:line="210" w:lineRule="atLeast"/>
              <w:ind w:left="0" w:right="0" w:firstLine="562"/>
              <w:jc w:val="both"/>
              <w:rPr>
                <w:rFonts w:hint="eastAsia" w:ascii="等线" w:hAnsi="等线" w:eastAsia="等线" w:cs="等线"/>
                <w:sz w:val="21"/>
                <w:szCs w:val="21"/>
              </w:rPr>
            </w:pPr>
            <w:r>
              <w:rPr>
                <w:rStyle w:val="4"/>
                <w:rFonts w:hint="eastAsia" w:ascii="宋体" w:hAnsi="宋体" w:eastAsia="宋体" w:cs="宋体"/>
                <w:b/>
                <w:bCs/>
                <w:i w:val="0"/>
                <w:iCs w:val="0"/>
                <w:caps w:val="0"/>
                <w:color w:val="000000"/>
                <w:spacing w:val="0"/>
                <w:kern w:val="0"/>
                <w:sz w:val="28"/>
                <w:szCs w:val="28"/>
                <w:lang w:val="en-US" w:eastAsia="zh-CN" w:bidi="ar"/>
              </w:rPr>
              <w:t> </w:t>
            </w:r>
            <w:r>
              <w:rPr>
                <w:rFonts w:hint="eastAsia" w:ascii="宋体" w:hAnsi="宋体" w:eastAsia="宋体" w:cs="宋体"/>
                <w:i w:val="0"/>
                <w:iCs w:val="0"/>
                <w:caps w:val="0"/>
                <w:color w:val="000000"/>
                <w:spacing w:val="0"/>
                <w:kern w:val="0"/>
                <w:sz w:val="16"/>
                <w:szCs w:val="16"/>
                <w:lang w:val="en-US" w:eastAsia="zh-CN" w:bidi="ar"/>
              </w:rPr>
              <w:t>我院</w:t>
            </w:r>
            <w:r>
              <w:rPr>
                <w:rFonts w:hint="eastAsia" w:ascii="宋体" w:hAnsi="宋体" w:eastAsia="宋体" w:cs="宋体"/>
                <w:i w:val="0"/>
                <w:iCs w:val="0"/>
                <w:caps w:val="0"/>
                <w:color w:val="000000"/>
                <w:spacing w:val="0"/>
                <w:kern w:val="0"/>
                <w:sz w:val="24"/>
                <w:szCs w:val="24"/>
                <w:lang w:val="en-US" w:eastAsia="zh-CN" w:bidi="ar"/>
              </w:rPr>
              <w:t>2023年硕士研究生</w:t>
            </w:r>
            <w:r>
              <w:rPr>
                <w:rFonts w:hint="eastAsia" w:ascii="宋体" w:hAnsi="宋体" w:eastAsia="宋体" w:cs="宋体"/>
                <w:i w:val="0"/>
                <w:iCs w:val="0"/>
                <w:caps w:val="0"/>
                <w:color w:val="000000"/>
                <w:spacing w:val="0"/>
                <w:kern w:val="0"/>
                <w:sz w:val="16"/>
                <w:szCs w:val="16"/>
                <w:lang w:val="en-US" w:eastAsia="zh-CN" w:bidi="ar"/>
              </w:rPr>
              <w:t>调剂复试统一采用现场复试形式。</w:t>
            </w:r>
          </w:p>
          <w:p>
            <w:pPr>
              <w:keepNext w:val="0"/>
              <w:keepLines w:val="0"/>
              <w:widowControl/>
              <w:suppressLineNumbers w:val="0"/>
              <w:wordWrap w:val="0"/>
              <w:spacing w:before="0" w:beforeAutospacing="0" w:after="0" w:afterAutospacing="0" w:line="210" w:lineRule="atLeast"/>
              <w:ind w:left="0" w:right="0"/>
              <w:jc w:val="both"/>
              <w:rPr>
                <w:rFonts w:hint="eastAsia" w:ascii="等线" w:hAnsi="等线" w:eastAsia="等线" w:cs="等线"/>
                <w:sz w:val="21"/>
                <w:szCs w:val="21"/>
              </w:rPr>
            </w:pPr>
            <w:r>
              <w:rPr>
                <w:rStyle w:val="4"/>
                <w:rFonts w:hint="eastAsia" w:ascii="宋体" w:hAnsi="宋体" w:eastAsia="宋体" w:cs="宋体"/>
                <w:b/>
                <w:bCs/>
                <w:i w:val="0"/>
                <w:iCs w:val="0"/>
                <w:caps w:val="0"/>
                <w:color w:val="000000"/>
                <w:spacing w:val="0"/>
                <w:kern w:val="0"/>
                <w:sz w:val="18"/>
                <w:szCs w:val="18"/>
                <w:lang w:val="en-US" w:eastAsia="zh-CN" w:bidi="ar"/>
              </w:rPr>
              <w:t>五、复试工作流程与进度安排</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4"/>
                <w:szCs w:val="24"/>
                <w:lang w:val="en-US" w:eastAsia="zh-CN" w:bidi="ar"/>
              </w:rPr>
              <w:t>1</w:t>
            </w:r>
            <w:r>
              <w:rPr>
                <w:rFonts w:hint="eastAsia" w:ascii="宋体" w:hAnsi="宋体" w:eastAsia="宋体" w:cs="宋体"/>
                <w:i w:val="0"/>
                <w:iCs w:val="0"/>
                <w:caps w:val="0"/>
                <w:color w:val="000000"/>
                <w:spacing w:val="0"/>
                <w:kern w:val="0"/>
                <w:sz w:val="16"/>
                <w:szCs w:val="16"/>
                <w:lang w:val="en-US" w:eastAsia="zh-CN" w:bidi="ar"/>
              </w:rPr>
              <w:t>、考生按学院通知要求到学院进行资格审查</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严格落实教育部关于严格考生资格审查的要求，在复试前对考生的居民身份证、学生证、学历学位证书、学历学籍核验结果等进行严格审查核验，对不符合规定者，不予复试。考前严格采取“两识别”（人脸识别、人证识别）、“四比对”（报考库、学籍学历库、人口信息库、诚信档案库数据比对）等措施，加强考生身份审核，严防替考。二级招生单位要求考生逐一签订《诚信复试承诺书》，确保提交材料真实和复试过程诚信。</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复试前，考生须向学院提交下列材料。学院对考生的原件进行审核，复印件提交学院留存。经审查，若发现考生不符合报考条件，取消其复试资格。</w:t>
            </w:r>
          </w:p>
          <w:p>
            <w:pPr>
              <w:keepNext w:val="0"/>
              <w:keepLines w:val="0"/>
              <w:widowControl/>
              <w:suppressLineNumbers w:val="0"/>
              <w:wordWrap w:val="0"/>
              <w:spacing w:before="0" w:beforeAutospacing="0" w:after="0" w:afterAutospacing="0" w:line="210" w:lineRule="atLeast"/>
              <w:ind w:left="0" w:right="0" w:firstLine="480"/>
              <w:jc w:val="left"/>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w:t>
            </w:r>
            <w:r>
              <w:rPr>
                <w:rFonts w:hint="default" w:ascii="Times New Roman" w:hAnsi="Times New Roman" w:eastAsia="宋体" w:cs="Times New Roman"/>
                <w:i w:val="0"/>
                <w:iCs w:val="0"/>
                <w:caps w:val="0"/>
                <w:color w:val="000000"/>
                <w:spacing w:val="0"/>
                <w:kern w:val="0"/>
                <w:sz w:val="16"/>
                <w:szCs w:val="16"/>
                <w:lang w:val="en-US" w:eastAsia="zh-CN" w:bidi="ar"/>
              </w:rPr>
              <w:t>1</w:t>
            </w:r>
            <w:r>
              <w:rPr>
                <w:rFonts w:hint="eastAsia" w:ascii="宋体" w:hAnsi="宋体" w:eastAsia="宋体" w:cs="宋体"/>
                <w:i w:val="0"/>
                <w:iCs w:val="0"/>
                <w:caps w:val="0"/>
                <w:color w:val="000000"/>
                <w:spacing w:val="0"/>
                <w:kern w:val="0"/>
                <w:sz w:val="16"/>
                <w:szCs w:val="16"/>
                <w:lang w:val="en-US" w:eastAsia="zh-CN" w:bidi="ar"/>
              </w:rPr>
              <w:t>）资格审查：</w:t>
            </w:r>
            <w:r>
              <w:rPr>
                <w:rFonts w:hint="default" w:ascii="Times New Roman" w:hAnsi="Times New Roman" w:eastAsia="等线" w:cs="Times New Roman"/>
                <w:i w:val="0"/>
                <w:iCs w:val="0"/>
                <w:caps w:val="0"/>
                <w:color w:val="000000"/>
                <w:spacing w:val="0"/>
                <w:kern w:val="0"/>
                <w:sz w:val="24"/>
                <w:szCs w:val="24"/>
                <w:lang w:val="en-US" w:eastAsia="zh-CN" w:bidi="ar"/>
              </w:rPr>
              <w:t>2023</w:t>
            </w:r>
            <w:r>
              <w:rPr>
                <w:rFonts w:hint="eastAsia" w:ascii="宋体" w:hAnsi="宋体" w:eastAsia="宋体" w:cs="宋体"/>
                <w:i w:val="0"/>
                <w:iCs w:val="0"/>
                <w:caps w:val="0"/>
                <w:color w:val="000000"/>
                <w:spacing w:val="0"/>
                <w:kern w:val="0"/>
                <w:sz w:val="16"/>
                <w:szCs w:val="16"/>
                <w:lang w:val="en-US" w:eastAsia="zh-CN" w:bidi="ar"/>
              </w:rPr>
              <w:t>年</w:t>
            </w:r>
            <w:r>
              <w:rPr>
                <w:rFonts w:hint="default" w:ascii="Times New Roman" w:hAnsi="Times New Roman" w:eastAsia="宋体" w:cs="Times New Roman"/>
                <w:i w:val="0"/>
                <w:iCs w:val="0"/>
                <w:caps w:val="0"/>
                <w:color w:val="000000"/>
                <w:spacing w:val="0"/>
                <w:kern w:val="0"/>
                <w:sz w:val="16"/>
                <w:szCs w:val="16"/>
                <w:lang w:val="en-US" w:eastAsia="zh-CN" w:bidi="ar"/>
              </w:rPr>
              <w:t>4</w:t>
            </w:r>
            <w:r>
              <w:rPr>
                <w:rFonts w:hint="eastAsia" w:ascii="宋体" w:hAnsi="宋体" w:eastAsia="宋体" w:cs="宋体"/>
                <w:i w:val="0"/>
                <w:iCs w:val="0"/>
                <w:caps w:val="0"/>
                <w:color w:val="000000"/>
                <w:spacing w:val="0"/>
                <w:kern w:val="0"/>
                <w:sz w:val="16"/>
                <w:szCs w:val="16"/>
                <w:lang w:val="en-US" w:eastAsia="zh-CN" w:bidi="ar"/>
              </w:rPr>
              <w:t>月</w:t>
            </w:r>
            <w:r>
              <w:rPr>
                <w:rFonts w:hint="default" w:ascii="Times New Roman" w:hAnsi="Times New Roman" w:eastAsia="等线" w:cs="Times New Roman"/>
                <w:i w:val="0"/>
                <w:iCs w:val="0"/>
                <w:caps w:val="0"/>
                <w:color w:val="000000"/>
                <w:spacing w:val="0"/>
                <w:kern w:val="0"/>
                <w:sz w:val="24"/>
                <w:szCs w:val="24"/>
                <w:lang w:val="en-US" w:eastAsia="zh-CN" w:bidi="ar"/>
              </w:rPr>
              <w:t>22</w:t>
            </w:r>
            <w:r>
              <w:rPr>
                <w:rFonts w:hint="eastAsia" w:ascii="宋体" w:hAnsi="宋体" w:eastAsia="宋体" w:cs="宋体"/>
                <w:i w:val="0"/>
                <w:iCs w:val="0"/>
                <w:caps w:val="0"/>
                <w:color w:val="000000"/>
                <w:spacing w:val="0"/>
                <w:kern w:val="0"/>
                <w:sz w:val="16"/>
                <w:szCs w:val="16"/>
                <w:lang w:val="en-US" w:eastAsia="zh-CN" w:bidi="ar"/>
              </w:rPr>
              <w:t>日上午</w:t>
            </w:r>
            <w:r>
              <w:rPr>
                <w:rFonts w:hint="default" w:ascii="Times New Roman" w:hAnsi="Times New Roman" w:eastAsia="宋体" w:cs="Times New Roman"/>
                <w:i w:val="0"/>
                <w:iCs w:val="0"/>
                <w:caps w:val="0"/>
                <w:color w:val="000000"/>
                <w:spacing w:val="0"/>
                <w:kern w:val="0"/>
                <w:sz w:val="16"/>
                <w:szCs w:val="16"/>
                <w:lang w:val="en-US" w:eastAsia="zh-CN" w:bidi="ar"/>
              </w:rPr>
              <w:t>9:30-11:30</w:t>
            </w:r>
            <w:r>
              <w:rPr>
                <w:rFonts w:hint="eastAsia" w:ascii="宋体" w:hAnsi="宋体" w:eastAsia="宋体" w:cs="宋体"/>
                <w:i w:val="0"/>
                <w:iCs w:val="0"/>
                <w:caps w:val="0"/>
                <w:color w:val="000000"/>
                <w:spacing w:val="0"/>
                <w:kern w:val="0"/>
                <w:sz w:val="16"/>
                <w:szCs w:val="16"/>
                <w:lang w:val="en-US" w:eastAsia="zh-CN" w:bidi="ar"/>
              </w:rPr>
              <w:t>调剂考生到药学院</w:t>
            </w:r>
            <w:r>
              <w:rPr>
                <w:rFonts w:hint="default" w:ascii="Times New Roman" w:hAnsi="Times New Roman" w:eastAsia="宋体" w:cs="Times New Roman"/>
                <w:i w:val="0"/>
                <w:iCs w:val="0"/>
                <w:caps w:val="0"/>
                <w:color w:val="000000"/>
                <w:spacing w:val="0"/>
                <w:kern w:val="0"/>
                <w:sz w:val="16"/>
                <w:szCs w:val="16"/>
                <w:lang w:val="en-US" w:eastAsia="zh-CN" w:bidi="ar"/>
              </w:rPr>
              <w:t>B111</w:t>
            </w:r>
            <w:r>
              <w:rPr>
                <w:rFonts w:hint="eastAsia" w:ascii="宋体" w:hAnsi="宋体" w:eastAsia="宋体" w:cs="宋体"/>
                <w:i w:val="0"/>
                <w:iCs w:val="0"/>
                <w:caps w:val="0"/>
                <w:color w:val="000000"/>
                <w:spacing w:val="0"/>
                <w:kern w:val="0"/>
                <w:sz w:val="16"/>
                <w:szCs w:val="16"/>
                <w:lang w:val="en-US" w:eastAsia="zh-CN" w:bidi="ar"/>
              </w:rPr>
              <w:t>刘琳老师处领取复试报到单，进行资格审查。</w:t>
            </w:r>
          </w:p>
          <w:p>
            <w:pPr>
              <w:keepNext w:val="0"/>
              <w:keepLines w:val="0"/>
              <w:widowControl/>
              <w:suppressLineNumbers w:val="0"/>
              <w:wordWrap w:val="0"/>
              <w:spacing w:before="0" w:beforeAutospacing="0" w:after="0" w:afterAutospacing="0" w:line="210" w:lineRule="atLeast"/>
              <w:ind w:left="0" w:right="0" w:firstLine="480"/>
              <w:jc w:val="left"/>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资格审查材料：</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①准考证。</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②居民身份证。</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③本科学习期间成绩单（需加盖毕业院校教务部门或档案部门章）。</w:t>
            </w:r>
          </w:p>
          <w:p>
            <w:pPr>
              <w:keepNext w:val="0"/>
              <w:keepLines w:val="0"/>
              <w:widowControl/>
              <w:suppressLineNumbers w:val="0"/>
              <w:wordWrap w:val="0"/>
              <w:spacing w:before="0" w:beforeAutospacing="0" w:after="0" w:afterAutospacing="0" w:line="210" w:lineRule="atLeast"/>
              <w:ind w:left="0" w:right="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24"/>
                <w:szCs w:val="24"/>
                <w:lang w:val="en-US" w:eastAsia="zh-CN" w:bidi="ar"/>
              </w:rPr>
              <w:t>    </w:t>
            </w:r>
            <w:r>
              <w:rPr>
                <w:rFonts w:hint="eastAsia" w:ascii="宋体" w:hAnsi="宋体" w:eastAsia="宋体" w:cs="宋体"/>
                <w:i w:val="0"/>
                <w:iCs w:val="0"/>
                <w:caps w:val="0"/>
                <w:color w:val="000000"/>
                <w:spacing w:val="0"/>
                <w:kern w:val="0"/>
                <w:sz w:val="16"/>
                <w:szCs w:val="16"/>
                <w:lang w:val="en-US" w:eastAsia="zh-CN" w:bidi="ar"/>
              </w:rPr>
              <w:t>④应届毕业生的学生证复印件；往届生的学历证书复印件和教育部学历证书电子注册备案表（或学历认证报告），学位证书复印件</w:t>
            </w:r>
            <w:r>
              <w:rPr>
                <w:rFonts w:hint="eastAsia" w:ascii="宋体" w:hAnsi="宋体" w:eastAsia="宋体" w:cs="宋体"/>
                <w:i w:val="0"/>
                <w:iCs w:val="0"/>
                <w:caps w:val="0"/>
                <w:color w:val="000000"/>
                <w:spacing w:val="0"/>
                <w:kern w:val="0"/>
                <w:sz w:val="24"/>
                <w:szCs w:val="24"/>
                <w:lang w:val="en-US" w:eastAsia="zh-CN" w:bidi="ar"/>
              </w:rPr>
              <w:t>(报考对学位有要求专业的考生）；专科起点获本科毕业证或者专升本的考生还须提交专科毕业证</w:t>
            </w:r>
            <w:r>
              <w:rPr>
                <w:rFonts w:hint="eastAsia" w:ascii="宋体" w:hAnsi="宋体" w:eastAsia="宋体" w:cs="宋体"/>
                <w:i w:val="0"/>
                <w:iCs w:val="0"/>
                <w:caps w:val="0"/>
                <w:color w:val="000000"/>
                <w:spacing w:val="0"/>
                <w:kern w:val="0"/>
                <w:sz w:val="16"/>
                <w:szCs w:val="16"/>
                <w:lang w:val="en-US" w:eastAsia="zh-CN" w:bidi="ar"/>
              </w:rPr>
              <w:t>复印件；同等学力考生须提交任意一项：</w:t>
            </w:r>
            <w:r>
              <w:rPr>
                <w:rFonts w:hint="eastAsia" w:ascii="宋体" w:hAnsi="宋体" w:eastAsia="宋体" w:cs="宋体"/>
                <w:i w:val="0"/>
                <w:iCs w:val="0"/>
                <w:caps w:val="0"/>
                <w:color w:val="000000"/>
                <w:spacing w:val="0"/>
                <w:kern w:val="0"/>
                <w:sz w:val="24"/>
                <w:szCs w:val="24"/>
                <w:lang w:val="en-US" w:eastAsia="zh-CN" w:bidi="ar"/>
              </w:rPr>
              <w:t>a.</w:t>
            </w:r>
            <w:r>
              <w:rPr>
                <w:rFonts w:hint="eastAsia" w:ascii="宋体" w:hAnsi="宋体" w:eastAsia="宋体" w:cs="宋体"/>
                <w:i w:val="0"/>
                <w:iCs w:val="0"/>
                <w:caps w:val="0"/>
                <w:color w:val="000000"/>
                <w:spacing w:val="0"/>
                <w:kern w:val="0"/>
                <w:sz w:val="16"/>
                <w:szCs w:val="16"/>
                <w:lang w:val="en-US" w:eastAsia="zh-CN" w:bidi="ar"/>
              </w:rPr>
              <w:t>全国自学考试</w:t>
            </w:r>
            <w:r>
              <w:rPr>
                <w:rFonts w:hint="eastAsia" w:ascii="宋体" w:hAnsi="宋体" w:eastAsia="宋体" w:cs="宋体"/>
                <w:i w:val="0"/>
                <w:iCs w:val="0"/>
                <w:caps w:val="0"/>
                <w:color w:val="000000"/>
                <w:spacing w:val="0"/>
                <w:kern w:val="0"/>
                <w:sz w:val="24"/>
                <w:szCs w:val="24"/>
                <w:lang w:val="en-US" w:eastAsia="zh-CN" w:bidi="ar"/>
              </w:rPr>
              <w:t>6科以上（含6科）成绩合格单</w:t>
            </w:r>
            <w:r>
              <w:rPr>
                <w:rFonts w:hint="eastAsia" w:ascii="宋体" w:hAnsi="宋体" w:eastAsia="宋体" w:cs="宋体"/>
                <w:i w:val="0"/>
                <w:iCs w:val="0"/>
                <w:caps w:val="0"/>
                <w:color w:val="000000"/>
                <w:spacing w:val="0"/>
                <w:kern w:val="0"/>
                <w:sz w:val="16"/>
                <w:szCs w:val="16"/>
                <w:lang w:val="en-US" w:eastAsia="zh-CN" w:bidi="ar"/>
              </w:rPr>
              <w:t>的复印件并签承诺书（承诺在入学报到时如不能提供毕业证原件，对于学校按照教育部规定取消入学资格无异议）；</w:t>
            </w:r>
            <w:r>
              <w:rPr>
                <w:rFonts w:hint="eastAsia" w:ascii="宋体" w:hAnsi="宋体" w:eastAsia="宋体" w:cs="宋体"/>
                <w:i w:val="0"/>
                <w:iCs w:val="0"/>
                <w:caps w:val="0"/>
                <w:color w:val="000000"/>
                <w:spacing w:val="0"/>
                <w:kern w:val="0"/>
                <w:sz w:val="24"/>
                <w:szCs w:val="24"/>
                <w:lang w:val="en-US" w:eastAsia="zh-CN" w:bidi="ar"/>
              </w:rPr>
              <w:t>b.成人高校专升本在读考生持《教育部学籍在线验证报告》</w:t>
            </w:r>
            <w:r>
              <w:rPr>
                <w:rFonts w:hint="eastAsia" w:ascii="宋体" w:hAnsi="宋体" w:eastAsia="宋体" w:cs="宋体"/>
                <w:i w:val="0"/>
                <w:iCs w:val="0"/>
                <w:caps w:val="0"/>
                <w:color w:val="000000"/>
                <w:spacing w:val="0"/>
                <w:kern w:val="0"/>
                <w:sz w:val="16"/>
                <w:szCs w:val="16"/>
                <w:lang w:val="en-US" w:eastAsia="zh-CN" w:bidi="ar"/>
              </w:rPr>
              <w:t>；持在境外获得学历</w:t>
            </w:r>
            <w:r>
              <w:rPr>
                <w:rFonts w:hint="eastAsia" w:ascii="宋体" w:hAnsi="宋体" w:eastAsia="宋体" w:cs="宋体"/>
                <w:i w:val="0"/>
                <w:iCs w:val="0"/>
                <w:caps w:val="0"/>
                <w:color w:val="000000"/>
                <w:spacing w:val="0"/>
                <w:kern w:val="0"/>
                <w:sz w:val="24"/>
                <w:szCs w:val="24"/>
                <w:lang w:val="en-US" w:eastAsia="zh-CN" w:bidi="ar"/>
              </w:rPr>
              <w:t>/学位的考生，须提交教育部留学服务中心出具的认证报告（境外学校在读本科生，不能以应届生身份报考）；在读研究生须提供培养单位出具的同意报考证明，考生还须在拟录取前提供注销原学籍证明；对于在</w:t>
            </w:r>
            <w:r>
              <w:rPr>
                <w:rFonts w:hint="eastAsia" w:ascii="宋体" w:hAnsi="宋体" w:eastAsia="宋体" w:cs="宋体"/>
                <w:i w:val="0"/>
                <w:iCs w:val="0"/>
                <w:caps w:val="0"/>
                <w:color w:val="000000"/>
                <w:spacing w:val="0"/>
                <w:kern w:val="0"/>
                <w:sz w:val="16"/>
                <w:szCs w:val="16"/>
                <w:lang w:val="en-US" w:eastAsia="zh-CN" w:bidi="ar"/>
              </w:rPr>
              <w:t>2023年</w:t>
            </w:r>
            <w:r>
              <w:rPr>
                <w:rFonts w:hint="eastAsia" w:ascii="宋体" w:hAnsi="宋体" w:eastAsia="宋体" w:cs="宋体"/>
                <w:i w:val="0"/>
                <w:iCs w:val="0"/>
                <w:caps w:val="0"/>
                <w:color w:val="000000"/>
                <w:spacing w:val="0"/>
                <w:kern w:val="0"/>
                <w:sz w:val="24"/>
                <w:szCs w:val="24"/>
                <w:lang w:val="en-US" w:eastAsia="zh-CN" w:bidi="ar"/>
              </w:rPr>
              <w:t>9月1日前可取得国家承认本科毕业证书的自学考试和网络教育本科生，须提供</w:t>
            </w:r>
            <w:r>
              <w:rPr>
                <w:rFonts w:hint="eastAsia" w:ascii="宋体" w:hAnsi="宋体" w:eastAsia="宋体" w:cs="宋体"/>
                <w:i w:val="0"/>
                <w:iCs w:val="0"/>
                <w:caps w:val="0"/>
                <w:color w:val="000000"/>
                <w:spacing w:val="0"/>
                <w:kern w:val="0"/>
                <w:sz w:val="16"/>
                <w:szCs w:val="16"/>
                <w:lang w:val="en-US" w:eastAsia="zh-CN" w:bidi="ar"/>
              </w:rPr>
              <w:t>考籍卡（证）。</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⑤报考为定向就业的考生，必须提交本人书面申请和单位同意公函的复印件。</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⑥《思想政治情况考核表》（在研究生院网站下载），由考生本人档案所在单位的人事、政工部门审核、填写意见并盖章，思想品德考核不合格者不予录取。</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⑦英语水平测试证书原件。</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⑧获奖情况等相关材料。</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⑨“退役大学生士兵专项硕士研究生招生计划”（以下简称“大学生士兵计划”）考生须提交本人的《入伍批准书》和退役部队签发的《退出现役证》，在复试3天前携带原件及复印件到研究院招生办进行审核。</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⑩考生自述（包括政治表现、外语水平、业务和科研能力、研究计划等。复试时交复试小组）。</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上述材料中1、2、4、9项必须在复试前提交，其他材料若暂时无法提供，在不影响复试考核公平性的基础上，我院可视情况给予缓交。</w:t>
            </w:r>
          </w:p>
          <w:p>
            <w:pPr>
              <w:keepNext w:val="0"/>
              <w:keepLines w:val="0"/>
              <w:widowControl/>
              <w:suppressLineNumbers w:val="0"/>
              <w:wordWrap w:val="0"/>
              <w:spacing w:before="0" w:beforeAutospacing="0" w:after="0" w:afterAutospacing="0" w:line="210" w:lineRule="atLeast"/>
              <w:ind w:left="0" w:right="0" w:firstLine="480"/>
              <w:jc w:val="left"/>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4"/>
                <w:szCs w:val="24"/>
                <w:lang w:val="en-US" w:eastAsia="zh-CN" w:bidi="ar"/>
              </w:rPr>
              <w:t>2</w:t>
            </w:r>
            <w:r>
              <w:rPr>
                <w:rFonts w:hint="eastAsia" w:ascii="宋体" w:hAnsi="宋体" w:eastAsia="宋体" w:cs="宋体"/>
                <w:i w:val="0"/>
                <w:iCs w:val="0"/>
                <w:caps w:val="0"/>
                <w:color w:val="000000"/>
                <w:spacing w:val="0"/>
                <w:kern w:val="0"/>
                <w:sz w:val="16"/>
                <w:szCs w:val="16"/>
                <w:lang w:val="en-US" w:eastAsia="zh-CN" w:bidi="ar"/>
              </w:rPr>
              <w:t>、心理测试</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复试2天前，考生扫码登录心理健康教育系统进行心理测试，测试结果作为考生心理健康状况评价参考。具体测试操作流程如下：</w:t>
            </w:r>
          </w:p>
          <w:p>
            <w:pPr>
              <w:keepNext w:val="0"/>
              <w:keepLines w:val="0"/>
              <w:widowControl/>
              <w:suppressLineNumbers w:val="0"/>
              <w:wordWrap w:val="0"/>
              <w:spacing w:before="0" w:beforeAutospacing="0" w:after="0" w:afterAutospacing="0" w:line="360" w:lineRule="atLeast"/>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0"/>
                <w:kern w:val="0"/>
                <w:sz w:val="21"/>
                <w:szCs w:val="21"/>
                <w:lang w:val="en-US" w:eastAsia="zh-CN" w:bidi="ar"/>
              </w:rPr>
              <w:drawing>
                <wp:inline distT="0" distB="0" distL="114300" distR="114300">
                  <wp:extent cx="1924050" cy="1952625"/>
                  <wp:effectExtent l="0" t="0" r="6350" b="317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924050" cy="1952625"/>
                          </a:xfrm>
                          <a:prstGeom prst="rect">
                            <a:avLst/>
                          </a:prstGeom>
                          <a:noFill/>
                          <a:ln w="9525">
                            <a:noFill/>
                          </a:ln>
                        </pic:spPr>
                      </pic:pic>
                    </a:graphicData>
                  </a:graphic>
                </wp:inline>
              </w:drawing>
            </w:r>
            <w:r>
              <w:rPr>
                <w:rFonts w:hint="eastAsia" w:ascii="宋体" w:hAnsi="宋体" w:eastAsia="宋体" w:cs="宋体"/>
                <w:i w:val="0"/>
                <w:iCs w:val="0"/>
                <w:caps w:val="0"/>
                <w:color w:val="000000"/>
                <w:spacing w:val="0"/>
                <w:kern w:val="0"/>
                <w:sz w:val="24"/>
                <w:szCs w:val="24"/>
                <w:shd w:val="clear" w:fill="FFFFFF"/>
                <w:lang w:val="en-US" w:eastAsia="zh-CN" w:bidi="ar"/>
              </w:rPr>
              <w:t> </w:t>
            </w:r>
          </w:p>
          <w:p>
            <w:pPr>
              <w:keepNext w:val="0"/>
              <w:keepLines w:val="0"/>
              <w:widowControl/>
              <w:suppressLineNumbers w:val="0"/>
              <w:wordWrap w:val="0"/>
              <w:spacing w:before="0" w:beforeAutospacing="0" w:after="0" w:afterAutospacing="0" w:line="360" w:lineRule="atLeast"/>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shd w:val="clear" w:fill="FFFFFF"/>
                <w:lang w:val="en-US" w:eastAsia="zh-CN" w:bidi="ar"/>
              </w:rPr>
              <w:t>2023年研究生复试-心理测评二维码</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心理健康测试实施流程：</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第一步：使用本人微信或QQ扫码登录心理健康教育系统，用户名和密码均为考生编号（15位）。</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第二步：请考生检查并根据实际情况修改其个人资料。</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第三步：点击【测试】参与测评。</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第四步：测试只能做一次，不能重复施测，完成之后提交试卷，显示“提交成功”即可。</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24"/>
                <w:szCs w:val="24"/>
                <w:lang w:val="en-US" w:eastAsia="zh-CN" w:bidi="ar"/>
              </w:rPr>
              <w:t>3</w:t>
            </w:r>
            <w:r>
              <w:rPr>
                <w:rFonts w:hint="eastAsia" w:ascii="宋体" w:hAnsi="宋体" w:eastAsia="宋体" w:cs="宋体"/>
                <w:i w:val="0"/>
                <w:iCs w:val="0"/>
                <w:caps w:val="0"/>
                <w:color w:val="000000"/>
                <w:spacing w:val="0"/>
                <w:kern w:val="0"/>
                <w:sz w:val="16"/>
                <w:szCs w:val="16"/>
                <w:lang w:val="en-US" w:eastAsia="zh-CN" w:bidi="ar"/>
              </w:rPr>
              <w:t>、体检</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shd w:val="clear" w:fill="FFFFFF"/>
                <w:lang w:val="en-US" w:eastAsia="zh-CN" w:bidi="ar"/>
              </w:rPr>
              <w:t>复试阶段不统一组织体检。考生在入学时，将个人有效体检报告（二甲医院以上，入学前三个月内均可）上交至各二级招生单位，未按时提交体检报告或体检不合格者，将取消其录取资格。体检按照《普通高等学校招生体检工作指导意见》（教学〔2003〕3号）、《教育部办公厅 卫生部办公厅关于普通高等学校招生学生入学身体检查取消乙肝项目检测有关问题的通知》（教学厅〔2010〕2号）等文件要求执行。</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24"/>
                <w:szCs w:val="24"/>
                <w:lang w:val="en-US" w:eastAsia="zh-CN" w:bidi="ar"/>
              </w:rPr>
              <w:t>4</w:t>
            </w:r>
            <w:r>
              <w:rPr>
                <w:rFonts w:hint="eastAsia" w:ascii="宋体" w:hAnsi="宋体" w:eastAsia="宋体" w:cs="宋体"/>
                <w:i w:val="0"/>
                <w:iCs w:val="0"/>
                <w:caps w:val="0"/>
                <w:color w:val="000000"/>
                <w:spacing w:val="0"/>
                <w:kern w:val="0"/>
                <w:sz w:val="16"/>
                <w:szCs w:val="16"/>
                <w:lang w:val="en-US" w:eastAsia="zh-CN" w:bidi="ar"/>
              </w:rPr>
              <w:t>、复试费标准及缴费方式</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按照湖南省发展改革委等《关于加强我省研究生收费管理的通知》（湘发改价费〔2018〕99号）规定执行，研究生招生复试费为120元/生。</w:t>
            </w:r>
          </w:p>
          <w:p>
            <w:pPr>
              <w:keepNext w:val="0"/>
              <w:keepLines w:val="0"/>
              <w:widowControl/>
              <w:suppressLineNumbers w:val="0"/>
              <w:wordWrap w:val="0"/>
              <w:spacing w:before="0" w:beforeAutospacing="0" w:after="0" w:afterAutospacing="0" w:line="210" w:lineRule="atLeast"/>
              <w:ind w:left="0" w:right="0"/>
              <w:jc w:val="both"/>
              <w:rPr>
                <w:rFonts w:hint="eastAsia" w:ascii="等线" w:hAnsi="等线" w:eastAsia="等线" w:cs="等线"/>
                <w:sz w:val="21"/>
                <w:szCs w:val="21"/>
              </w:rPr>
            </w:pPr>
            <w:r>
              <w:rPr>
                <w:rStyle w:val="4"/>
                <w:rFonts w:hint="eastAsia" w:ascii="宋体" w:hAnsi="宋体" w:eastAsia="宋体" w:cs="宋体"/>
                <w:i w:val="0"/>
                <w:iCs w:val="0"/>
                <w:caps w:val="0"/>
                <w:color w:val="000000"/>
                <w:spacing w:val="0"/>
                <w:kern w:val="0"/>
                <w:sz w:val="18"/>
                <w:szCs w:val="18"/>
                <w:lang w:val="en-US" w:eastAsia="zh-CN" w:bidi="ar"/>
              </w:rPr>
              <w:t>六、复试时间、地点及复试成绩与内容</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default" w:ascii="Times New Roman" w:hAnsi="Times New Roman" w:eastAsia="宋体" w:cs="Times New Roman"/>
                <w:i w:val="0"/>
                <w:iCs w:val="0"/>
                <w:caps w:val="0"/>
                <w:color w:val="000000"/>
                <w:spacing w:val="0"/>
                <w:kern w:val="0"/>
                <w:sz w:val="16"/>
                <w:szCs w:val="16"/>
                <w:lang w:val="en-US" w:eastAsia="zh-CN" w:bidi="ar"/>
              </w:rPr>
              <w:t>1</w:t>
            </w:r>
            <w:r>
              <w:rPr>
                <w:rFonts w:hint="eastAsia" w:ascii="宋体" w:hAnsi="宋体" w:eastAsia="宋体" w:cs="宋体"/>
                <w:i w:val="0"/>
                <w:iCs w:val="0"/>
                <w:caps w:val="0"/>
                <w:color w:val="000000"/>
                <w:spacing w:val="0"/>
                <w:kern w:val="0"/>
                <w:sz w:val="16"/>
                <w:szCs w:val="16"/>
                <w:lang w:val="en-US" w:eastAsia="zh-CN" w:bidi="ar"/>
              </w:rPr>
              <w:t>、复试时间、地点：</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w:t>
            </w:r>
            <w:r>
              <w:rPr>
                <w:rFonts w:hint="default" w:ascii="Times New Roman" w:hAnsi="Times New Roman" w:eastAsia="宋体" w:cs="Times New Roman"/>
                <w:i w:val="0"/>
                <w:iCs w:val="0"/>
                <w:caps w:val="0"/>
                <w:color w:val="000000"/>
                <w:spacing w:val="0"/>
                <w:kern w:val="0"/>
                <w:sz w:val="16"/>
                <w:szCs w:val="16"/>
                <w:lang w:val="en-US" w:eastAsia="zh-CN" w:bidi="ar"/>
              </w:rPr>
              <w:t>1</w:t>
            </w:r>
            <w:r>
              <w:rPr>
                <w:rFonts w:hint="eastAsia" w:ascii="宋体" w:hAnsi="宋体" w:eastAsia="宋体" w:cs="宋体"/>
                <w:i w:val="0"/>
                <w:iCs w:val="0"/>
                <w:caps w:val="0"/>
                <w:color w:val="000000"/>
                <w:spacing w:val="0"/>
                <w:kern w:val="0"/>
                <w:sz w:val="16"/>
                <w:szCs w:val="16"/>
                <w:lang w:val="en-US" w:eastAsia="zh-CN" w:bidi="ar"/>
              </w:rPr>
              <w:t>）</w:t>
            </w:r>
            <w:r>
              <w:rPr>
                <w:rFonts w:hint="default" w:ascii="Times New Roman" w:hAnsi="Times New Roman" w:eastAsia="宋体" w:cs="Times New Roman"/>
                <w:i w:val="0"/>
                <w:iCs w:val="0"/>
                <w:caps w:val="0"/>
                <w:color w:val="000000"/>
                <w:spacing w:val="0"/>
                <w:kern w:val="0"/>
                <w:sz w:val="16"/>
                <w:szCs w:val="16"/>
                <w:lang w:val="en-US" w:eastAsia="zh-CN" w:bidi="ar"/>
              </w:rPr>
              <w:t>20</w:t>
            </w:r>
            <w:r>
              <w:rPr>
                <w:rFonts w:hint="default" w:ascii="Times New Roman" w:hAnsi="Times New Roman" w:eastAsia="等线" w:cs="Times New Roman"/>
                <w:i w:val="0"/>
                <w:iCs w:val="0"/>
                <w:caps w:val="0"/>
                <w:color w:val="000000"/>
                <w:spacing w:val="0"/>
                <w:kern w:val="0"/>
                <w:sz w:val="24"/>
                <w:szCs w:val="24"/>
                <w:lang w:val="en-US" w:eastAsia="zh-CN" w:bidi="ar"/>
              </w:rPr>
              <w:t>23</w:t>
            </w:r>
            <w:r>
              <w:rPr>
                <w:rFonts w:hint="eastAsia" w:ascii="宋体" w:hAnsi="宋体" w:eastAsia="宋体" w:cs="宋体"/>
                <w:i w:val="0"/>
                <w:iCs w:val="0"/>
                <w:caps w:val="0"/>
                <w:color w:val="000000"/>
                <w:spacing w:val="0"/>
                <w:kern w:val="0"/>
                <w:sz w:val="16"/>
                <w:szCs w:val="16"/>
                <w:lang w:val="en-US" w:eastAsia="zh-CN" w:bidi="ar"/>
              </w:rPr>
              <w:t>年</w:t>
            </w:r>
            <w:r>
              <w:rPr>
                <w:rFonts w:hint="default" w:ascii="Times New Roman" w:hAnsi="Times New Roman" w:eastAsia="宋体" w:cs="Times New Roman"/>
                <w:i w:val="0"/>
                <w:iCs w:val="0"/>
                <w:caps w:val="0"/>
                <w:color w:val="000000"/>
                <w:spacing w:val="0"/>
                <w:kern w:val="0"/>
                <w:sz w:val="16"/>
                <w:szCs w:val="16"/>
                <w:lang w:val="en-US" w:eastAsia="zh-CN" w:bidi="ar"/>
              </w:rPr>
              <w:t>4</w:t>
            </w:r>
            <w:r>
              <w:rPr>
                <w:rFonts w:hint="eastAsia" w:ascii="宋体" w:hAnsi="宋体" w:eastAsia="宋体" w:cs="宋体"/>
                <w:i w:val="0"/>
                <w:iCs w:val="0"/>
                <w:caps w:val="0"/>
                <w:color w:val="000000"/>
                <w:spacing w:val="0"/>
                <w:kern w:val="0"/>
                <w:sz w:val="16"/>
                <w:szCs w:val="16"/>
                <w:lang w:val="en-US" w:eastAsia="zh-CN" w:bidi="ar"/>
              </w:rPr>
              <w:t>月</w:t>
            </w:r>
            <w:r>
              <w:rPr>
                <w:rFonts w:hint="default" w:ascii="Times New Roman" w:hAnsi="Times New Roman" w:eastAsia="等线" w:cs="Times New Roman"/>
                <w:i w:val="0"/>
                <w:iCs w:val="0"/>
                <w:caps w:val="0"/>
                <w:color w:val="000000"/>
                <w:spacing w:val="0"/>
                <w:kern w:val="0"/>
                <w:sz w:val="24"/>
                <w:szCs w:val="24"/>
                <w:lang w:val="en-US" w:eastAsia="zh-CN" w:bidi="ar"/>
              </w:rPr>
              <w:t>22</w:t>
            </w:r>
            <w:r>
              <w:rPr>
                <w:rFonts w:hint="eastAsia" w:ascii="宋体" w:hAnsi="宋体" w:eastAsia="宋体" w:cs="宋体"/>
                <w:i w:val="0"/>
                <w:iCs w:val="0"/>
                <w:caps w:val="0"/>
                <w:color w:val="000000"/>
                <w:spacing w:val="0"/>
                <w:kern w:val="0"/>
                <w:sz w:val="16"/>
                <w:szCs w:val="16"/>
                <w:lang w:val="en-US" w:eastAsia="zh-CN" w:bidi="ar"/>
              </w:rPr>
              <w:t>日</w:t>
            </w:r>
            <w:r>
              <w:rPr>
                <w:rFonts w:hint="default" w:ascii="Times New Roman" w:hAnsi="Times New Roman" w:eastAsia="宋体" w:cs="Times New Roman"/>
                <w:i w:val="0"/>
                <w:iCs w:val="0"/>
                <w:caps w:val="0"/>
                <w:color w:val="000000"/>
                <w:spacing w:val="0"/>
                <w:kern w:val="0"/>
                <w:sz w:val="16"/>
                <w:szCs w:val="16"/>
                <w:lang w:val="en-US" w:eastAsia="zh-CN" w:bidi="ar"/>
              </w:rPr>
              <w:t>8:30</w:t>
            </w:r>
            <w:r>
              <w:rPr>
                <w:rFonts w:hint="default" w:ascii="Times New Roman" w:hAnsi="Times New Roman" w:eastAsia="等线" w:cs="Times New Roman"/>
                <w:i w:val="0"/>
                <w:iCs w:val="0"/>
                <w:caps w:val="0"/>
                <w:color w:val="000000"/>
                <w:spacing w:val="0"/>
                <w:kern w:val="0"/>
                <w:sz w:val="24"/>
                <w:szCs w:val="24"/>
                <w:lang w:val="en-US" w:eastAsia="zh-CN" w:bidi="ar"/>
              </w:rPr>
              <w:t>-12</w:t>
            </w:r>
            <w:r>
              <w:rPr>
                <w:rFonts w:hint="default" w:ascii="Times New Roman" w:hAnsi="Times New Roman" w:eastAsia="宋体" w:cs="Times New Roman"/>
                <w:i w:val="0"/>
                <w:iCs w:val="0"/>
                <w:caps w:val="0"/>
                <w:color w:val="000000"/>
                <w:spacing w:val="0"/>
                <w:kern w:val="0"/>
                <w:sz w:val="16"/>
                <w:szCs w:val="16"/>
                <w:lang w:val="en-US" w:eastAsia="zh-CN" w:bidi="ar"/>
              </w:rPr>
              <w:t>:0</w:t>
            </w:r>
            <w:r>
              <w:rPr>
                <w:rFonts w:hint="default" w:ascii="Times New Roman" w:hAnsi="Times New Roman" w:eastAsia="等线" w:cs="Times New Roman"/>
                <w:i w:val="0"/>
                <w:iCs w:val="0"/>
                <w:caps w:val="0"/>
                <w:color w:val="000000"/>
                <w:spacing w:val="0"/>
                <w:kern w:val="0"/>
                <w:sz w:val="24"/>
                <w:szCs w:val="24"/>
                <w:lang w:val="en-US" w:eastAsia="zh-CN" w:bidi="ar"/>
              </w:rPr>
              <w:t>0</w:t>
            </w:r>
            <w:r>
              <w:rPr>
                <w:rFonts w:hint="eastAsia" w:ascii="宋体" w:hAnsi="宋体" w:eastAsia="宋体" w:cs="宋体"/>
                <w:i w:val="0"/>
                <w:iCs w:val="0"/>
                <w:caps w:val="0"/>
                <w:color w:val="000000"/>
                <w:spacing w:val="0"/>
                <w:kern w:val="0"/>
                <w:sz w:val="16"/>
                <w:szCs w:val="16"/>
                <w:lang w:val="en-US" w:eastAsia="zh-CN" w:bidi="ar"/>
              </w:rPr>
              <w:t>到药学院</w:t>
            </w:r>
            <w:r>
              <w:rPr>
                <w:rFonts w:hint="default" w:ascii="Times New Roman" w:hAnsi="Times New Roman" w:eastAsia="宋体" w:cs="Times New Roman"/>
                <w:i w:val="0"/>
                <w:iCs w:val="0"/>
                <w:caps w:val="0"/>
                <w:color w:val="000000"/>
                <w:spacing w:val="0"/>
                <w:kern w:val="0"/>
                <w:sz w:val="16"/>
                <w:szCs w:val="16"/>
                <w:lang w:val="en-US" w:eastAsia="zh-CN" w:bidi="ar"/>
              </w:rPr>
              <w:t>B111</w:t>
            </w:r>
            <w:r>
              <w:rPr>
                <w:rFonts w:hint="eastAsia" w:ascii="宋体" w:hAnsi="宋体" w:eastAsia="宋体" w:cs="宋体"/>
                <w:i w:val="0"/>
                <w:iCs w:val="0"/>
                <w:caps w:val="0"/>
                <w:color w:val="000000"/>
                <w:spacing w:val="0"/>
                <w:kern w:val="0"/>
                <w:sz w:val="16"/>
                <w:szCs w:val="16"/>
                <w:lang w:val="en-US" w:eastAsia="zh-CN" w:bidi="ar"/>
              </w:rPr>
              <w:t>办公室刘琳老师处报到，查验考生毕业证或学生证、身份证，领取复试报到单，根据湖南省物价局收费标准，凭报到单到学校财务处交纳复试费</w:t>
            </w:r>
            <w:r>
              <w:rPr>
                <w:rFonts w:hint="default" w:ascii="Times New Roman" w:hAnsi="Times New Roman" w:eastAsia="宋体" w:cs="Times New Roman"/>
                <w:i w:val="0"/>
                <w:iCs w:val="0"/>
                <w:caps w:val="0"/>
                <w:color w:val="000000"/>
                <w:spacing w:val="0"/>
                <w:kern w:val="0"/>
                <w:sz w:val="16"/>
                <w:szCs w:val="16"/>
                <w:lang w:val="en-US" w:eastAsia="zh-CN" w:bidi="ar"/>
              </w:rPr>
              <w:t>120</w:t>
            </w:r>
            <w:r>
              <w:rPr>
                <w:rFonts w:hint="eastAsia" w:ascii="宋体" w:hAnsi="宋体" w:eastAsia="宋体" w:cs="宋体"/>
                <w:i w:val="0"/>
                <w:iCs w:val="0"/>
                <w:caps w:val="0"/>
                <w:color w:val="000000"/>
                <w:spacing w:val="0"/>
                <w:kern w:val="0"/>
                <w:sz w:val="16"/>
                <w:szCs w:val="16"/>
                <w:lang w:val="en-US" w:eastAsia="zh-CN" w:bidi="ar"/>
              </w:rPr>
              <w:t>元。</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w:t>
            </w:r>
            <w:r>
              <w:rPr>
                <w:rFonts w:hint="default" w:ascii="Times New Roman" w:hAnsi="Times New Roman" w:eastAsia="宋体" w:cs="Times New Roman"/>
                <w:i w:val="0"/>
                <w:iCs w:val="0"/>
                <w:caps w:val="0"/>
                <w:color w:val="000000"/>
                <w:spacing w:val="0"/>
                <w:kern w:val="0"/>
                <w:sz w:val="16"/>
                <w:szCs w:val="16"/>
                <w:lang w:val="en-US" w:eastAsia="zh-CN" w:bidi="ar"/>
              </w:rPr>
              <w:t>2</w:t>
            </w:r>
            <w:r>
              <w:rPr>
                <w:rFonts w:hint="eastAsia" w:ascii="宋体" w:hAnsi="宋体" w:eastAsia="宋体" w:cs="宋体"/>
                <w:i w:val="0"/>
                <w:iCs w:val="0"/>
                <w:caps w:val="0"/>
                <w:color w:val="000000"/>
                <w:spacing w:val="0"/>
                <w:kern w:val="0"/>
                <w:sz w:val="16"/>
                <w:szCs w:val="16"/>
                <w:lang w:val="en-US" w:eastAsia="zh-CN" w:bidi="ar"/>
              </w:rPr>
              <w:t>）</w:t>
            </w:r>
            <w:r>
              <w:rPr>
                <w:rFonts w:hint="default" w:ascii="Times New Roman" w:hAnsi="Times New Roman" w:eastAsia="宋体" w:cs="Times New Roman"/>
                <w:i w:val="0"/>
                <w:iCs w:val="0"/>
                <w:caps w:val="0"/>
                <w:color w:val="000000"/>
                <w:spacing w:val="0"/>
                <w:kern w:val="0"/>
                <w:sz w:val="16"/>
                <w:szCs w:val="16"/>
                <w:lang w:val="en-US" w:eastAsia="zh-CN" w:bidi="ar"/>
              </w:rPr>
              <w:t>20</w:t>
            </w:r>
            <w:r>
              <w:rPr>
                <w:rFonts w:hint="default" w:ascii="Times New Roman" w:hAnsi="Times New Roman" w:eastAsia="等线" w:cs="Times New Roman"/>
                <w:i w:val="0"/>
                <w:iCs w:val="0"/>
                <w:caps w:val="0"/>
                <w:color w:val="000000"/>
                <w:spacing w:val="0"/>
                <w:kern w:val="0"/>
                <w:sz w:val="24"/>
                <w:szCs w:val="24"/>
                <w:lang w:val="en-US" w:eastAsia="zh-CN" w:bidi="ar"/>
              </w:rPr>
              <w:t>23</w:t>
            </w:r>
            <w:r>
              <w:rPr>
                <w:rFonts w:hint="eastAsia" w:ascii="宋体" w:hAnsi="宋体" w:eastAsia="宋体" w:cs="宋体"/>
                <w:i w:val="0"/>
                <w:iCs w:val="0"/>
                <w:caps w:val="0"/>
                <w:color w:val="000000"/>
                <w:spacing w:val="0"/>
                <w:kern w:val="0"/>
                <w:sz w:val="16"/>
                <w:szCs w:val="16"/>
                <w:lang w:val="en-US" w:eastAsia="zh-CN" w:bidi="ar"/>
              </w:rPr>
              <w:t>年</w:t>
            </w:r>
            <w:r>
              <w:rPr>
                <w:rFonts w:hint="default" w:ascii="Times New Roman" w:hAnsi="Times New Roman" w:eastAsia="宋体" w:cs="Times New Roman"/>
                <w:i w:val="0"/>
                <w:iCs w:val="0"/>
                <w:caps w:val="0"/>
                <w:color w:val="000000"/>
                <w:spacing w:val="0"/>
                <w:kern w:val="0"/>
                <w:sz w:val="16"/>
                <w:szCs w:val="16"/>
                <w:lang w:val="en-US" w:eastAsia="zh-CN" w:bidi="ar"/>
              </w:rPr>
              <w:t>4</w:t>
            </w:r>
            <w:r>
              <w:rPr>
                <w:rFonts w:hint="eastAsia" w:ascii="宋体" w:hAnsi="宋体" w:eastAsia="宋体" w:cs="宋体"/>
                <w:i w:val="0"/>
                <w:iCs w:val="0"/>
                <w:caps w:val="0"/>
                <w:color w:val="000000"/>
                <w:spacing w:val="0"/>
                <w:kern w:val="0"/>
                <w:sz w:val="16"/>
                <w:szCs w:val="16"/>
                <w:lang w:val="en-US" w:eastAsia="zh-CN" w:bidi="ar"/>
              </w:rPr>
              <w:t>月</w:t>
            </w:r>
            <w:r>
              <w:rPr>
                <w:rFonts w:hint="default" w:ascii="Times New Roman" w:hAnsi="Times New Roman" w:eastAsia="等线" w:cs="Times New Roman"/>
                <w:i w:val="0"/>
                <w:iCs w:val="0"/>
                <w:caps w:val="0"/>
                <w:color w:val="000000"/>
                <w:spacing w:val="0"/>
                <w:kern w:val="0"/>
                <w:sz w:val="24"/>
                <w:szCs w:val="24"/>
                <w:lang w:val="en-US" w:eastAsia="zh-CN" w:bidi="ar"/>
              </w:rPr>
              <w:t>22 </w:t>
            </w:r>
            <w:r>
              <w:rPr>
                <w:rFonts w:hint="eastAsia" w:ascii="宋体" w:hAnsi="宋体" w:eastAsia="宋体" w:cs="宋体"/>
                <w:i w:val="0"/>
                <w:iCs w:val="0"/>
                <w:caps w:val="0"/>
                <w:color w:val="000000"/>
                <w:spacing w:val="0"/>
                <w:kern w:val="0"/>
                <w:sz w:val="16"/>
                <w:szCs w:val="16"/>
                <w:lang w:val="en-US" w:eastAsia="zh-CN" w:bidi="ar"/>
              </w:rPr>
              <w:t>日</w:t>
            </w:r>
            <w:r>
              <w:rPr>
                <w:rFonts w:hint="default" w:ascii="Times New Roman" w:hAnsi="Times New Roman" w:eastAsia="等线" w:cs="Times New Roman"/>
                <w:i w:val="0"/>
                <w:iCs w:val="0"/>
                <w:caps w:val="0"/>
                <w:color w:val="000000"/>
                <w:spacing w:val="0"/>
                <w:kern w:val="0"/>
                <w:sz w:val="24"/>
                <w:szCs w:val="24"/>
                <w:lang w:val="en-US" w:eastAsia="zh-CN" w:bidi="ar"/>
              </w:rPr>
              <w:t>14</w:t>
            </w:r>
            <w:r>
              <w:rPr>
                <w:rFonts w:hint="default" w:ascii="Times New Roman" w:hAnsi="Times New Roman" w:eastAsia="宋体" w:cs="Times New Roman"/>
                <w:i w:val="0"/>
                <w:iCs w:val="0"/>
                <w:caps w:val="0"/>
                <w:color w:val="000000"/>
                <w:spacing w:val="0"/>
                <w:kern w:val="0"/>
                <w:sz w:val="16"/>
                <w:szCs w:val="16"/>
                <w:lang w:val="en-US" w:eastAsia="zh-CN" w:bidi="ar"/>
              </w:rPr>
              <w:t>:30</w:t>
            </w:r>
            <w:r>
              <w:rPr>
                <w:rFonts w:hint="eastAsia" w:ascii="宋体" w:hAnsi="宋体" w:eastAsia="宋体" w:cs="宋体"/>
                <w:i w:val="0"/>
                <w:iCs w:val="0"/>
                <w:caps w:val="0"/>
                <w:color w:val="000000"/>
                <w:spacing w:val="0"/>
                <w:kern w:val="0"/>
                <w:sz w:val="16"/>
                <w:szCs w:val="16"/>
                <w:lang w:val="en-US" w:eastAsia="zh-CN" w:bidi="ar"/>
              </w:rPr>
              <w:t>实践能力测试（药学院</w:t>
            </w:r>
            <w:r>
              <w:rPr>
                <w:rFonts w:hint="default" w:ascii="Times New Roman" w:hAnsi="Times New Roman" w:eastAsia="宋体" w:cs="Times New Roman"/>
                <w:i w:val="0"/>
                <w:iCs w:val="0"/>
                <w:caps w:val="0"/>
                <w:color w:val="000000"/>
                <w:spacing w:val="0"/>
                <w:kern w:val="0"/>
                <w:sz w:val="16"/>
                <w:szCs w:val="16"/>
                <w:lang w:val="en-US" w:eastAsia="zh-CN" w:bidi="ar"/>
              </w:rPr>
              <w:t>6</w:t>
            </w:r>
            <w:r>
              <w:rPr>
                <w:rFonts w:hint="eastAsia" w:ascii="宋体" w:hAnsi="宋体" w:eastAsia="宋体" w:cs="宋体"/>
                <w:i w:val="0"/>
                <w:iCs w:val="0"/>
                <w:caps w:val="0"/>
                <w:color w:val="000000"/>
                <w:spacing w:val="0"/>
                <w:kern w:val="0"/>
                <w:sz w:val="16"/>
                <w:szCs w:val="16"/>
                <w:lang w:val="en-US" w:eastAsia="zh-CN" w:bidi="ar"/>
              </w:rPr>
              <w:t>楼实验中心），</w:t>
            </w:r>
            <w:r>
              <w:rPr>
                <w:rFonts w:hint="default" w:ascii="Times New Roman" w:hAnsi="Times New Roman" w:eastAsia="宋体" w:cs="Times New Roman"/>
                <w:i w:val="0"/>
                <w:iCs w:val="0"/>
                <w:caps w:val="0"/>
                <w:color w:val="000000"/>
                <w:spacing w:val="0"/>
                <w:kern w:val="0"/>
                <w:sz w:val="16"/>
                <w:szCs w:val="16"/>
                <w:lang w:val="en-US" w:eastAsia="zh-CN" w:bidi="ar"/>
              </w:rPr>
              <w:t>4</w:t>
            </w:r>
            <w:r>
              <w:rPr>
                <w:rFonts w:hint="eastAsia" w:ascii="宋体" w:hAnsi="宋体" w:eastAsia="宋体" w:cs="宋体"/>
                <w:i w:val="0"/>
                <w:iCs w:val="0"/>
                <w:caps w:val="0"/>
                <w:color w:val="000000"/>
                <w:spacing w:val="0"/>
                <w:kern w:val="0"/>
                <w:sz w:val="16"/>
                <w:szCs w:val="16"/>
                <w:lang w:val="en-US" w:eastAsia="zh-CN" w:bidi="ar"/>
              </w:rPr>
              <w:t>月</w:t>
            </w:r>
            <w:r>
              <w:rPr>
                <w:rFonts w:hint="default" w:ascii="Times New Roman" w:hAnsi="Times New Roman" w:eastAsia="等线" w:cs="Times New Roman"/>
                <w:i w:val="0"/>
                <w:iCs w:val="0"/>
                <w:caps w:val="0"/>
                <w:color w:val="000000"/>
                <w:spacing w:val="0"/>
                <w:kern w:val="0"/>
                <w:sz w:val="24"/>
                <w:szCs w:val="24"/>
                <w:lang w:val="en-US" w:eastAsia="zh-CN" w:bidi="ar"/>
              </w:rPr>
              <w:t>22 </w:t>
            </w:r>
            <w:r>
              <w:rPr>
                <w:rFonts w:hint="eastAsia" w:ascii="宋体" w:hAnsi="宋体" w:eastAsia="宋体" w:cs="宋体"/>
                <w:i w:val="0"/>
                <w:iCs w:val="0"/>
                <w:caps w:val="0"/>
                <w:color w:val="000000"/>
                <w:spacing w:val="0"/>
                <w:kern w:val="0"/>
                <w:sz w:val="16"/>
                <w:szCs w:val="16"/>
                <w:lang w:val="en-US" w:eastAsia="zh-CN" w:bidi="ar"/>
              </w:rPr>
              <w:t>日</w:t>
            </w:r>
            <w:r>
              <w:rPr>
                <w:rFonts w:hint="default" w:ascii="Times New Roman" w:hAnsi="Times New Roman" w:eastAsia="等线" w:cs="Times New Roman"/>
                <w:i w:val="0"/>
                <w:iCs w:val="0"/>
                <w:caps w:val="0"/>
                <w:color w:val="000000"/>
                <w:spacing w:val="0"/>
                <w:kern w:val="0"/>
                <w:sz w:val="24"/>
                <w:szCs w:val="24"/>
                <w:lang w:val="en-US" w:eastAsia="zh-CN" w:bidi="ar"/>
              </w:rPr>
              <w:t>19</w:t>
            </w:r>
            <w:r>
              <w:rPr>
                <w:rFonts w:hint="default" w:ascii="Times New Roman" w:hAnsi="Times New Roman" w:eastAsia="宋体" w:cs="Times New Roman"/>
                <w:i w:val="0"/>
                <w:iCs w:val="0"/>
                <w:caps w:val="0"/>
                <w:color w:val="000000"/>
                <w:spacing w:val="0"/>
                <w:kern w:val="0"/>
                <w:sz w:val="16"/>
                <w:szCs w:val="16"/>
                <w:lang w:val="en-US" w:eastAsia="zh-CN" w:bidi="ar"/>
              </w:rPr>
              <w:t>:</w:t>
            </w:r>
            <w:r>
              <w:rPr>
                <w:rFonts w:hint="default" w:ascii="Times New Roman" w:hAnsi="Times New Roman" w:eastAsia="等线" w:cs="Times New Roman"/>
                <w:i w:val="0"/>
                <w:iCs w:val="0"/>
                <w:caps w:val="0"/>
                <w:color w:val="000000"/>
                <w:spacing w:val="0"/>
                <w:kern w:val="0"/>
                <w:sz w:val="24"/>
                <w:szCs w:val="24"/>
                <w:lang w:val="en-US" w:eastAsia="zh-CN" w:bidi="ar"/>
              </w:rPr>
              <w:t>30</w:t>
            </w:r>
            <w:r>
              <w:rPr>
                <w:rFonts w:hint="eastAsia" w:ascii="宋体" w:hAnsi="宋体" w:eastAsia="宋体" w:cs="宋体"/>
                <w:i w:val="0"/>
                <w:iCs w:val="0"/>
                <w:caps w:val="0"/>
                <w:color w:val="000000"/>
                <w:spacing w:val="0"/>
                <w:kern w:val="0"/>
                <w:sz w:val="16"/>
                <w:szCs w:val="16"/>
                <w:lang w:val="en-US" w:eastAsia="zh-CN" w:bidi="ar"/>
              </w:rPr>
              <w:t>笔试（地点另行通知）；</w:t>
            </w:r>
            <w:r>
              <w:rPr>
                <w:rFonts w:hint="default" w:ascii="Times New Roman" w:hAnsi="Times New Roman" w:eastAsia="等线" w:cs="Times New Roman"/>
                <w:i w:val="0"/>
                <w:iCs w:val="0"/>
                <w:caps w:val="0"/>
                <w:color w:val="000000"/>
                <w:spacing w:val="0"/>
                <w:kern w:val="0"/>
                <w:sz w:val="24"/>
                <w:szCs w:val="24"/>
                <w:lang w:val="en-US" w:eastAsia="zh-CN" w:bidi="ar"/>
              </w:rPr>
              <w:t> 4</w:t>
            </w:r>
            <w:r>
              <w:rPr>
                <w:rFonts w:hint="eastAsia" w:ascii="宋体" w:hAnsi="宋体" w:eastAsia="宋体" w:cs="宋体"/>
                <w:i w:val="0"/>
                <w:iCs w:val="0"/>
                <w:caps w:val="0"/>
                <w:color w:val="000000"/>
                <w:spacing w:val="0"/>
                <w:kern w:val="0"/>
                <w:sz w:val="16"/>
                <w:szCs w:val="16"/>
                <w:lang w:val="en-US" w:eastAsia="zh-CN" w:bidi="ar"/>
              </w:rPr>
              <w:t>月</w:t>
            </w:r>
            <w:r>
              <w:rPr>
                <w:rFonts w:hint="default" w:ascii="Times New Roman" w:hAnsi="Times New Roman" w:eastAsia="等线" w:cs="Times New Roman"/>
                <w:i w:val="0"/>
                <w:iCs w:val="0"/>
                <w:caps w:val="0"/>
                <w:color w:val="000000"/>
                <w:spacing w:val="0"/>
                <w:kern w:val="0"/>
                <w:sz w:val="24"/>
                <w:szCs w:val="24"/>
                <w:lang w:val="en-US" w:eastAsia="zh-CN" w:bidi="ar"/>
              </w:rPr>
              <w:t>23 </w:t>
            </w:r>
            <w:r>
              <w:rPr>
                <w:rFonts w:hint="eastAsia" w:ascii="宋体" w:hAnsi="宋体" w:eastAsia="宋体" w:cs="宋体"/>
                <w:i w:val="0"/>
                <w:iCs w:val="0"/>
                <w:caps w:val="0"/>
                <w:color w:val="000000"/>
                <w:spacing w:val="0"/>
                <w:kern w:val="0"/>
                <w:sz w:val="16"/>
                <w:szCs w:val="16"/>
                <w:lang w:val="en-US" w:eastAsia="zh-CN" w:bidi="ar"/>
              </w:rPr>
              <w:t>日</w:t>
            </w:r>
            <w:r>
              <w:rPr>
                <w:rFonts w:hint="eastAsia" w:ascii="宋体" w:hAnsi="宋体" w:eastAsia="宋体" w:cs="宋体"/>
                <w:i w:val="0"/>
                <w:iCs w:val="0"/>
                <w:caps w:val="0"/>
                <w:color w:val="000000"/>
                <w:spacing w:val="0"/>
                <w:kern w:val="0"/>
                <w:sz w:val="24"/>
                <w:szCs w:val="24"/>
                <w:lang w:val="en-US" w:eastAsia="zh-CN" w:bidi="ar"/>
              </w:rPr>
              <w:t> </w:t>
            </w:r>
            <w:r>
              <w:rPr>
                <w:rFonts w:hint="default" w:ascii="Times New Roman" w:hAnsi="Times New Roman" w:eastAsia="等线" w:cs="Times New Roman"/>
                <w:i w:val="0"/>
                <w:iCs w:val="0"/>
                <w:caps w:val="0"/>
                <w:color w:val="000000"/>
                <w:spacing w:val="0"/>
                <w:kern w:val="0"/>
                <w:sz w:val="24"/>
                <w:szCs w:val="24"/>
                <w:lang w:val="en-US" w:eastAsia="zh-CN" w:bidi="ar"/>
              </w:rPr>
              <w:t>8</w:t>
            </w:r>
            <w:r>
              <w:rPr>
                <w:rFonts w:hint="default" w:ascii="Times New Roman" w:hAnsi="Times New Roman" w:eastAsia="宋体" w:cs="Times New Roman"/>
                <w:i w:val="0"/>
                <w:iCs w:val="0"/>
                <w:caps w:val="0"/>
                <w:color w:val="000000"/>
                <w:spacing w:val="0"/>
                <w:kern w:val="0"/>
                <w:sz w:val="16"/>
                <w:szCs w:val="16"/>
                <w:lang w:val="en-US" w:eastAsia="zh-CN" w:bidi="ar"/>
              </w:rPr>
              <w:t>:30 </w:t>
            </w:r>
            <w:r>
              <w:rPr>
                <w:rFonts w:hint="eastAsia" w:ascii="宋体" w:hAnsi="宋体" w:eastAsia="宋体" w:cs="宋体"/>
                <w:i w:val="0"/>
                <w:iCs w:val="0"/>
                <w:caps w:val="0"/>
                <w:color w:val="000000"/>
                <w:spacing w:val="0"/>
                <w:kern w:val="0"/>
                <w:sz w:val="16"/>
                <w:szCs w:val="16"/>
                <w:lang w:val="en-US" w:eastAsia="zh-CN" w:bidi="ar"/>
              </w:rPr>
              <w:t>面试 （药学院</w:t>
            </w:r>
            <w:r>
              <w:rPr>
                <w:rFonts w:hint="default" w:ascii="Times New Roman" w:hAnsi="Times New Roman" w:eastAsia="宋体" w:cs="Times New Roman"/>
                <w:i w:val="0"/>
                <w:iCs w:val="0"/>
                <w:caps w:val="0"/>
                <w:color w:val="000000"/>
                <w:spacing w:val="0"/>
                <w:kern w:val="0"/>
                <w:sz w:val="16"/>
                <w:szCs w:val="16"/>
                <w:lang w:val="en-US" w:eastAsia="zh-CN" w:bidi="ar"/>
              </w:rPr>
              <w:t>101</w:t>
            </w:r>
            <w:r>
              <w:rPr>
                <w:rFonts w:hint="eastAsia" w:ascii="宋体" w:hAnsi="宋体" w:eastAsia="宋体" w:cs="宋体"/>
                <w:i w:val="0"/>
                <w:iCs w:val="0"/>
                <w:caps w:val="0"/>
                <w:color w:val="000000"/>
                <w:spacing w:val="0"/>
                <w:kern w:val="0"/>
                <w:sz w:val="16"/>
                <w:szCs w:val="16"/>
                <w:lang w:val="en-US" w:eastAsia="zh-CN" w:bidi="ar"/>
              </w:rPr>
              <w:t>或</w:t>
            </w:r>
            <w:r>
              <w:rPr>
                <w:rFonts w:hint="default" w:ascii="Times New Roman" w:hAnsi="Times New Roman" w:eastAsia="宋体" w:cs="Times New Roman"/>
                <w:i w:val="0"/>
                <w:iCs w:val="0"/>
                <w:caps w:val="0"/>
                <w:color w:val="000000"/>
                <w:spacing w:val="0"/>
                <w:kern w:val="0"/>
                <w:sz w:val="16"/>
                <w:szCs w:val="16"/>
                <w:lang w:val="en-US" w:eastAsia="zh-CN" w:bidi="ar"/>
              </w:rPr>
              <w:t>4</w:t>
            </w:r>
            <w:r>
              <w:rPr>
                <w:rFonts w:hint="default" w:ascii="Times New Roman" w:hAnsi="Times New Roman" w:eastAsia="等线" w:cs="Times New Roman"/>
                <w:i w:val="0"/>
                <w:iCs w:val="0"/>
                <w:caps w:val="0"/>
                <w:color w:val="000000"/>
                <w:spacing w:val="0"/>
                <w:kern w:val="0"/>
                <w:sz w:val="24"/>
                <w:szCs w:val="24"/>
                <w:lang w:val="en-US" w:eastAsia="zh-CN" w:bidi="ar"/>
              </w:rPr>
              <w:t>11</w:t>
            </w:r>
            <w:r>
              <w:rPr>
                <w:rFonts w:hint="eastAsia" w:ascii="宋体" w:hAnsi="宋体" w:eastAsia="宋体" w:cs="宋体"/>
                <w:i w:val="0"/>
                <w:iCs w:val="0"/>
                <w:caps w:val="0"/>
                <w:color w:val="000000"/>
                <w:spacing w:val="0"/>
                <w:kern w:val="0"/>
                <w:sz w:val="16"/>
                <w:szCs w:val="16"/>
                <w:lang w:val="en-US" w:eastAsia="zh-CN" w:bidi="ar"/>
              </w:rPr>
              <w:t>）。</w:t>
            </w:r>
          </w:p>
          <w:p>
            <w:pPr>
              <w:keepNext w:val="0"/>
              <w:keepLines w:val="0"/>
              <w:widowControl/>
              <w:suppressLineNumbers w:val="0"/>
              <w:wordWrap w:val="0"/>
              <w:spacing w:before="0" w:beforeAutospacing="0" w:after="0" w:afterAutospacing="0" w:line="210" w:lineRule="atLeast"/>
              <w:ind w:left="480" w:right="0"/>
              <w:jc w:val="both"/>
              <w:rPr>
                <w:rFonts w:hint="eastAsia" w:ascii="等线" w:hAnsi="等线" w:eastAsia="等线" w:cs="等线"/>
                <w:sz w:val="21"/>
                <w:szCs w:val="21"/>
              </w:rPr>
            </w:pPr>
            <w:r>
              <w:rPr>
                <w:rFonts w:hint="default" w:ascii="Times New Roman" w:hAnsi="Times New Roman" w:eastAsia="宋体" w:cs="Times New Roman"/>
                <w:i w:val="0"/>
                <w:iCs w:val="0"/>
                <w:caps w:val="0"/>
                <w:color w:val="000000"/>
                <w:spacing w:val="0"/>
                <w:kern w:val="0"/>
                <w:sz w:val="16"/>
                <w:szCs w:val="16"/>
                <w:lang w:val="en-US" w:eastAsia="zh-CN" w:bidi="ar"/>
              </w:rPr>
              <w:t>2</w:t>
            </w:r>
            <w:r>
              <w:rPr>
                <w:rFonts w:hint="eastAsia" w:ascii="宋体" w:hAnsi="宋体" w:eastAsia="宋体" w:cs="宋体"/>
                <w:i w:val="0"/>
                <w:iCs w:val="0"/>
                <w:caps w:val="0"/>
                <w:color w:val="000000"/>
                <w:spacing w:val="0"/>
                <w:kern w:val="0"/>
                <w:sz w:val="16"/>
                <w:szCs w:val="16"/>
                <w:lang w:val="en-US" w:eastAsia="zh-CN" w:bidi="ar"/>
              </w:rPr>
              <w:t>、复试总成绩</w:t>
            </w:r>
            <w:r>
              <w:rPr>
                <w:rFonts w:hint="default" w:ascii="Times New Roman" w:hAnsi="Times New Roman" w:eastAsia="宋体" w:cs="Times New Roman"/>
                <w:i w:val="0"/>
                <w:iCs w:val="0"/>
                <w:caps w:val="0"/>
                <w:color w:val="000000"/>
                <w:spacing w:val="0"/>
                <w:kern w:val="0"/>
                <w:sz w:val="16"/>
                <w:szCs w:val="16"/>
                <w:lang w:val="en-US" w:eastAsia="zh-CN" w:bidi="ar"/>
              </w:rPr>
              <w:t>100</w:t>
            </w:r>
            <w:r>
              <w:rPr>
                <w:rFonts w:hint="eastAsia" w:ascii="宋体" w:hAnsi="宋体" w:eastAsia="宋体" w:cs="宋体"/>
                <w:i w:val="0"/>
                <w:iCs w:val="0"/>
                <w:caps w:val="0"/>
                <w:color w:val="000000"/>
                <w:spacing w:val="0"/>
                <w:kern w:val="0"/>
                <w:sz w:val="16"/>
                <w:szCs w:val="16"/>
                <w:lang w:val="en-US" w:eastAsia="zh-CN" w:bidi="ar"/>
              </w:rPr>
              <w:t>分。</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w:t>
            </w:r>
            <w:r>
              <w:rPr>
                <w:rFonts w:hint="default" w:ascii="Times New Roman" w:hAnsi="Times New Roman" w:eastAsia="宋体" w:cs="Times New Roman"/>
                <w:i w:val="0"/>
                <w:iCs w:val="0"/>
                <w:caps w:val="0"/>
                <w:color w:val="000000"/>
                <w:spacing w:val="0"/>
                <w:kern w:val="0"/>
                <w:sz w:val="16"/>
                <w:szCs w:val="16"/>
                <w:lang w:val="en-US" w:eastAsia="zh-CN" w:bidi="ar"/>
              </w:rPr>
              <w:t>1</w:t>
            </w:r>
            <w:r>
              <w:rPr>
                <w:rFonts w:hint="eastAsia" w:ascii="宋体" w:hAnsi="宋体" w:eastAsia="宋体" w:cs="宋体"/>
                <w:i w:val="0"/>
                <w:iCs w:val="0"/>
                <w:caps w:val="0"/>
                <w:color w:val="000000"/>
                <w:spacing w:val="0"/>
                <w:kern w:val="0"/>
                <w:sz w:val="16"/>
                <w:szCs w:val="16"/>
                <w:lang w:val="en-US" w:eastAsia="zh-CN" w:bidi="ar"/>
              </w:rPr>
              <w:t>）复试包含三部分内容：专业笔试（</w:t>
            </w:r>
            <w:r>
              <w:rPr>
                <w:rFonts w:hint="default" w:ascii="Times New Roman" w:hAnsi="Times New Roman" w:eastAsia="等线" w:cs="Times New Roman"/>
                <w:i w:val="0"/>
                <w:iCs w:val="0"/>
                <w:caps w:val="0"/>
                <w:color w:val="000000"/>
                <w:spacing w:val="0"/>
                <w:kern w:val="0"/>
                <w:sz w:val="24"/>
                <w:szCs w:val="24"/>
                <w:lang w:val="en-US" w:eastAsia="zh-CN" w:bidi="ar"/>
              </w:rPr>
              <w:t>a</w:t>
            </w:r>
            <w:r>
              <w:rPr>
                <w:rFonts w:hint="eastAsia" w:ascii="宋体" w:hAnsi="宋体" w:eastAsia="宋体" w:cs="宋体"/>
                <w:i w:val="0"/>
                <w:iCs w:val="0"/>
                <w:caps w:val="0"/>
                <w:color w:val="000000"/>
                <w:spacing w:val="0"/>
                <w:kern w:val="0"/>
                <w:sz w:val="16"/>
                <w:szCs w:val="16"/>
                <w:lang w:val="en-US" w:eastAsia="zh-CN" w:bidi="ar"/>
              </w:rPr>
              <w:t>）、实验（实验）能力的考核</w:t>
            </w:r>
            <w:r>
              <w:rPr>
                <w:rFonts w:hint="default" w:ascii="Times New Roman" w:hAnsi="Times New Roman" w:eastAsia="宋体" w:cs="Times New Roman"/>
                <w:i w:val="0"/>
                <w:iCs w:val="0"/>
                <w:caps w:val="0"/>
                <w:color w:val="000000"/>
                <w:spacing w:val="0"/>
                <w:kern w:val="0"/>
                <w:sz w:val="16"/>
                <w:szCs w:val="16"/>
                <w:lang w:val="en-US" w:eastAsia="zh-CN" w:bidi="ar"/>
              </w:rPr>
              <w:t>(</w:t>
            </w:r>
            <w:r>
              <w:rPr>
                <w:rFonts w:hint="default" w:ascii="Times New Roman" w:hAnsi="Times New Roman" w:eastAsia="等线" w:cs="Times New Roman"/>
                <w:i w:val="0"/>
                <w:iCs w:val="0"/>
                <w:caps w:val="0"/>
                <w:color w:val="000000"/>
                <w:spacing w:val="0"/>
                <w:kern w:val="0"/>
                <w:sz w:val="24"/>
                <w:szCs w:val="24"/>
                <w:lang w:val="en-US" w:eastAsia="zh-CN" w:bidi="ar"/>
              </w:rPr>
              <w:t>b)</w:t>
            </w:r>
            <w:r>
              <w:rPr>
                <w:rFonts w:hint="eastAsia" w:ascii="宋体" w:hAnsi="宋体" w:eastAsia="宋体" w:cs="宋体"/>
                <w:i w:val="0"/>
                <w:iCs w:val="0"/>
                <w:caps w:val="0"/>
                <w:color w:val="000000"/>
                <w:spacing w:val="0"/>
                <w:kern w:val="0"/>
                <w:sz w:val="16"/>
                <w:szCs w:val="16"/>
                <w:lang w:val="en-US" w:eastAsia="zh-CN" w:bidi="ar"/>
              </w:rPr>
              <w:t>、综合面试</w:t>
            </w:r>
            <w:r>
              <w:rPr>
                <w:rFonts w:hint="default" w:ascii="Times New Roman" w:hAnsi="Times New Roman" w:eastAsia="宋体" w:cs="Times New Roman"/>
                <w:i w:val="0"/>
                <w:iCs w:val="0"/>
                <w:caps w:val="0"/>
                <w:color w:val="000000"/>
                <w:spacing w:val="0"/>
                <w:kern w:val="0"/>
                <w:sz w:val="16"/>
                <w:szCs w:val="16"/>
                <w:lang w:val="en-US" w:eastAsia="zh-CN" w:bidi="ar"/>
              </w:rPr>
              <w:t>(</w:t>
            </w:r>
            <w:r>
              <w:rPr>
                <w:rFonts w:hint="default" w:ascii="Times New Roman" w:hAnsi="Times New Roman" w:eastAsia="等线" w:cs="Times New Roman"/>
                <w:i w:val="0"/>
                <w:iCs w:val="0"/>
                <w:caps w:val="0"/>
                <w:color w:val="000000"/>
                <w:spacing w:val="0"/>
                <w:kern w:val="0"/>
                <w:sz w:val="24"/>
                <w:szCs w:val="24"/>
                <w:lang w:val="en-US" w:eastAsia="zh-CN" w:bidi="ar"/>
              </w:rPr>
              <w:t>c)</w:t>
            </w:r>
            <w:r>
              <w:rPr>
                <w:rFonts w:hint="eastAsia" w:ascii="宋体" w:hAnsi="宋体" w:eastAsia="宋体" w:cs="宋体"/>
                <w:i w:val="0"/>
                <w:iCs w:val="0"/>
                <w:caps w:val="0"/>
                <w:color w:val="000000"/>
                <w:spacing w:val="0"/>
                <w:kern w:val="0"/>
                <w:sz w:val="16"/>
                <w:szCs w:val="16"/>
                <w:lang w:val="en-US" w:eastAsia="zh-CN" w:bidi="ar"/>
              </w:rPr>
              <w:t>，分别占复试总成绩的</w:t>
            </w:r>
            <w:r>
              <w:rPr>
                <w:rFonts w:hint="default" w:ascii="Times New Roman" w:hAnsi="Times New Roman" w:eastAsia="宋体" w:cs="Times New Roman"/>
                <w:i w:val="0"/>
                <w:iCs w:val="0"/>
                <w:caps w:val="0"/>
                <w:color w:val="000000"/>
                <w:spacing w:val="0"/>
                <w:kern w:val="0"/>
                <w:sz w:val="16"/>
                <w:szCs w:val="16"/>
                <w:lang w:val="en-US" w:eastAsia="zh-CN" w:bidi="ar"/>
              </w:rPr>
              <w:t>3</w:t>
            </w:r>
            <w:r>
              <w:rPr>
                <w:rFonts w:hint="default" w:ascii="Times New Roman" w:hAnsi="Times New Roman" w:eastAsia="等线" w:cs="Times New Roman"/>
                <w:i w:val="0"/>
                <w:iCs w:val="0"/>
                <w:caps w:val="0"/>
                <w:color w:val="000000"/>
                <w:spacing w:val="0"/>
                <w:kern w:val="0"/>
                <w:sz w:val="24"/>
                <w:szCs w:val="24"/>
                <w:lang w:val="en-US" w:eastAsia="zh-CN" w:bidi="ar"/>
              </w:rPr>
              <w:t>0%</w:t>
            </w:r>
            <w:r>
              <w:rPr>
                <w:rFonts w:hint="eastAsia" w:ascii="宋体" w:hAnsi="宋体" w:eastAsia="宋体" w:cs="宋体"/>
                <w:i w:val="0"/>
                <w:iCs w:val="0"/>
                <w:caps w:val="0"/>
                <w:color w:val="000000"/>
                <w:spacing w:val="0"/>
                <w:kern w:val="0"/>
                <w:sz w:val="16"/>
                <w:szCs w:val="16"/>
                <w:lang w:val="en-US" w:eastAsia="zh-CN" w:bidi="ar"/>
              </w:rPr>
              <w:t>，</w:t>
            </w:r>
            <w:r>
              <w:rPr>
                <w:rFonts w:hint="default" w:ascii="Times New Roman" w:hAnsi="Times New Roman" w:eastAsia="宋体" w:cs="Times New Roman"/>
                <w:i w:val="0"/>
                <w:iCs w:val="0"/>
                <w:caps w:val="0"/>
                <w:color w:val="000000"/>
                <w:spacing w:val="0"/>
                <w:kern w:val="0"/>
                <w:sz w:val="16"/>
                <w:szCs w:val="16"/>
                <w:lang w:val="en-US" w:eastAsia="zh-CN" w:bidi="ar"/>
              </w:rPr>
              <w:t>3</w:t>
            </w:r>
            <w:r>
              <w:rPr>
                <w:rFonts w:hint="default" w:ascii="Times New Roman" w:hAnsi="Times New Roman" w:eastAsia="等线" w:cs="Times New Roman"/>
                <w:i w:val="0"/>
                <w:iCs w:val="0"/>
                <w:caps w:val="0"/>
                <w:color w:val="000000"/>
                <w:spacing w:val="0"/>
                <w:kern w:val="0"/>
                <w:sz w:val="24"/>
                <w:szCs w:val="24"/>
                <w:lang w:val="en-US" w:eastAsia="zh-CN" w:bidi="ar"/>
              </w:rPr>
              <w:t>0%</w:t>
            </w:r>
            <w:r>
              <w:rPr>
                <w:rFonts w:hint="eastAsia" w:ascii="宋体" w:hAnsi="宋体" w:eastAsia="宋体" w:cs="宋体"/>
                <w:i w:val="0"/>
                <w:iCs w:val="0"/>
                <w:caps w:val="0"/>
                <w:color w:val="000000"/>
                <w:spacing w:val="0"/>
                <w:kern w:val="0"/>
                <w:sz w:val="16"/>
                <w:szCs w:val="16"/>
                <w:lang w:val="en-US" w:eastAsia="zh-CN" w:bidi="ar"/>
              </w:rPr>
              <w:t>，</w:t>
            </w:r>
            <w:r>
              <w:rPr>
                <w:rFonts w:hint="default" w:ascii="Times New Roman" w:hAnsi="Times New Roman" w:eastAsia="宋体" w:cs="Times New Roman"/>
                <w:i w:val="0"/>
                <w:iCs w:val="0"/>
                <w:caps w:val="0"/>
                <w:color w:val="000000"/>
                <w:spacing w:val="0"/>
                <w:kern w:val="0"/>
                <w:sz w:val="16"/>
                <w:szCs w:val="16"/>
                <w:lang w:val="en-US" w:eastAsia="zh-CN" w:bidi="ar"/>
              </w:rPr>
              <w:t>4</w:t>
            </w:r>
            <w:r>
              <w:rPr>
                <w:rFonts w:hint="default" w:ascii="Times New Roman" w:hAnsi="Times New Roman" w:eastAsia="等线" w:cs="Times New Roman"/>
                <w:i w:val="0"/>
                <w:iCs w:val="0"/>
                <w:caps w:val="0"/>
                <w:color w:val="000000"/>
                <w:spacing w:val="0"/>
                <w:kern w:val="0"/>
                <w:sz w:val="24"/>
                <w:szCs w:val="24"/>
                <w:lang w:val="en-US" w:eastAsia="zh-CN" w:bidi="ar"/>
              </w:rPr>
              <w:t>0%</w:t>
            </w:r>
            <w:r>
              <w:rPr>
                <w:rFonts w:hint="eastAsia" w:ascii="宋体" w:hAnsi="宋体" w:eastAsia="宋体" w:cs="宋体"/>
                <w:i w:val="0"/>
                <w:iCs w:val="0"/>
                <w:caps w:val="0"/>
                <w:color w:val="000000"/>
                <w:spacing w:val="0"/>
                <w:kern w:val="0"/>
                <w:sz w:val="16"/>
                <w:szCs w:val="16"/>
                <w:lang w:val="en-US" w:eastAsia="zh-CN" w:bidi="ar"/>
              </w:rPr>
              <w:t>。复试总成绩</w:t>
            </w:r>
            <w:r>
              <w:rPr>
                <w:rFonts w:hint="default" w:ascii="Times New Roman" w:hAnsi="Times New Roman" w:eastAsia="等线" w:cs="Times New Roman"/>
                <w:i w:val="0"/>
                <w:iCs w:val="0"/>
                <w:caps w:val="0"/>
                <w:color w:val="000000"/>
                <w:spacing w:val="0"/>
                <w:kern w:val="0"/>
                <w:sz w:val="24"/>
                <w:szCs w:val="24"/>
                <w:lang w:val="en-US" w:eastAsia="zh-CN" w:bidi="ar"/>
              </w:rPr>
              <w:t>=</w:t>
            </w:r>
            <w:r>
              <w:rPr>
                <w:rFonts w:hint="eastAsia" w:ascii="宋体" w:hAnsi="宋体" w:eastAsia="宋体" w:cs="宋体"/>
                <w:i w:val="0"/>
                <w:iCs w:val="0"/>
                <w:caps w:val="0"/>
                <w:color w:val="000000"/>
                <w:spacing w:val="0"/>
                <w:kern w:val="0"/>
                <w:sz w:val="24"/>
                <w:szCs w:val="24"/>
                <w:lang w:val="en-US" w:eastAsia="zh-CN" w:bidi="ar"/>
              </w:rPr>
              <w:t> </w:t>
            </w:r>
            <w:r>
              <w:rPr>
                <w:rFonts w:hint="default" w:ascii="Times New Roman" w:hAnsi="Times New Roman" w:eastAsia="宋体" w:cs="Times New Roman"/>
                <w:i w:val="0"/>
                <w:iCs w:val="0"/>
                <w:caps w:val="0"/>
                <w:color w:val="000000"/>
                <w:spacing w:val="0"/>
                <w:kern w:val="0"/>
                <w:sz w:val="16"/>
                <w:szCs w:val="16"/>
                <w:lang w:val="en-US" w:eastAsia="zh-CN" w:bidi="ar"/>
              </w:rPr>
              <w:t>a</w:t>
            </w:r>
            <w:r>
              <w:rPr>
                <w:rFonts w:hint="default" w:ascii="Times New Roman" w:hAnsi="Times New Roman" w:eastAsia="等线" w:cs="Times New Roman"/>
                <w:i w:val="0"/>
                <w:iCs w:val="0"/>
                <w:caps w:val="0"/>
                <w:color w:val="000000"/>
                <w:spacing w:val="0"/>
                <w:kern w:val="0"/>
                <w:sz w:val="24"/>
                <w:szCs w:val="24"/>
                <w:lang w:val="en-US" w:eastAsia="zh-CN" w:bidi="ar"/>
              </w:rPr>
              <w:t> </w:t>
            </w:r>
            <w:r>
              <w:rPr>
                <w:rFonts w:hint="default" w:ascii="Times New Roman" w:hAnsi="Times New Roman" w:eastAsia="等线" w:cs="Times New Roman"/>
                <w:i w:val="0"/>
                <w:iCs w:val="0"/>
                <w:caps w:val="0"/>
                <w:color w:val="000000"/>
                <w:spacing w:val="0"/>
                <w:kern w:val="0"/>
                <w:sz w:val="16"/>
                <w:szCs w:val="16"/>
                <w:lang w:val="en-US" w:eastAsia="zh-CN" w:bidi="ar"/>
              </w:rPr>
              <w:t>× 3</w:t>
            </w:r>
            <w:r>
              <w:rPr>
                <w:rFonts w:hint="default" w:ascii="Times New Roman" w:hAnsi="Times New Roman" w:eastAsia="宋体" w:cs="Times New Roman"/>
                <w:i w:val="0"/>
                <w:iCs w:val="0"/>
                <w:caps w:val="0"/>
                <w:color w:val="000000"/>
                <w:spacing w:val="0"/>
                <w:kern w:val="0"/>
                <w:sz w:val="16"/>
                <w:szCs w:val="16"/>
                <w:lang w:val="en-US" w:eastAsia="zh-CN" w:bidi="ar"/>
              </w:rPr>
              <w:t>0%</w:t>
            </w:r>
            <w:r>
              <w:rPr>
                <w:rFonts w:hint="default" w:ascii="Times New Roman" w:hAnsi="Times New Roman" w:eastAsia="等线" w:cs="Times New Roman"/>
                <w:i w:val="0"/>
                <w:iCs w:val="0"/>
                <w:caps w:val="0"/>
                <w:color w:val="000000"/>
                <w:spacing w:val="0"/>
                <w:kern w:val="0"/>
                <w:sz w:val="24"/>
                <w:szCs w:val="24"/>
                <w:lang w:val="en-US" w:eastAsia="zh-CN" w:bidi="ar"/>
              </w:rPr>
              <w:t> </w:t>
            </w:r>
            <w:r>
              <w:rPr>
                <w:rFonts w:hint="default" w:ascii="Times New Roman" w:hAnsi="Times New Roman" w:eastAsia="宋体" w:cs="Times New Roman"/>
                <w:i w:val="0"/>
                <w:iCs w:val="0"/>
                <w:caps w:val="0"/>
                <w:color w:val="000000"/>
                <w:spacing w:val="0"/>
                <w:kern w:val="0"/>
                <w:sz w:val="16"/>
                <w:szCs w:val="16"/>
                <w:lang w:val="en-US" w:eastAsia="zh-CN" w:bidi="ar"/>
              </w:rPr>
              <w:t>+</w:t>
            </w:r>
            <w:r>
              <w:rPr>
                <w:rFonts w:hint="default" w:ascii="Times New Roman" w:hAnsi="Times New Roman" w:eastAsia="等线" w:cs="Times New Roman"/>
                <w:i w:val="0"/>
                <w:iCs w:val="0"/>
                <w:caps w:val="0"/>
                <w:color w:val="000000"/>
                <w:spacing w:val="0"/>
                <w:kern w:val="0"/>
                <w:sz w:val="24"/>
                <w:szCs w:val="24"/>
                <w:lang w:val="en-US" w:eastAsia="zh-CN" w:bidi="ar"/>
              </w:rPr>
              <w:t> b × 30% +</w:t>
            </w:r>
            <w:r>
              <w:rPr>
                <w:rFonts w:hint="default" w:ascii="Times New Roman" w:hAnsi="Times New Roman" w:eastAsia="等线" w:cs="Times New Roman"/>
                <w:i w:val="0"/>
                <w:iCs w:val="0"/>
                <w:caps w:val="0"/>
                <w:color w:val="000000"/>
                <w:spacing w:val="0"/>
                <w:kern w:val="0"/>
                <w:sz w:val="21"/>
                <w:szCs w:val="21"/>
                <w:lang w:val="en-US" w:eastAsia="zh-CN" w:bidi="ar"/>
              </w:rPr>
              <w:t> </w:t>
            </w:r>
            <w:r>
              <w:rPr>
                <w:rFonts w:hint="default" w:ascii="Times New Roman" w:hAnsi="Times New Roman" w:eastAsia="等线" w:cs="Times New Roman"/>
                <w:i w:val="0"/>
                <w:iCs w:val="0"/>
                <w:caps w:val="0"/>
                <w:color w:val="000000"/>
                <w:spacing w:val="0"/>
                <w:kern w:val="0"/>
                <w:sz w:val="24"/>
                <w:szCs w:val="24"/>
                <w:lang w:val="en-US" w:eastAsia="zh-CN" w:bidi="ar"/>
              </w:rPr>
              <w:t>c × </w:t>
            </w:r>
            <w:r>
              <w:rPr>
                <w:rFonts w:hint="default" w:ascii="Times New Roman" w:hAnsi="Times New Roman" w:eastAsia="宋体" w:cs="Times New Roman"/>
                <w:i w:val="0"/>
                <w:iCs w:val="0"/>
                <w:caps w:val="0"/>
                <w:color w:val="000000"/>
                <w:spacing w:val="0"/>
                <w:kern w:val="0"/>
                <w:sz w:val="16"/>
                <w:szCs w:val="16"/>
                <w:lang w:val="en-US" w:eastAsia="zh-CN" w:bidi="ar"/>
              </w:rPr>
              <w:t>40%</w:t>
            </w:r>
            <w:r>
              <w:rPr>
                <w:rFonts w:hint="eastAsia" w:ascii="宋体" w:hAnsi="宋体" w:eastAsia="宋体" w:cs="宋体"/>
                <w:i w:val="0"/>
                <w:iCs w:val="0"/>
                <w:caps w:val="0"/>
                <w:color w:val="000000"/>
                <w:spacing w:val="0"/>
                <w:kern w:val="0"/>
                <w:sz w:val="16"/>
                <w:szCs w:val="16"/>
                <w:lang w:val="en-US" w:eastAsia="zh-CN" w:bidi="ar"/>
              </w:rPr>
              <w:t>；</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w:t>
            </w:r>
            <w:r>
              <w:rPr>
                <w:rFonts w:hint="default" w:ascii="Times New Roman" w:hAnsi="Times New Roman" w:eastAsia="宋体" w:cs="Times New Roman"/>
                <w:i w:val="0"/>
                <w:iCs w:val="0"/>
                <w:caps w:val="0"/>
                <w:color w:val="000000"/>
                <w:spacing w:val="0"/>
                <w:kern w:val="0"/>
                <w:sz w:val="16"/>
                <w:szCs w:val="16"/>
                <w:lang w:val="en-US" w:eastAsia="zh-CN" w:bidi="ar"/>
              </w:rPr>
              <w:t>2</w:t>
            </w:r>
            <w:r>
              <w:rPr>
                <w:rFonts w:hint="eastAsia" w:ascii="宋体" w:hAnsi="宋体" w:eastAsia="宋体" w:cs="宋体"/>
                <w:i w:val="0"/>
                <w:iCs w:val="0"/>
                <w:caps w:val="0"/>
                <w:color w:val="000000"/>
                <w:spacing w:val="0"/>
                <w:kern w:val="0"/>
                <w:sz w:val="16"/>
                <w:szCs w:val="16"/>
                <w:lang w:val="en-US" w:eastAsia="zh-CN" w:bidi="ar"/>
              </w:rPr>
              <w:t>）笔试：复试的笔试主要包括专业课，每门笔试科目满分为</w:t>
            </w:r>
            <w:r>
              <w:rPr>
                <w:rFonts w:hint="default" w:ascii="Times New Roman" w:hAnsi="Times New Roman" w:eastAsia="宋体" w:cs="Times New Roman"/>
                <w:i w:val="0"/>
                <w:iCs w:val="0"/>
                <w:caps w:val="0"/>
                <w:color w:val="000000"/>
                <w:spacing w:val="0"/>
                <w:kern w:val="0"/>
                <w:sz w:val="16"/>
                <w:szCs w:val="16"/>
                <w:lang w:val="en-US" w:eastAsia="zh-CN" w:bidi="ar"/>
              </w:rPr>
              <w:t>1</w:t>
            </w:r>
            <w:r>
              <w:rPr>
                <w:rFonts w:hint="default" w:ascii="Times New Roman" w:hAnsi="Times New Roman" w:eastAsia="等线" w:cs="Times New Roman"/>
                <w:i w:val="0"/>
                <w:iCs w:val="0"/>
                <w:caps w:val="0"/>
                <w:color w:val="000000"/>
                <w:spacing w:val="0"/>
                <w:kern w:val="0"/>
                <w:sz w:val="24"/>
                <w:szCs w:val="24"/>
                <w:lang w:val="en-US" w:eastAsia="zh-CN" w:bidi="ar"/>
              </w:rPr>
              <w:t>00</w:t>
            </w:r>
            <w:r>
              <w:rPr>
                <w:rFonts w:hint="eastAsia" w:ascii="宋体" w:hAnsi="宋体" w:eastAsia="宋体" w:cs="宋体"/>
                <w:i w:val="0"/>
                <w:iCs w:val="0"/>
                <w:caps w:val="0"/>
                <w:color w:val="000000"/>
                <w:spacing w:val="0"/>
                <w:kern w:val="0"/>
                <w:sz w:val="16"/>
                <w:szCs w:val="16"/>
                <w:lang w:val="en-US" w:eastAsia="zh-CN" w:bidi="ar"/>
              </w:rPr>
              <w:t>分，闭卷考试。</w:t>
            </w:r>
          </w:p>
          <w:p>
            <w:pPr>
              <w:keepNext w:val="0"/>
              <w:keepLines w:val="0"/>
              <w:widowControl/>
              <w:suppressLineNumbers w:val="0"/>
              <w:wordWrap w:val="0"/>
              <w:spacing w:before="0" w:beforeAutospacing="0" w:after="0" w:afterAutospacing="0" w:line="206"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相关课程：有机化学、药物化学、专业英语</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加试：以同等学力参加复试的考生，在复试中须加试至少两门与报考专业相关的本科主干课程（不可与初试科目、复试笔试科目相同）。加试成绩不计入复试成绩总分，但若有一门不及格（低于</w:t>
            </w:r>
            <w:r>
              <w:rPr>
                <w:rFonts w:hint="default" w:ascii="Times New Roman" w:hAnsi="Times New Roman" w:eastAsia="宋体" w:cs="Times New Roman"/>
                <w:i w:val="0"/>
                <w:iCs w:val="0"/>
                <w:caps w:val="0"/>
                <w:color w:val="000000"/>
                <w:spacing w:val="0"/>
                <w:kern w:val="0"/>
                <w:sz w:val="16"/>
                <w:szCs w:val="16"/>
                <w:lang w:val="en-US" w:eastAsia="zh-CN" w:bidi="ar"/>
              </w:rPr>
              <w:t>6</w:t>
            </w:r>
            <w:r>
              <w:rPr>
                <w:rFonts w:hint="default" w:ascii="Times New Roman" w:hAnsi="Times New Roman" w:eastAsia="等线" w:cs="Times New Roman"/>
                <w:i w:val="0"/>
                <w:iCs w:val="0"/>
                <w:caps w:val="0"/>
                <w:color w:val="000000"/>
                <w:spacing w:val="0"/>
                <w:kern w:val="0"/>
                <w:sz w:val="24"/>
                <w:szCs w:val="24"/>
                <w:lang w:val="en-US" w:eastAsia="zh-CN" w:bidi="ar"/>
              </w:rPr>
              <w:t>0</w:t>
            </w:r>
            <w:r>
              <w:rPr>
                <w:rFonts w:hint="eastAsia" w:ascii="宋体" w:hAnsi="宋体" w:eastAsia="宋体" w:cs="宋体"/>
                <w:i w:val="0"/>
                <w:iCs w:val="0"/>
                <w:caps w:val="0"/>
                <w:color w:val="000000"/>
                <w:spacing w:val="0"/>
                <w:kern w:val="0"/>
                <w:sz w:val="16"/>
                <w:szCs w:val="16"/>
                <w:lang w:val="en-US" w:eastAsia="zh-CN" w:bidi="ar"/>
              </w:rPr>
              <w:t>分）将不予录取。加试科目要求另行公布。</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w:t>
            </w:r>
            <w:r>
              <w:rPr>
                <w:rFonts w:hint="default" w:ascii="Times New Roman" w:hAnsi="Times New Roman" w:eastAsia="宋体" w:cs="Times New Roman"/>
                <w:i w:val="0"/>
                <w:iCs w:val="0"/>
                <w:caps w:val="0"/>
                <w:color w:val="000000"/>
                <w:spacing w:val="0"/>
                <w:kern w:val="0"/>
                <w:sz w:val="16"/>
                <w:szCs w:val="16"/>
                <w:lang w:val="en-US" w:eastAsia="zh-CN" w:bidi="ar"/>
              </w:rPr>
              <w:t>3</w:t>
            </w:r>
            <w:r>
              <w:rPr>
                <w:rFonts w:hint="eastAsia" w:ascii="宋体" w:hAnsi="宋体" w:eastAsia="宋体" w:cs="宋体"/>
                <w:i w:val="0"/>
                <w:iCs w:val="0"/>
                <w:caps w:val="0"/>
                <w:color w:val="000000"/>
                <w:spacing w:val="0"/>
                <w:kern w:val="0"/>
                <w:sz w:val="16"/>
                <w:szCs w:val="16"/>
                <w:lang w:val="en-US" w:eastAsia="zh-CN" w:bidi="ar"/>
              </w:rPr>
              <w:t>）实践（实验）能力的考核（满分</w:t>
            </w:r>
            <w:r>
              <w:rPr>
                <w:rFonts w:hint="default" w:ascii="Times New Roman" w:hAnsi="Times New Roman" w:eastAsia="宋体" w:cs="Times New Roman"/>
                <w:i w:val="0"/>
                <w:iCs w:val="0"/>
                <w:caps w:val="0"/>
                <w:color w:val="000000"/>
                <w:spacing w:val="0"/>
                <w:kern w:val="0"/>
                <w:sz w:val="16"/>
                <w:szCs w:val="16"/>
                <w:lang w:val="en-US" w:eastAsia="zh-CN" w:bidi="ar"/>
              </w:rPr>
              <w:t>1</w:t>
            </w:r>
            <w:r>
              <w:rPr>
                <w:rFonts w:hint="default" w:ascii="Times New Roman" w:hAnsi="Times New Roman" w:eastAsia="等线" w:cs="Times New Roman"/>
                <w:i w:val="0"/>
                <w:iCs w:val="0"/>
                <w:caps w:val="0"/>
                <w:color w:val="000000"/>
                <w:spacing w:val="0"/>
                <w:kern w:val="0"/>
                <w:sz w:val="24"/>
                <w:szCs w:val="24"/>
                <w:lang w:val="en-US" w:eastAsia="zh-CN" w:bidi="ar"/>
              </w:rPr>
              <w:t>00</w:t>
            </w:r>
            <w:r>
              <w:rPr>
                <w:rFonts w:hint="eastAsia" w:ascii="宋体" w:hAnsi="宋体" w:eastAsia="宋体" w:cs="宋体"/>
                <w:i w:val="0"/>
                <w:iCs w:val="0"/>
                <w:caps w:val="0"/>
                <w:color w:val="000000"/>
                <w:spacing w:val="0"/>
                <w:kern w:val="0"/>
                <w:sz w:val="16"/>
                <w:szCs w:val="16"/>
                <w:lang w:val="en-US" w:eastAsia="zh-CN" w:bidi="ar"/>
              </w:rPr>
              <w:t>分）：主要测试实验和操作技能，或解决实际问题的能力。</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w:t>
            </w:r>
            <w:r>
              <w:rPr>
                <w:rFonts w:hint="default" w:ascii="Times New Roman" w:hAnsi="Times New Roman" w:eastAsia="宋体" w:cs="Times New Roman"/>
                <w:i w:val="0"/>
                <w:iCs w:val="0"/>
                <w:caps w:val="0"/>
                <w:color w:val="000000"/>
                <w:spacing w:val="0"/>
                <w:kern w:val="0"/>
                <w:sz w:val="16"/>
                <w:szCs w:val="16"/>
                <w:lang w:val="en-US" w:eastAsia="zh-CN" w:bidi="ar"/>
              </w:rPr>
              <w:t>4</w:t>
            </w:r>
            <w:r>
              <w:rPr>
                <w:rFonts w:hint="eastAsia" w:ascii="宋体" w:hAnsi="宋体" w:eastAsia="宋体" w:cs="宋体"/>
                <w:i w:val="0"/>
                <w:iCs w:val="0"/>
                <w:caps w:val="0"/>
                <w:color w:val="000000"/>
                <w:spacing w:val="0"/>
                <w:kern w:val="0"/>
                <w:sz w:val="16"/>
                <w:szCs w:val="16"/>
                <w:lang w:val="en-US" w:eastAsia="zh-CN" w:bidi="ar"/>
              </w:rPr>
              <w:t>）综合面试（满分</w:t>
            </w:r>
            <w:r>
              <w:rPr>
                <w:rFonts w:hint="default" w:ascii="Times New Roman" w:hAnsi="Times New Roman" w:eastAsia="宋体" w:cs="Times New Roman"/>
                <w:i w:val="0"/>
                <w:iCs w:val="0"/>
                <w:caps w:val="0"/>
                <w:color w:val="000000"/>
                <w:spacing w:val="0"/>
                <w:kern w:val="0"/>
                <w:sz w:val="16"/>
                <w:szCs w:val="16"/>
                <w:lang w:val="en-US" w:eastAsia="zh-CN" w:bidi="ar"/>
              </w:rPr>
              <w:t>1</w:t>
            </w:r>
            <w:r>
              <w:rPr>
                <w:rFonts w:hint="default" w:ascii="Times New Roman" w:hAnsi="Times New Roman" w:eastAsia="等线" w:cs="Times New Roman"/>
                <w:i w:val="0"/>
                <w:iCs w:val="0"/>
                <w:caps w:val="0"/>
                <w:color w:val="000000"/>
                <w:spacing w:val="0"/>
                <w:kern w:val="0"/>
                <w:sz w:val="24"/>
                <w:szCs w:val="24"/>
                <w:lang w:val="en-US" w:eastAsia="zh-CN" w:bidi="ar"/>
              </w:rPr>
              <w:t>00</w:t>
            </w:r>
            <w:r>
              <w:rPr>
                <w:rFonts w:hint="eastAsia" w:ascii="宋体" w:hAnsi="宋体" w:eastAsia="宋体" w:cs="宋体"/>
                <w:i w:val="0"/>
                <w:iCs w:val="0"/>
                <w:caps w:val="0"/>
                <w:color w:val="000000"/>
                <w:spacing w:val="0"/>
                <w:kern w:val="0"/>
                <w:sz w:val="16"/>
                <w:szCs w:val="16"/>
                <w:lang w:val="en-US" w:eastAsia="zh-CN" w:bidi="ar"/>
              </w:rPr>
              <w:t>分）：主要针对考生思想政治素质和道德品质、专业综合能力、英语口语以及英语听力测试。</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综合面试主要考核考生的综合素质、业务能力和外语应用水平，主要内容包括：</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default" w:ascii="Times New Roman" w:hAnsi="Times New Roman" w:eastAsia="宋体" w:cs="Times New Roman"/>
                <w:i w:val="0"/>
                <w:iCs w:val="0"/>
                <w:caps w:val="0"/>
                <w:color w:val="000000"/>
                <w:spacing w:val="0"/>
                <w:kern w:val="0"/>
                <w:sz w:val="16"/>
                <w:szCs w:val="16"/>
                <w:lang w:val="en-US" w:eastAsia="zh-CN" w:bidi="ar"/>
              </w:rPr>
              <w:t>1</w:t>
            </w:r>
            <w:r>
              <w:rPr>
                <w:rFonts w:hint="eastAsia" w:ascii="宋体" w:hAnsi="宋体" w:eastAsia="宋体" w:cs="宋体"/>
                <w:i w:val="0"/>
                <w:iCs w:val="0"/>
                <w:caps w:val="0"/>
                <w:color w:val="000000"/>
                <w:spacing w:val="0"/>
                <w:kern w:val="0"/>
                <w:sz w:val="16"/>
                <w:szCs w:val="16"/>
                <w:lang w:val="en-US" w:eastAsia="zh-CN" w:bidi="ar"/>
              </w:rPr>
              <w:t>）思想政治表现：主要是考核考生的思想政治表现，包括政治立场、思想表现、道德品质、遵纪守法、诚实守信等方面，对于思想品德考核不合格者不予录取。</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4"/>
                <w:szCs w:val="24"/>
                <w:lang w:val="en-US" w:eastAsia="zh-CN" w:bidi="ar"/>
              </w:rPr>
              <w:t>2</w:t>
            </w:r>
            <w:r>
              <w:rPr>
                <w:rFonts w:hint="eastAsia" w:ascii="宋体" w:hAnsi="宋体" w:eastAsia="宋体" w:cs="宋体"/>
                <w:i w:val="0"/>
                <w:iCs w:val="0"/>
                <w:caps w:val="0"/>
                <w:color w:val="000000"/>
                <w:spacing w:val="0"/>
                <w:kern w:val="0"/>
                <w:sz w:val="16"/>
                <w:szCs w:val="16"/>
                <w:lang w:val="en-US" w:eastAsia="zh-CN" w:bidi="ar"/>
              </w:rPr>
              <w:t>）从事科研工作的基础与能力；</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4"/>
                <w:szCs w:val="24"/>
                <w:lang w:val="en-US" w:eastAsia="zh-CN" w:bidi="ar"/>
              </w:rPr>
              <w:t>3</w:t>
            </w:r>
            <w:r>
              <w:rPr>
                <w:rFonts w:hint="eastAsia" w:ascii="宋体" w:hAnsi="宋体" w:eastAsia="宋体" w:cs="宋体"/>
                <w:i w:val="0"/>
                <w:iCs w:val="0"/>
                <w:caps w:val="0"/>
                <w:color w:val="000000"/>
                <w:spacing w:val="0"/>
                <w:kern w:val="0"/>
                <w:sz w:val="16"/>
                <w:szCs w:val="16"/>
                <w:lang w:val="en-US" w:eastAsia="zh-CN" w:bidi="ar"/>
              </w:rPr>
              <w:t>）综合分析与语言表达能力；</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4"/>
                <w:szCs w:val="24"/>
                <w:lang w:val="en-US" w:eastAsia="zh-CN" w:bidi="ar"/>
              </w:rPr>
              <w:t>4</w:t>
            </w:r>
            <w:r>
              <w:rPr>
                <w:rFonts w:hint="eastAsia" w:ascii="宋体" w:hAnsi="宋体" w:eastAsia="宋体" w:cs="宋体"/>
                <w:i w:val="0"/>
                <w:iCs w:val="0"/>
                <w:caps w:val="0"/>
                <w:color w:val="000000"/>
                <w:spacing w:val="0"/>
                <w:kern w:val="0"/>
                <w:sz w:val="16"/>
                <w:szCs w:val="16"/>
                <w:lang w:val="en-US" w:eastAsia="zh-CN" w:bidi="ar"/>
              </w:rPr>
              <w:t>）外语听力及口语；</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4"/>
                <w:szCs w:val="24"/>
                <w:lang w:val="en-US" w:eastAsia="zh-CN" w:bidi="ar"/>
              </w:rPr>
              <w:t>5</w:t>
            </w:r>
            <w:r>
              <w:rPr>
                <w:rFonts w:hint="eastAsia" w:ascii="宋体" w:hAnsi="宋体" w:eastAsia="宋体" w:cs="宋体"/>
                <w:i w:val="0"/>
                <w:iCs w:val="0"/>
                <w:caps w:val="0"/>
                <w:color w:val="000000"/>
                <w:spacing w:val="0"/>
                <w:kern w:val="0"/>
                <w:sz w:val="16"/>
                <w:szCs w:val="16"/>
                <w:lang w:val="en-US" w:eastAsia="zh-CN" w:bidi="ar"/>
              </w:rPr>
              <w:t>）大学学习情况及学习成绩；</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4"/>
                <w:szCs w:val="24"/>
                <w:lang w:val="en-US" w:eastAsia="zh-CN" w:bidi="ar"/>
              </w:rPr>
              <w:t>6</w:t>
            </w:r>
            <w:r>
              <w:rPr>
                <w:rFonts w:hint="eastAsia" w:ascii="宋体" w:hAnsi="宋体" w:eastAsia="宋体" w:cs="宋体"/>
                <w:i w:val="0"/>
                <w:iCs w:val="0"/>
                <w:caps w:val="0"/>
                <w:color w:val="000000"/>
                <w:spacing w:val="0"/>
                <w:kern w:val="0"/>
                <w:sz w:val="16"/>
                <w:szCs w:val="16"/>
                <w:lang w:val="en-US" w:eastAsia="zh-CN" w:bidi="ar"/>
              </w:rPr>
              <w:t>）专业课程以外其他知识技能的掌握情况；</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4"/>
                <w:szCs w:val="24"/>
                <w:lang w:val="en-US" w:eastAsia="zh-CN" w:bidi="ar"/>
              </w:rPr>
              <w:t>7</w:t>
            </w:r>
            <w:r>
              <w:rPr>
                <w:rFonts w:hint="eastAsia" w:ascii="宋体" w:hAnsi="宋体" w:eastAsia="宋体" w:cs="宋体"/>
                <w:i w:val="0"/>
                <w:iCs w:val="0"/>
                <w:caps w:val="0"/>
                <w:color w:val="000000"/>
                <w:spacing w:val="0"/>
                <w:kern w:val="0"/>
                <w:sz w:val="16"/>
                <w:szCs w:val="16"/>
                <w:lang w:val="en-US" w:eastAsia="zh-CN" w:bidi="ar"/>
              </w:rPr>
              <w:t>）特长与兴趣；</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4"/>
                <w:szCs w:val="24"/>
                <w:lang w:val="en-US" w:eastAsia="zh-CN" w:bidi="ar"/>
              </w:rPr>
              <w:t>8</w:t>
            </w:r>
            <w:r>
              <w:rPr>
                <w:rFonts w:hint="eastAsia" w:ascii="宋体" w:hAnsi="宋体" w:eastAsia="宋体" w:cs="宋体"/>
                <w:i w:val="0"/>
                <w:iCs w:val="0"/>
                <w:caps w:val="0"/>
                <w:color w:val="000000"/>
                <w:spacing w:val="0"/>
                <w:kern w:val="0"/>
                <w:sz w:val="16"/>
                <w:szCs w:val="16"/>
                <w:lang w:val="en-US" w:eastAsia="zh-CN" w:bidi="ar"/>
              </w:rPr>
              <w:t>）身心健康状况。</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考生可以根据以上面试内容，提交反映自身能力与水平的相关证明材料，如（获奖证书及证明等）。</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default" w:ascii="Times New Roman" w:hAnsi="Times New Roman" w:eastAsia="宋体" w:cs="Times New Roman"/>
                <w:i w:val="0"/>
                <w:iCs w:val="0"/>
                <w:caps w:val="0"/>
                <w:color w:val="000000"/>
                <w:spacing w:val="0"/>
                <w:kern w:val="0"/>
                <w:sz w:val="16"/>
                <w:szCs w:val="16"/>
                <w:lang w:val="en-US" w:eastAsia="zh-CN" w:bidi="ar"/>
              </w:rPr>
              <w:t>3</w:t>
            </w:r>
            <w:r>
              <w:rPr>
                <w:rFonts w:hint="eastAsia" w:ascii="宋体" w:hAnsi="宋体" w:eastAsia="宋体" w:cs="宋体"/>
                <w:i w:val="0"/>
                <w:iCs w:val="0"/>
                <w:caps w:val="0"/>
                <w:color w:val="000000"/>
                <w:spacing w:val="0"/>
                <w:kern w:val="0"/>
                <w:sz w:val="16"/>
                <w:szCs w:val="16"/>
                <w:lang w:val="en-US" w:eastAsia="zh-CN" w:bidi="ar"/>
              </w:rPr>
              <w:t>、调剂分数线</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满足教育部划定的《</w:t>
            </w:r>
            <w:r>
              <w:rPr>
                <w:rFonts w:hint="default" w:ascii="Times New Roman" w:hAnsi="Times New Roman" w:eastAsia="宋体" w:cs="Times New Roman"/>
                <w:i w:val="0"/>
                <w:iCs w:val="0"/>
                <w:caps w:val="0"/>
                <w:color w:val="000000"/>
                <w:spacing w:val="0"/>
                <w:kern w:val="0"/>
                <w:sz w:val="16"/>
                <w:szCs w:val="16"/>
                <w:lang w:val="en-US" w:eastAsia="zh-CN" w:bidi="ar"/>
              </w:rPr>
              <w:t>20</w:t>
            </w:r>
            <w:r>
              <w:rPr>
                <w:rFonts w:hint="default" w:ascii="Times New Roman" w:hAnsi="Times New Roman" w:eastAsia="等线" w:cs="Times New Roman"/>
                <w:i w:val="0"/>
                <w:iCs w:val="0"/>
                <w:caps w:val="0"/>
                <w:color w:val="000000"/>
                <w:spacing w:val="0"/>
                <w:kern w:val="0"/>
                <w:sz w:val="24"/>
                <w:szCs w:val="24"/>
                <w:lang w:val="en-US" w:eastAsia="zh-CN" w:bidi="ar"/>
              </w:rPr>
              <w:t>23</w:t>
            </w:r>
            <w:r>
              <w:rPr>
                <w:rFonts w:hint="eastAsia" w:ascii="宋体" w:hAnsi="宋体" w:eastAsia="宋体" w:cs="宋体"/>
                <w:i w:val="0"/>
                <w:iCs w:val="0"/>
                <w:caps w:val="0"/>
                <w:color w:val="000000"/>
                <w:spacing w:val="0"/>
                <w:kern w:val="0"/>
                <w:sz w:val="16"/>
                <w:szCs w:val="16"/>
                <w:lang w:val="en-US" w:eastAsia="zh-CN" w:bidi="ar"/>
              </w:rPr>
              <w:t>年全国硕士研究生招生考试考生进入复试的初试成绩基本要求》</w:t>
            </w:r>
            <w:r>
              <w:rPr>
                <w:rFonts w:hint="default" w:ascii="Times New Roman" w:hAnsi="Times New Roman" w:eastAsia="宋体" w:cs="Times New Roman"/>
                <w:i w:val="0"/>
                <w:iCs w:val="0"/>
                <w:caps w:val="0"/>
                <w:color w:val="000000"/>
                <w:spacing w:val="0"/>
                <w:kern w:val="0"/>
                <w:sz w:val="16"/>
                <w:szCs w:val="16"/>
                <w:lang w:val="en-US" w:eastAsia="zh-CN" w:bidi="ar"/>
              </w:rPr>
              <w:t>A</w:t>
            </w:r>
            <w:r>
              <w:rPr>
                <w:rFonts w:hint="eastAsia" w:ascii="宋体" w:hAnsi="宋体" w:eastAsia="宋体" w:cs="宋体"/>
                <w:i w:val="0"/>
                <w:iCs w:val="0"/>
                <w:caps w:val="0"/>
                <w:color w:val="000000"/>
                <w:spacing w:val="0"/>
                <w:kern w:val="0"/>
                <w:sz w:val="16"/>
                <w:szCs w:val="16"/>
                <w:lang w:val="en-US" w:eastAsia="zh-CN" w:bidi="ar"/>
              </w:rPr>
              <w:t>类地区复试分数基本线。</w:t>
            </w:r>
          </w:p>
          <w:p>
            <w:pPr>
              <w:keepNext w:val="0"/>
              <w:keepLines w:val="0"/>
              <w:widowControl/>
              <w:suppressLineNumbers w:val="0"/>
              <w:wordWrap w:val="0"/>
              <w:spacing w:before="0" w:beforeAutospacing="0" w:after="0" w:afterAutospacing="0" w:line="210" w:lineRule="atLeast"/>
              <w:ind w:left="0" w:right="0"/>
              <w:jc w:val="left"/>
              <w:rPr>
                <w:rFonts w:hint="eastAsia" w:ascii="等线" w:hAnsi="等线" w:eastAsia="等线" w:cs="等线"/>
                <w:sz w:val="21"/>
                <w:szCs w:val="21"/>
              </w:rPr>
            </w:pPr>
            <w:r>
              <w:rPr>
                <w:rStyle w:val="4"/>
                <w:rFonts w:hint="eastAsia" w:ascii="宋体" w:hAnsi="宋体" w:eastAsia="宋体" w:cs="宋体"/>
                <w:i w:val="0"/>
                <w:iCs w:val="0"/>
                <w:caps w:val="0"/>
                <w:color w:val="000000"/>
                <w:spacing w:val="0"/>
                <w:kern w:val="0"/>
                <w:sz w:val="18"/>
                <w:szCs w:val="18"/>
                <w:lang w:val="en-US" w:eastAsia="zh-CN" w:bidi="ar"/>
              </w:rPr>
              <w:t>七、拟录取</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1、复试考生的综合成绩按初试成绩占60%，复试成绩占40%计算，其中</w:t>
            </w:r>
            <w:r>
              <w:rPr>
                <w:rStyle w:val="4"/>
                <w:rFonts w:hint="eastAsia" w:ascii="宋体" w:hAnsi="宋体" w:eastAsia="宋体" w:cs="宋体"/>
                <w:b/>
                <w:bCs/>
                <w:i w:val="0"/>
                <w:iCs w:val="0"/>
                <w:caps w:val="0"/>
                <w:color w:val="000000"/>
                <w:spacing w:val="0"/>
                <w:kern w:val="0"/>
                <w:sz w:val="16"/>
                <w:szCs w:val="16"/>
                <w:lang w:val="en-US" w:eastAsia="zh-CN" w:bidi="ar"/>
              </w:rPr>
              <w:t>复试不合格者不予拟录取（总分为100分，低于60分为不合格），</w:t>
            </w:r>
            <w:r>
              <w:rPr>
                <w:rFonts w:hint="eastAsia" w:ascii="宋体" w:hAnsi="宋体" w:eastAsia="宋体" w:cs="宋体"/>
                <w:i w:val="0"/>
                <w:iCs w:val="0"/>
                <w:caps w:val="0"/>
                <w:color w:val="000000"/>
                <w:spacing w:val="0"/>
                <w:kern w:val="0"/>
                <w:sz w:val="16"/>
                <w:szCs w:val="16"/>
                <w:lang w:val="en-US" w:eastAsia="zh-CN" w:bidi="ar"/>
              </w:rPr>
              <w:t>根据各专业的招生计划数和综合成绩排名择优录取</w:t>
            </w:r>
            <w:r>
              <w:rPr>
                <w:rStyle w:val="4"/>
                <w:rFonts w:hint="eastAsia" w:ascii="宋体" w:hAnsi="宋体" w:eastAsia="宋体" w:cs="宋体"/>
                <w:b/>
                <w:bCs/>
                <w:i w:val="0"/>
                <w:iCs w:val="0"/>
                <w:caps w:val="0"/>
                <w:color w:val="000000"/>
                <w:spacing w:val="0"/>
                <w:kern w:val="0"/>
                <w:sz w:val="16"/>
                <w:szCs w:val="16"/>
                <w:lang w:val="en-US" w:eastAsia="zh-CN" w:bidi="ar"/>
              </w:rPr>
              <w:t>，综合成绩计算具体如下：</w:t>
            </w:r>
          </w:p>
          <w:p>
            <w:pPr>
              <w:keepNext w:val="0"/>
              <w:keepLines w:val="0"/>
              <w:widowControl/>
              <w:suppressLineNumbers w:val="0"/>
              <w:wordWrap w:val="0"/>
              <w:spacing w:before="0" w:beforeAutospacing="0" w:after="0" w:afterAutospacing="0" w:line="210" w:lineRule="atLeast"/>
              <w:ind w:left="0" w:right="0" w:firstLine="482"/>
              <w:jc w:val="both"/>
              <w:rPr>
                <w:rFonts w:hint="eastAsia" w:ascii="等线" w:hAnsi="等线" w:eastAsia="等线" w:cs="等线"/>
                <w:sz w:val="21"/>
                <w:szCs w:val="21"/>
              </w:rPr>
            </w:pPr>
            <w:r>
              <w:rPr>
                <w:rStyle w:val="4"/>
                <w:rFonts w:hint="eastAsia" w:ascii="宋体" w:hAnsi="宋体" w:eastAsia="宋体" w:cs="宋体"/>
                <w:b/>
                <w:bCs/>
                <w:i w:val="0"/>
                <w:iCs w:val="0"/>
                <w:caps w:val="0"/>
                <w:color w:val="000000"/>
                <w:spacing w:val="0"/>
                <w:kern w:val="0"/>
                <w:sz w:val="16"/>
                <w:szCs w:val="16"/>
                <w:lang w:val="en-US" w:eastAsia="zh-CN" w:bidi="ar"/>
              </w:rPr>
              <w:t>考生综合成绩</w:t>
            </w:r>
            <w:r>
              <w:rPr>
                <w:rStyle w:val="4"/>
                <w:rFonts w:hint="eastAsia" w:ascii="宋体" w:hAnsi="宋体" w:eastAsia="宋体" w:cs="宋体"/>
                <w:b/>
                <w:bCs/>
                <w:i w:val="0"/>
                <w:iCs w:val="0"/>
                <w:caps w:val="0"/>
                <w:color w:val="000000"/>
                <w:spacing w:val="0"/>
                <w:kern w:val="0"/>
                <w:sz w:val="24"/>
                <w:szCs w:val="24"/>
                <w:lang w:val="en-US" w:eastAsia="zh-CN" w:bidi="ar"/>
              </w:rPr>
              <w:t>(100</w:t>
            </w:r>
            <w:r>
              <w:rPr>
                <w:rStyle w:val="4"/>
                <w:rFonts w:hint="eastAsia" w:ascii="宋体" w:hAnsi="宋体" w:eastAsia="宋体" w:cs="宋体"/>
                <w:b/>
                <w:bCs/>
                <w:i w:val="0"/>
                <w:iCs w:val="0"/>
                <w:caps w:val="0"/>
                <w:color w:val="000000"/>
                <w:spacing w:val="0"/>
                <w:kern w:val="0"/>
                <w:sz w:val="16"/>
                <w:szCs w:val="16"/>
                <w:lang w:val="en-US" w:eastAsia="zh-CN" w:bidi="ar"/>
              </w:rPr>
              <w:t>分</w:t>
            </w:r>
            <w:r>
              <w:rPr>
                <w:rStyle w:val="4"/>
                <w:rFonts w:hint="eastAsia" w:ascii="宋体" w:hAnsi="宋体" w:eastAsia="宋体" w:cs="宋体"/>
                <w:b/>
                <w:bCs/>
                <w:i w:val="0"/>
                <w:iCs w:val="0"/>
                <w:caps w:val="0"/>
                <w:color w:val="000000"/>
                <w:spacing w:val="0"/>
                <w:kern w:val="0"/>
                <w:sz w:val="24"/>
                <w:szCs w:val="24"/>
                <w:lang w:val="en-US" w:eastAsia="zh-CN" w:bidi="ar"/>
              </w:rPr>
              <w:t>)=</w:t>
            </w:r>
            <w:r>
              <w:rPr>
                <w:rStyle w:val="4"/>
                <w:rFonts w:hint="eastAsia" w:ascii="宋体" w:hAnsi="宋体" w:eastAsia="宋体" w:cs="宋体"/>
                <w:b/>
                <w:bCs/>
                <w:i w:val="0"/>
                <w:iCs w:val="0"/>
                <w:caps w:val="0"/>
                <w:color w:val="000000"/>
                <w:spacing w:val="0"/>
                <w:kern w:val="0"/>
                <w:sz w:val="16"/>
                <w:szCs w:val="16"/>
                <w:lang w:val="en-US" w:eastAsia="zh-CN" w:bidi="ar"/>
              </w:rPr>
              <w:t>初试总分</w:t>
            </w:r>
            <w:r>
              <w:rPr>
                <w:rStyle w:val="4"/>
                <w:rFonts w:hint="eastAsia" w:ascii="宋体" w:hAnsi="宋体" w:eastAsia="宋体" w:cs="宋体"/>
                <w:b/>
                <w:bCs/>
                <w:i w:val="0"/>
                <w:iCs w:val="0"/>
                <w:caps w:val="0"/>
                <w:color w:val="000000"/>
                <w:spacing w:val="0"/>
                <w:kern w:val="0"/>
                <w:sz w:val="24"/>
                <w:szCs w:val="24"/>
                <w:lang w:val="en-US" w:eastAsia="zh-CN" w:bidi="ar"/>
              </w:rPr>
              <w:t>/a×(</w:t>
            </w:r>
            <w:r>
              <w:rPr>
                <w:rStyle w:val="4"/>
                <w:rFonts w:hint="eastAsia" w:ascii="宋体" w:hAnsi="宋体" w:eastAsia="宋体" w:cs="宋体"/>
                <w:b/>
                <w:bCs/>
                <w:i w:val="0"/>
                <w:iCs w:val="0"/>
                <w:caps w:val="0"/>
                <w:color w:val="000000"/>
                <w:spacing w:val="0"/>
                <w:kern w:val="0"/>
                <w:sz w:val="16"/>
                <w:szCs w:val="16"/>
                <w:lang w:val="en-US" w:eastAsia="zh-CN" w:bidi="ar"/>
              </w:rPr>
              <w:t>60</w:t>
            </w:r>
            <w:r>
              <w:rPr>
                <w:rStyle w:val="4"/>
                <w:rFonts w:hint="eastAsia" w:ascii="宋体" w:hAnsi="宋体" w:eastAsia="宋体" w:cs="宋体"/>
                <w:b/>
                <w:bCs/>
                <w:i w:val="0"/>
                <w:iCs w:val="0"/>
                <w:caps w:val="0"/>
                <w:color w:val="000000"/>
                <w:spacing w:val="0"/>
                <w:kern w:val="0"/>
                <w:sz w:val="24"/>
                <w:szCs w:val="24"/>
                <w:lang w:val="en-US" w:eastAsia="zh-CN" w:bidi="ar"/>
              </w:rPr>
              <w:t>)%+</w:t>
            </w:r>
            <w:r>
              <w:rPr>
                <w:rStyle w:val="4"/>
                <w:rFonts w:hint="eastAsia" w:ascii="宋体" w:hAnsi="宋体" w:eastAsia="宋体" w:cs="宋体"/>
                <w:b/>
                <w:bCs/>
                <w:i w:val="0"/>
                <w:iCs w:val="0"/>
                <w:caps w:val="0"/>
                <w:color w:val="000000"/>
                <w:spacing w:val="0"/>
                <w:kern w:val="0"/>
                <w:sz w:val="16"/>
                <w:szCs w:val="16"/>
                <w:lang w:val="en-US" w:eastAsia="zh-CN" w:bidi="ar"/>
              </w:rPr>
              <w:t>复试成绩×(40</w:t>
            </w:r>
            <w:r>
              <w:rPr>
                <w:rStyle w:val="4"/>
                <w:rFonts w:hint="eastAsia" w:ascii="宋体" w:hAnsi="宋体" w:eastAsia="宋体" w:cs="宋体"/>
                <w:b/>
                <w:bCs/>
                <w:i w:val="0"/>
                <w:iCs w:val="0"/>
                <w:caps w:val="0"/>
                <w:color w:val="000000"/>
                <w:spacing w:val="0"/>
                <w:kern w:val="0"/>
                <w:sz w:val="24"/>
                <w:szCs w:val="24"/>
                <w:lang w:val="en-US" w:eastAsia="zh-CN" w:bidi="ar"/>
              </w:rPr>
              <w:t>)%</w:t>
            </w:r>
            <w:r>
              <w:rPr>
                <w:rStyle w:val="4"/>
                <w:rFonts w:hint="eastAsia" w:ascii="宋体" w:hAnsi="宋体" w:eastAsia="宋体" w:cs="宋体"/>
                <w:b/>
                <w:bCs/>
                <w:i w:val="0"/>
                <w:iCs w:val="0"/>
                <w:caps w:val="0"/>
                <w:color w:val="000000"/>
                <w:spacing w:val="0"/>
                <w:kern w:val="0"/>
                <w:sz w:val="16"/>
                <w:szCs w:val="16"/>
                <w:lang w:val="en-US" w:eastAsia="zh-CN" w:bidi="ar"/>
              </w:rPr>
              <w:t>；</w:t>
            </w:r>
          </w:p>
          <w:p>
            <w:pPr>
              <w:keepNext w:val="0"/>
              <w:keepLines w:val="0"/>
              <w:widowControl/>
              <w:suppressLineNumbers w:val="0"/>
              <w:wordWrap w:val="0"/>
              <w:spacing w:before="0" w:beforeAutospacing="0" w:after="0" w:afterAutospacing="0" w:line="210" w:lineRule="atLeast"/>
              <w:ind w:left="0" w:right="0" w:firstLine="482"/>
              <w:jc w:val="both"/>
              <w:rPr>
                <w:rFonts w:hint="eastAsia" w:ascii="等线" w:hAnsi="等线" w:eastAsia="等线" w:cs="等线"/>
                <w:sz w:val="21"/>
                <w:szCs w:val="21"/>
              </w:rPr>
            </w:pPr>
            <w:r>
              <w:rPr>
                <w:rStyle w:val="4"/>
                <w:rFonts w:hint="eastAsia" w:ascii="宋体" w:hAnsi="宋体" w:eastAsia="宋体" w:cs="宋体"/>
                <w:b/>
                <w:bCs/>
                <w:i w:val="0"/>
                <w:iCs w:val="0"/>
                <w:caps w:val="0"/>
                <w:color w:val="000000"/>
                <w:spacing w:val="0"/>
                <w:kern w:val="0"/>
                <w:sz w:val="16"/>
                <w:szCs w:val="16"/>
                <w:lang w:val="en-US" w:eastAsia="zh-CN" w:bidi="ar"/>
              </w:rPr>
              <w:t>初试科目满分</w:t>
            </w:r>
            <w:r>
              <w:rPr>
                <w:rStyle w:val="4"/>
                <w:rFonts w:hint="eastAsia" w:ascii="宋体" w:hAnsi="宋体" w:eastAsia="宋体" w:cs="宋体"/>
                <w:b/>
                <w:bCs/>
                <w:i w:val="0"/>
                <w:iCs w:val="0"/>
                <w:caps w:val="0"/>
                <w:color w:val="000000"/>
                <w:spacing w:val="0"/>
                <w:kern w:val="0"/>
                <w:sz w:val="24"/>
                <w:szCs w:val="24"/>
                <w:lang w:val="en-US" w:eastAsia="zh-CN" w:bidi="ar"/>
              </w:rPr>
              <w:t>500</w:t>
            </w:r>
            <w:r>
              <w:rPr>
                <w:rStyle w:val="4"/>
                <w:rFonts w:hint="eastAsia" w:ascii="宋体" w:hAnsi="宋体" w:eastAsia="宋体" w:cs="宋体"/>
                <w:b/>
                <w:bCs/>
                <w:i w:val="0"/>
                <w:iCs w:val="0"/>
                <w:caps w:val="0"/>
                <w:color w:val="000000"/>
                <w:spacing w:val="0"/>
                <w:kern w:val="0"/>
                <w:sz w:val="16"/>
                <w:szCs w:val="16"/>
                <w:lang w:val="en-US" w:eastAsia="zh-CN" w:bidi="ar"/>
              </w:rPr>
              <w:t>分的专业</w:t>
            </w:r>
            <w:r>
              <w:rPr>
                <w:rStyle w:val="4"/>
                <w:rFonts w:hint="eastAsia" w:ascii="宋体" w:hAnsi="宋体" w:eastAsia="宋体" w:cs="宋体"/>
                <w:b/>
                <w:bCs/>
                <w:i w:val="0"/>
                <w:iCs w:val="0"/>
                <w:caps w:val="0"/>
                <w:color w:val="000000"/>
                <w:spacing w:val="0"/>
                <w:kern w:val="0"/>
                <w:sz w:val="24"/>
                <w:szCs w:val="24"/>
                <w:lang w:val="en-US" w:eastAsia="zh-CN" w:bidi="ar"/>
              </w:rPr>
              <w:t>a</w:t>
            </w:r>
            <w:r>
              <w:rPr>
                <w:rStyle w:val="4"/>
                <w:rFonts w:hint="eastAsia" w:ascii="宋体" w:hAnsi="宋体" w:eastAsia="宋体" w:cs="宋体"/>
                <w:b/>
                <w:bCs/>
                <w:i w:val="0"/>
                <w:iCs w:val="0"/>
                <w:caps w:val="0"/>
                <w:color w:val="000000"/>
                <w:spacing w:val="0"/>
                <w:kern w:val="0"/>
                <w:sz w:val="16"/>
                <w:szCs w:val="16"/>
                <w:lang w:val="en-US" w:eastAsia="zh-CN" w:bidi="ar"/>
              </w:rPr>
              <w:t>为</w:t>
            </w:r>
            <w:r>
              <w:rPr>
                <w:rStyle w:val="4"/>
                <w:rFonts w:hint="eastAsia" w:ascii="宋体" w:hAnsi="宋体" w:eastAsia="宋体" w:cs="宋体"/>
                <w:b/>
                <w:bCs/>
                <w:i w:val="0"/>
                <w:iCs w:val="0"/>
                <w:caps w:val="0"/>
                <w:color w:val="000000"/>
                <w:spacing w:val="0"/>
                <w:kern w:val="0"/>
                <w:sz w:val="24"/>
                <w:szCs w:val="24"/>
                <w:lang w:val="en-US" w:eastAsia="zh-CN" w:bidi="ar"/>
              </w:rPr>
              <w:t>5</w:t>
            </w:r>
            <w:r>
              <w:rPr>
                <w:rStyle w:val="4"/>
                <w:rFonts w:hint="eastAsia" w:ascii="宋体" w:hAnsi="宋体" w:eastAsia="宋体" w:cs="宋体"/>
                <w:b/>
                <w:bCs/>
                <w:i w:val="0"/>
                <w:iCs w:val="0"/>
                <w:caps w:val="0"/>
                <w:color w:val="000000"/>
                <w:spacing w:val="0"/>
                <w:kern w:val="0"/>
                <w:sz w:val="16"/>
                <w:szCs w:val="16"/>
                <w:lang w:val="en-US" w:eastAsia="zh-CN" w:bidi="ar"/>
              </w:rPr>
              <w:t>，初试科目满分</w:t>
            </w:r>
            <w:r>
              <w:rPr>
                <w:rStyle w:val="4"/>
                <w:rFonts w:hint="eastAsia" w:ascii="宋体" w:hAnsi="宋体" w:eastAsia="宋体" w:cs="宋体"/>
                <w:b/>
                <w:bCs/>
                <w:i w:val="0"/>
                <w:iCs w:val="0"/>
                <w:caps w:val="0"/>
                <w:color w:val="000000"/>
                <w:spacing w:val="0"/>
                <w:kern w:val="0"/>
                <w:sz w:val="24"/>
                <w:szCs w:val="24"/>
                <w:lang w:val="en-US" w:eastAsia="zh-CN" w:bidi="ar"/>
              </w:rPr>
              <w:t>300</w:t>
            </w:r>
            <w:r>
              <w:rPr>
                <w:rStyle w:val="4"/>
                <w:rFonts w:hint="eastAsia" w:ascii="宋体" w:hAnsi="宋体" w:eastAsia="宋体" w:cs="宋体"/>
                <w:b/>
                <w:bCs/>
                <w:i w:val="0"/>
                <w:iCs w:val="0"/>
                <w:caps w:val="0"/>
                <w:color w:val="000000"/>
                <w:spacing w:val="0"/>
                <w:kern w:val="0"/>
                <w:sz w:val="16"/>
                <w:szCs w:val="16"/>
                <w:lang w:val="en-US" w:eastAsia="zh-CN" w:bidi="ar"/>
              </w:rPr>
              <w:t>分的专业</w:t>
            </w:r>
            <w:r>
              <w:rPr>
                <w:rStyle w:val="4"/>
                <w:rFonts w:hint="eastAsia" w:ascii="宋体" w:hAnsi="宋体" w:eastAsia="宋体" w:cs="宋体"/>
                <w:b/>
                <w:bCs/>
                <w:i w:val="0"/>
                <w:iCs w:val="0"/>
                <w:caps w:val="0"/>
                <w:color w:val="000000"/>
                <w:spacing w:val="0"/>
                <w:kern w:val="0"/>
                <w:sz w:val="24"/>
                <w:szCs w:val="24"/>
                <w:lang w:val="en-US" w:eastAsia="zh-CN" w:bidi="ar"/>
              </w:rPr>
              <w:t>a</w:t>
            </w:r>
            <w:r>
              <w:rPr>
                <w:rStyle w:val="4"/>
                <w:rFonts w:hint="eastAsia" w:ascii="宋体" w:hAnsi="宋体" w:eastAsia="宋体" w:cs="宋体"/>
                <w:b/>
                <w:bCs/>
                <w:i w:val="0"/>
                <w:iCs w:val="0"/>
                <w:caps w:val="0"/>
                <w:color w:val="000000"/>
                <w:spacing w:val="0"/>
                <w:kern w:val="0"/>
                <w:sz w:val="16"/>
                <w:szCs w:val="16"/>
                <w:lang w:val="en-US" w:eastAsia="zh-CN" w:bidi="ar"/>
              </w:rPr>
              <w:t>为</w:t>
            </w:r>
            <w:r>
              <w:rPr>
                <w:rStyle w:val="4"/>
                <w:rFonts w:hint="eastAsia" w:ascii="宋体" w:hAnsi="宋体" w:eastAsia="宋体" w:cs="宋体"/>
                <w:b/>
                <w:bCs/>
                <w:i w:val="0"/>
                <w:iCs w:val="0"/>
                <w:caps w:val="0"/>
                <w:color w:val="000000"/>
                <w:spacing w:val="0"/>
                <w:kern w:val="0"/>
                <w:sz w:val="24"/>
                <w:szCs w:val="24"/>
                <w:lang w:val="en-US" w:eastAsia="zh-CN" w:bidi="ar"/>
              </w:rPr>
              <w:t>3</w:t>
            </w:r>
            <w:r>
              <w:rPr>
                <w:rStyle w:val="4"/>
                <w:rFonts w:hint="eastAsia" w:ascii="宋体" w:hAnsi="宋体" w:eastAsia="宋体" w:cs="宋体"/>
                <w:b/>
                <w:bCs/>
                <w:i w:val="0"/>
                <w:iCs w:val="0"/>
                <w:caps w:val="0"/>
                <w:color w:val="000000"/>
                <w:spacing w:val="0"/>
                <w:kern w:val="0"/>
                <w:sz w:val="16"/>
                <w:szCs w:val="16"/>
                <w:lang w:val="en-US" w:eastAsia="zh-CN" w:bidi="ar"/>
              </w:rPr>
              <w:t>。</w:t>
            </w:r>
          </w:p>
          <w:p>
            <w:pPr>
              <w:keepNext w:val="0"/>
              <w:keepLines w:val="0"/>
              <w:widowControl/>
              <w:suppressLineNumbers w:val="0"/>
              <w:wordWrap w:val="0"/>
              <w:spacing w:before="0" w:beforeAutospacing="0" w:after="0" w:afterAutospacing="0" w:line="210" w:lineRule="atLeast"/>
              <w:ind w:left="0" w:right="0" w:firstLine="482"/>
              <w:jc w:val="both"/>
              <w:rPr>
                <w:rFonts w:hint="eastAsia" w:ascii="等线" w:hAnsi="等线" w:eastAsia="等线" w:cs="等线"/>
                <w:sz w:val="21"/>
                <w:szCs w:val="21"/>
              </w:rPr>
            </w:pPr>
            <w:r>
              <w:rPr>
                <w:rStyle w:val="4"/>
                <w:rFonts w:hint="eastAsia" w:ascii="宋体" w:hAnsi="宋体" w:eastAsia="宋体" w:cs="宋体"/>
                <w:b/>
                <w:bCs/>
                <w:i w:val="0"/>
                <w:iCs w:val="0"/>
                <w:caps w:val="0"/>
                <w:color w:val="000000"/>
                <w:spacing w:val="0"/>
                <w:kern w:val="0"/>
                <w:sz w:val="16"/>
                <w:szCs w:val="16"/>
                <w:lang w:val="en-US" w:eastAsia="zh-CN" w:bidi="ar"/>
              </w:rPr>
              <w:t>调剂考生的拟录取专业必须与调剂网申请调剂专业保持一致。</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default" w:ascii="Times New Roman" w:hAnsi="Times New Roman" w:eastAsia="宋体" w:cs="Times New Roman"/>
                <w:i w:val="0"/>
                <w:iCs w:val="0"/>
                <w:caps w:val="0"/>
                <w:color w:val="000000"/>
                <w:spacing w:val="0"/>
                <w:kern w:val="0"/>
                <w:sz w:val="16"/>
                <w:szCs w:val="16"/>
                <w:lang w:val="en-US" w:eastAsia="zh-CN" w:bidi="ar"/>
              </w:rPr>
              <w:t>2</w:t>
            </w:r>
            <w:r>
              <w:rPr>
                <w:rFonts w:hint="eastAsia" w:ascii="宋体" w:hAnsi="宋体" w:eastAsia="宋体" w:cs="宋体"/>
                <w:i w:val="0"/>
                <w:iCs w:val="0"/>
                <w:caps w:val="0"/>
                <w:color w:val="000000"/>
                <w:spacing w:val="0"/>
                <w:kern w:val="0"/>
                <w:sz w:val="16"/>
                <w:szCs w:val="16"/>
                <w:lang w:val="en-US" w:eastAsia="zh-CN" w:bidi="ar"/>
              </w:rPr>
              <w:t>、复试通过的考生须签订拟录取承诺书，复试情况登记表及拟录取汇总表上</w:t>
            </w:r>
            <w:r>
              <w:rPr>
                <w:rStyle w:val="4"/>
                <w:rFonts w:hint="eastAsia" w:ascii="宋体" w:hAnsi="宋体" w:eastAsia="宋体" w:cs="宋体"/>
                <w:b/>
                <w:bCs/>
                <w:i w:val="0"/>
                <w:iCs w:val="0"/>
                <w:caps w:val="0"/>
                <w:color w:val="000000"/>
                <w:spacing w:val="0"/>
                <w:kern w:val="0"/>
                <w:sz w:val="16"/>
                <w:szCs w:val="16"/>
                <w:lang w:val="en-US" w:eastAsia="zh-CN" w:bidi="ar"/>
              </w:rPr>
              <w:t>学习形式必须注明“全日制”或“非全日制”</w:t>
            </w:r>
            <w:r>
              <w:rPr>
                <w:rFonts w:hint="eastAsia" w:ascii="宋体" w:hAnsi="宋体" w:eastAsia="宋体" w:cs="宋体"/>
                <w:i w:val="0"/>
                <w:iCs w:val="0"/>
                <w:caps w:val="0"/>
                <w:color w:val="000000"/>
                <w:spacing w:val="0"/>
                <w:kern w:val="0"/>
                <w:sz w:val="16"/>
                <w:szCs w:val="16"/>
                <w:lang w:val="en-US" w:eastAsia="zh-CN" w:bidi="ar"/>
              </w:rPr>
              <w:t>。</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default" w:ascii="Times New Roman" w:hAnsi="Times New Roman" w:eastAsia="宋体" w:cs="Times New Roman"/>
                <w:i w:val="0"/>
                <w:iCs w:val="0"/>
                <w:caps w:val="0"/>
                <w:color w:val="000000"/>
                <w:spacing w:val="0"/>
                <w:kern w:val="0"/>
                <w:sz w:val="16"/>
                <w:szCs w:val="16"/>
                <w:lang w:val="en-US" w:eastAsia="zh-CN" w:bidi="ar"/>
              </w:rPr>
              <w:t>3</w:t>
            </w:r>
            <w:r>
              <w:rPr>
                <w:rFonts w:hint="eastAsia" w:ascii="宋体" w:hAnsi="宋体" w:eastAsia="宋体" w:cs="宋体"/>
                <w:i w:val="0"/>
                <w:iCs w:val="0"/>
                <w:caps w:val="0"/>
                <w:color w:val="000000"/>
                <w:spacing w:val="0"/>
                <w:kern w:val="0"/>
                <w:sz w:val="16"/>
                <w:szCs w:val="16"/>
                <w:lang w:val="en-US" w:eastAsia="zh-CN" w:bidi="ar"/>
              </w:rPr>
              <w:t>、拟录取考生凭我校研究生招生办公室出具的调档通知回档案所在单位调取档案及工资关系，在规定时间内寄达我校。应届毕业生可毕业后将档案再寄达我校。</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default" w:ascii="Times New Roman" w:hAnsi="Times New Roman" w:eastAsia="宋体" w:cs="Times New Roman"/>
                <w:i w:val="0"/>
                <w:iCs w:val="0"/>
                <w:caps w:val="0"/>
                <w:color w:val="000000"/>
                <w:spacing w:val="0"/>
                <w:kern w:val="0"/>
                <w:sz w:val="16"/>
                <w:szCs w:val="16"/>
                <w:lang w:val="en-US" w:eastAsia="zh-CN" w:bidi="ar"/>
              </w:rPr>
              <w:t>4</w:t>
            </w:r>
            <w:r>
              <w:rPr>
                <w:rFonts w:hint="eastAsia" w:ascii="宋体" w:hAnsi="宋体" w:eastAsia="宋体" w:cs="宋体"/>
                <w:i w:val="0"/>
                <w:iCs w:val="0"/>
                <w:caps w:val="0"/>
                <w:color w:val="000000"/>
                <w:spacing w:val="0"/>
                <w:kern w:val="0"/>
                <w:sz w:val="16"/>
                <w:szCs w:val="16"/>
                <w:lang w:val="en-US" w:eastAsia="zh-CN" w:bidi="ar"/>
              </w:rPr>
              <w:t>、报考定向就业的硕士研究生须在拟录取前与学校、用人单位共同签订三方协议，在拟录取公示开始一周内向学校提交。考生因报考硕士研究生与所在单位产生的问题由考生自行处理。若因此造成考生不能复试或无法录取，我校不承担责任。</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default" w:ascii="Times New Roman" w:hAnsi="Times New Roman" w:eastAsia="宋体" w:cs="Times New Roman"/>
                <w:i w:val="0"/>
                <w:iCs w:val="0"/>
                <w:caps w:val="0"/>
                <w:color w:val="000000"/>
                <w:spacing w:val="0"/>
                <w:kern w:val="0"/>
                <w:sz w:val="16"/>
                <w:szCs w:val="16"/>
                <w:lang w:val="en-US" w:eastAsia="zh-CN" w:bidi="ar"/>
              </w:rPr>
              <w:t>5</w:t>
            </w:r>
            <w:r>
              <w:rPr>
                <w:rFonts w:hint="eastAsia" w:ascii="宋体" w:hAnsi="宋体" w:eastAsia="宋体" w:cs="宋体"/>
                <w:i w:val="0"/>
                <w:iCs w:val="0"/>
                <w:caps w:val="0"/>
                <w:color w:val="000000"/>
                <w:spacing w:val="0"/>
                <w:kern w:val="0"/>
                <w:sz w:val="16"/>
                <w:szCs w:val="16"/>
                <w:lang w:val="en-US" w:eastAsia="zh-CN" w:bidi="ar"/>
              </w:rPr>
              <w:t>、被录取的新生，经考生本人申请，学院和学校同意后，可以在</w:t>
            </w:r>
            <w:r>
              <w:rPr>
                <w:rFonts w:hint="default" w:ascii="Times New Roman" w:hAnsi="Times New Roman" w:eastAsia="宋体" w:cs="Times New Roman"/>
                <w:i w:val="0"/>
                <w:iCs w:val="0"/>
                <w:caps w:val="0"/>
                <w:color w:val="000000"/>
                <w:spacing w:val="0"/>
                <w:kern w:val="0"/>
                <w:sz w:val="16"/>
                <w:szCs w:val="16"/>
                <w:lang w:val="en-US" w:eastAsia="zh-CN" w:bidi="ar"/>
              </w:rPr>
              <w:t>20</w:t>
            </w:r>
            <w:r>
              <w:rPr>
                <w:rFonts w:hint="default" w:ascii="Times New Roman" w:hAnsi="Times New Roman" w:eastAsia="等线" w:cs="Times New Roman"/>
                <w:i w:val="0"/>
                <w:iCs w:val="0"/>
                <w:caps w:val="0"/>
                <w:color w:val="000000"/>
                <w:spacing w:val="0"/>
                <w:kern w:val="0"/>
                <w:sz w:val="24"/>
                <w:szCs w:val="24"/>
                <w:lang w:val="en-US" w:eastAsia="zh-CN" w:bidi="ar"/>
              </w:rPr>
              <w:t>23</w:t>
            </w:r>
            <w:r>
              <w:rPr>
                <w:rFonts w:hint="eastAsia" w:ascii="宋体" w:hAnsi="宋体" w:eastAsia="宋体" w:cs="宋体"/>
                <w:i w:val="0"/>
                <w:iCs w:val="0"/>
                <w:caps w:val="0"/>
                <w:color w:val="000000"/>
                <w:spacing w:val="0"/>
                <w:kern w:val="0"/>
                <w:sz w:val="16"/>
                <w:szCs w:val="16"/>
                <w:lang w:val="en-US" w:eastAsia="zh-CN" w:bidi="ar"/>
              </w:rPr>
              <w:t>年</w:t>
            </w:r>
            <w:r>
              <w:rPr>
                <w:rFonts w:hint="default" w:ascii="Times New Roman" w:hAnsi="Times New Roman" w:eastAsia="等线" w:cs="Times New Roman"/>
                <w:i w:val="0"/>
                <w:iCs w:val="0"/>
                <w:caps w:val="0"/>
                <w:color w:val="000000"/>
                <w:spacing w:val="0"/>
                <w:kern w:val="0"/>
                <w:sz w:val="24"/>
                <w:szCs w:val="24"/>
                <w:lang w:val="en-US" w:eastAsia="zh-CN" w:bidi="ar"/>
              </w:rPr>
              <w:t>4</w:t>
            </w:r>
            <w:r>
              <w:rPr>
                <w:rFonts w:hint="eastAsia" w:ascii="宋体" w:hAnsi="宋体" w:eastAsia="宋体" w:cs="宋体"/>
                <w:i w:val="0"/>
                <w:iCs w:val="0"/>
                <w:caps w:val="0"/>
                <w:color w:val="000000"/>
                <w:spacing w:val="0"/>
                <w:kern w:val="0"/>
                <w:sz w:val="16"/>
                <w:szCs w:val="16"/>
                <w:lang w:val="en-US" w:eastAsia="zh-CN" w:bidi="ar"/>
              </w:rPr>
              <w:t>月</w:t>
            </w:r>
            <w:r>
              <w:rPr>
                <w:rFonts w:hint="default" w:ascii="Times New Roman" w:hAnsi="Times New Roman" w:eastAsia="等线" w:cs="Times New Roman"/>
                <w:i w:val="0"/>
                <w:iCs w:val="0"/>
                <w:caps w:val="0"/>
                <w:color w:val="000000"/>
                <w:spacing w:val="0"/>
                <w:kern w:val="0"/>
                <w:sz w:val="24"/>
                <w:szCs w:val="24"/>
                <w:lang w:val="en-US" w:eastAsia="zh-CN" w:bidi="ar"/>
              </w:rPr>
              <w:t>25</w:t>
            </w:r>
            <w:r>
              <w:rPr>
                <w:rFonts w:hint="eastAsia" w:ascii="宋体" w:hAnsi="宋体" w:eastAsia="宋体" w:cs="宋体"/>
                <w:i w:val="0"/>
                <w:iCs w:val="0"/>
                <w:caps w:val="0"/>
                <w:color w:val="000000"/>
                <w:spacing w:val="0"/>
                <w:kern w:val="0"/>
                <w:sz w:val="16"/>
                <w:szCs w:val="16"/>
                <w:lang w:val="en-US" w:eastAsia="zh-CN" w:bidi="ar"/>
              </w:rPr>
              <w:t>日前向学校研招办申请保留入学资格</w:t>
            </w:r>
            <w:r>
              <w:rPr>
                <w:rFonts w:hint="default" w:ascii="Times New Roman" w:hAnsi="Times New Roman" w:eastAsia="宋体" w:cs="Times New Roman"/>
                <w:i w:val="0"/>
                <w:iCs w:val="0"/>
                <w:caps w:val="0"/>
                <w:color w:val="000000"/>
                <w:spacing w:val="0"/>
                <w:kern w:val="0"/>
                <w:sz w:val="16"/>
                <w:szCs w:val="16"/>
                <w:lang w:val="en-US" w:eastAsia="zh-CN" w:bidi="ar"/>
              </w:rPr>
              <w:t>1-2</w:t>
            </w:r>
            <w:r>
              <w:rPr>
                <w:rFonts w:hint="eastAsia" w:ascii="宋体" w:hAnsi="宋体" w:eastAsia="宋体" w:cs="宋体"/>
                <w:i w:val="0"/>
                <w:iCs w:val="0"/>
                <w:caps w:val="0"/>
                <w:color w:val="000000"/>
                <w:spacing w:val="0"/>
                <w:kern w:val="0"/>
                <w:sz w:val="16"/>
                <w:szCs w:val="16"/>
                <w:lang w:val="en-US" w:eastAsia="zh-CN" w:bidi="ar"/>
              </w:rPr>
              <w:t>年再入学。</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4"/>
                <w:szCs w:val="24"/>
                <w:lang w:val="en-US" w:eastAsia="zh-CN" w:bidi="ar"/>
              </w:rPr>
              <w:t>6</w:t>
            </w:r>
            <w:r>
              <w:rPr>
                <w:rFonts w:hint="eastAsia" w:ascii="宋体" w:hAnsi="宋体" w:eastAsia="宋体" w:cs="宋体"/>
                <w:i w:val="0"/>
                <w:iCs w:val="0"/>
                <w:caps w:val="0"/>
                <w:color w:val="000000"/>
                <w:spacing w:val="0"/>
                <w:kern w:val="0"/>
                <w:sz w:val="16"/>
                <w:szCs w:val="16"/>
                <w:lang w:val="en-US" w:eastAsia="zh-CN" w:bidi="ar"/>
              </w:rPr>
              <w:t>、公示</w:t>
            </w:r>
          </w:p>
          <w:p>
            <w:pPr>
              <w:keepNext w:val="0"/>
              <w:keepLines w:val="0"/>
              <w:widowControl/>
              <w:suppressLineNumbers w:val="0"/>
              <w:wordWrap w:val="0"/>
              <w:spacing w:before="0" w:beforeAutospacing="0" w:after="0" w:afterAutospacing="0" w:line="210" w:lineRule="atLeast"/>
              <w:ind w:left="0" w:right="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24"/>
                <w:szCs w:val="24"/>
                <w:lang w:val="en-US" w:eastAsia="zh-CN" w:bidi="ar"/>
              </w:rPr>
              <w:t>    </w:t>
            </w:r>
            <w:r>
              <w:rPr>
                <w:rFonts w:hint="eastAsia" w:ascii="宋体" w:hAnsi="宋体" w:eastAsia="宋体" w:cs="宋体"/>
                <w:i w:val="0"/>
                <w:iCs w:val="0"/>
                <w:caps w:val="0"/>
                <w:color w:val="000000"/>
                <w:spacing w:val="0"/>
                <w:kern w:val="0"/>
                <w:sz w:val="16"/>
                <w:szCs w:val="16"/>
                <w:lang w:val="en-US" w:eastAsia="zh-CN" w:bidi="ar"/>
              </w:rPr>
              <w:t>复试结果及拟录取名单在药学院网站进行公示，公示时间不少于一周。</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4"/>
                <w:szCs w:val="24"/>
                <w:lang w:val="en-US" w:eastAsia="zh-CN" w:bidi="ar"/>
              </w:rPr>
              <w:t>7</w:t>
            </w:r>
            <w:r>
              <w:rPr>
                <w:rFonts w:hint="eastAsia" w:ascii="宋体" w:hAnsi="宋体" w:eastAsia="宋体" w:cs="宋体"/>
                <w:i w:val="0"/>
                <w:iCs w:val="0"/>
                <w:caps w:val="0"/>
                <w:color w:val="000000"/>
                <w:spacing w:val="0"/>
                <w:kern w:val="0"/>
                <w:sz w:val="16"/>
                <w:szCs w:val="16"/>
                <w:lang w:val="en-US" w:eastAsia="zh-CN" w:bidi="ar"/>
              </w:rPr>
              <w:t>、其他</w:t>
            </w:r>
          </w:p>
          <w:p>
            <w:pPr>
              <w:keepNext w:val="0"/>
              <w:keepLines w:val="0"/>
              <w:widowControl/>
              <w:suppressLineNumbers w:val="0"/>
              <w:wordWrap w:val="0"/>
              <w:spacing w:before="0" w:beforeAutospacing="0" w:after="0" w:afterAutospacing="0" w:line="210" w:lineRule="atLeast"/>
              <w:ind w:left="0" w:right="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24"/>
                <w:szCs w:val="24"/>
                <w:lang w:val="en-US" w:eastAsia="zh-CN" w:bidi="ar"/>
              </w:rPr>
              <w:t>    </w:t>
            </w:r>
            <w:r>
              <w:rPr>
                <w:rFonts w:hint="eastAsia" w:ascii="宋体" w:hAnsi="宋体" w:eastAsia="宋体" w:cs="宋体"/>
                <w:i w:val="0"/>
                <w:iCs w:val="0"/>
                <w:caps w:val="0"/>
                <w:color w:val="000000"/>
                <w:spacing w:val="0"/>
                <w:kern w:val="0"/>
                <w:sz w:val="16"/>
                <w:szCs w:val="16"/>
                <w:lang w:val="en-US" w:eastAsia="zh-CN" w:bidi="ar"/>
              </w:rPr>
              <w:t>以上复试具体考核内容及方式将可能根据教育部后续要求及远程复试系统测试做相应调整。</w:t>
            </w:r>
          </w:p>
          <w:p>
            <w:pPr>
              <w:keepNext w:val="0"/>
              <w:keepLines w:val="0"/>
              <w:widowControl/>
              <w:suppressLineNumbers w:val="0"/>
              <w:wordWrap w:val="0"/>
              <w:spacing w:before="0" w:beforeAutospacing="0" w:after="0" w:afterAutospacing="0" w:line="210" w:lineRule="atLeast"/>
              <w:ind w:left="0" w:right="0"/>
              <w:jc w:val="left"/>
              <w:rPr>
                <w:rFonts w:hint="eastAsia" w:ascii="等线" w:hAnsi="等线" w:eastAsia="等线" w:cs="等线"/>
                <w:sz w:val="21"/>
                <w:szCs w:val="21"/>
              </w:rPr>
            </w:pPr>
            <w:r>
              <w:rPr>
                <w:rStyle w:val="4"/>
                <w:rFonts w:hint="eastAsia" w:ascii="宋体" w:hAnsi="宋体" w:eastAsia="宋体" w:cs="宋体"/>
                <w:i w:val="0"/>
                <w:iCs w:val="0"/>
                <w:caps w:val="0"/>
                <w:color w:val="000000"/>
                <w:spacing w:val="0"/>
                <w:kern w:val="0"/>
                <w:sz w:val="18"/>
                <w:szCs w:val="18"/>
                <w:lang w:val="en-US" w:eastAsia="zh-CN" w:bidi="ar"/>
              </w:rPr>
              <w:t>八、复试的监督和复议</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4"/>
                <w:szCs w:val="24"/>
                <w:lang w:val="en-US" w:eastAsia="zh-CN" w:bidi="ar"/>
              </w:rPr>
              <w:t>1</w:t>
            </w:r>
            <w:r>
              <w:rPr>
                <w:rFonts w:hint="eastAsia" w:ascii="宋体" w:hAnsi="宋体" w:eastAsia="宋体" w:cs="宋体"/>
                <w:i w:val="0"/>
                <w:iCs w:val="0"/>
                <w:caps w:val="0"/>
                <w:color w:val="000000"/>
                <w:spacing w:val="0"/>
                <w:kern w:val="0"/>
                <w:sz w:val="16"/>
                <w:szCs w:val="16"/>
                <w:lang w:val="en-US" w:eastAsia="zh-CN" w:bidi="ar"/>
              </w:rPr>
              <w:t>、信息公示制度。复试工作方案、复试名单及拟录取名单等信息在我校研究生院网站上及时公布，公示时间</w:t>
            </w:r>
            <w:r>
              <w:rPr>
                <w:rFonts w:hint="default" w:ascii="Times New Roman" w:hAnsi="Times New Roman" w:eastAsia="等线" w:cs="Times New Roman"/>
                <w:i w:val="0"/>
                <w:iCs w:val="0"/>
                <w:caps w:val="0"/>
                <w:color w:val="000000"/>
                <w:spacing w:val="0"/>
                <w:kern w:val="0"/>
                <w:sz w:val="16"/>
                <w:szCs w:val="16"/>
                <w:lang w:val="en-US" w:eastAsia="zh-CN" w:bidi="ar"/>
              </w:rPr>
              <w:t>10</w:t>
            </w:r>
            <w:r>
              <w:rPr>
                <w:rFonts w:hint="eastAsia" w:ascii="宋体" w:hAnsi="宋体" w:eastAsia="宋体" w:cs="宋体"/>
                <w:i w:val="0"/>
                <w:iCs w:val="0"/>
                <w:caps w:val="0"/>
                <w:color w:val="000000"/>
                <w:spacing w:val="0"/>
                <w:kern w:val="0"/>
                <w:sz w:val="16"/>
                <w:szCs w:val="16"/>
                <w:lang w:val="en-US" w:eastAsia="zh-CN" w:bidi="ar"/>
              </w:rPr>
              <w:t>个工作日。</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4"/>
                <w:szCs w:val="24"/>
                <w:lang w:val="en-US" w:eastAsia="zh-CN" w:bidi="ar"/>
              </w:rPr>
              <w:t>2</w:t>
            </w:r>
            <w:r>
              <w:rPr>
                <w:rFonts w:hint="eastAsia" w:ascii="宋体" w:hAnsi="宋体" w:eastAsia="宋体" w:cs="宋体"/>
                <w:i w:val="0"/>
                <w:iCs w:val="0"/>
                <w:caps w:val="0"/>
                <w:color w:val="000000"/>
                <w:spacing w:val="0"/>
                <w:kern w:val="0"/>
                <w:sz w:val="16"/>
                <w:szCs w:val="16"/>
                <w:lang w:val="en-US" w:eastAsia="zh-CN" w:bidi="ar"/>
              </w:rPr>
              <w:t>、复议制度。在拟录取名单公示期内，研究生招生工作办公室或研究生招生工作督查小组办公室受理实名的书面投诉，对投诉问题经调查属实的，由研究生招生工作领导小组责成有关二级招生单位复试工作小组进行复议，如存在违纪违规现象将追究有关人员和单位责任。</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4"/>
                <w:szCs w:val="24"/>
                <w:lang w:val="en-US" w:eastAsia="zh-CN" w:bidi="ar"/>
              </w:rPr>
              <w:t> 3</w:t>
            </w:r>
            <w:r>
              <w:rPr>
                <w:rFonts w:hint="eastAsia" w:ascii="宋体" w:hAnsi="宋体" w:eastAsia="宋体" w:cs="宋体"/>
                <w:i w:val="0"/>
                <w:iCs w:val="0"/>
                <w:caps w:val="0"/>
                <w:color w:val="000000"/>
                <w:spacing w:val="0"/>
                <w:kern w:val="0"/>
                <w:sz w:val="16"/>
                <w:szCs w:val="16"/>
                <w:lang w:val="en-US" w:eastAsia="zh-CN" w:bidi="ar"/>
              </w:rPr>
              <w:t>、</w:t>
            </w:r>
            <w:r>
              <w:rPr>
                <w:rFonts w:hint="default" w:ascii="Times New Roman" w:hAnsi="Times New Roman" w:eastAsia="等线" w:cs="Times New Roman"/>
                <w:i w:val="0"/>
                <w:iCs w:val="0"/>
                <w:caps w:val="0"/>
                <w:color w:val="000000"/>
                <w:spacing w:val="0"/>
                <w:kern w:val="0"/>
                <w:sz w:val="16"/>
                <w:szCs w:val="16"/>
                <w:lang w:val="en-US" w:eastAsia="zh-CN" w:bidi="ar"/>
              </w:rPr>
              <w:t>2023</w:t>
            </w:r>
            <w:r>
              <w:rPr>
                <w:rFonts w:hint="eastAsia" w:ascii="宋体" w:hAnsi="宋体" w:eastAsia="宋体" w:cs="宋体"/>
                <w:i w:val="0"/>
                <w:iCs w:val="0"/>
                <w:caps w:val="0"/>
                <w:color w:val="000000"/>
                <w:spacing w:val="0"/>
                <w:kern w:val="0"/>
                <w:sz w:val="16"/>
                <w:szCs w:val="16"/>
                <w:lang w:val="en-US" w:eastAsia="zh-CN" w:bidi="ar"/>
              </w:rPr>
              <w:t>年硕士研究生生复试、录取期间，为方便考生反映复试录取的有关情况，设置监督举报电话：</w:t>
            </w:r>
            <w:r>
              <w:rPr>
                <w:rFonts w:hint="default" w:ascii="Times New Roman" w:hAnsi="Times New Roman" w:eastAsia="等线" w:cs="Times New Roman"/>
                <w:i w:val="0"/>
                <w:iCs w:val="0"/>
                <w:caps w:val="0"/>
                <w:color w:val="000000"/>
                <w:spacing w:val="0"/>
                <w:kern w:val="0"/>
                <w:sz w:val="16"/>
                <w:szCs w:val="16"/>
                <w:lang w:val="en-US" w:eastAsia="zh-CN" w:bidi="ar"/>
              </w:rPr>
              <w:t>0734-8282310</w:t>
            </w:r>
            <w:r>
              <w:rPr>
                <w:rFonts w:hint="eastAsia" w:ascii="宋体" w:hAnsi="宋体" w:eastAsia="宋体" w:cs="宋体"/>
                <w:i w:val="0"/>
                <w:iCs w:val="0"/>
                <w:caps w:val="0"/>
                <w:color w:val="000000"/>
                <w:spacing w:val="0"/>
                <w:kern w:val="0"/>
                <w:sz w:val="16"/>
                <w:szCs w:val="16"/>
                <w:lang w:val="en-US" w:eastAsia="zh-CN" w:bidi="ar"/>
              </w:rPr>
              <w:t>，</w:t>
            </w:r>
            <w:r>
              <w:rPr>
                <w:rFonts w:hint="default" w:ascii="Times New Roman" w:hAnsi="Times New Roman" w:eastAsia="等线" w:cs="Times New Roman"/>
                <w:i w:val="0"/>
                <w:iCs w:val="0"/>
                <w:caps w:val="0"/>
                <w:color w:val="000000"/>
                <w:spacing w:val="0"/>
                <w:kern w:val="0"/>
                <w:sz w:val="16"/>
                <w:szCs w:val="16"/>
                <w:lang w:val="en-US" w:eastAsia="zh-CN" w:bidi="ar"/>
              </w:rPr>
              <w:t>0734-8281591</w:t>
            </w:r>
            <w:r>
              <w:rPr>
                <w:rFonts w:hint="eastAsia" w:ascii="宋体" w:hAnsi="宋体" w:eastAsia="宋体" w:cs="宋体"/>
                <w:i w:val="0"/>
                <w:iCs w:val="0"/>
                <w:caps w:val="0"/>
                <w:color w:val="000000"/>
                <w:spacing w:val="0"/>
                <w:kern w:val="0"/>
                <w:sz w:val="16"/>
                <w:szCs w:val="16"/>
                <w:lang w:val="en-US" w:eastAsia="zh-CN" w:bidi="ar"/>
              </w:rPr>
              <w:t>；电子邮箱：</w:t>
            </w:r>
            <w:r>
              <w:rPr>
                <w:rFonts w:hint="default" w:ascii="Times New Roman" w:hAnsi="Times New Roman" w:eastAsia="等线" w:cs="Times New Roman"/>
                <w:i w:val="0"/>
                <w:iCs w:val="0"/>
                <w:caps w:val="0"/>
                <w:color w:val="000000"/>
                <w:spacing w:val="0"/>
                <w:kern w:val="0"/>
                <w:sz w:val="16"/>
                <w:szCs w:val="16"/>
                <w:lang w:val="en-US" w:eastAsia="zh-CN" w:bidi="ar"/>
              </w:rPr>
              <w:t>nhdxyzb@163.com</w:t>
            </w:r>
            <w:r>
              <w:rPr>
                <w:rFonts w:hint="eastAsia" w:ascii="宋体" w:hAnsi="宋体" w:eastAsia="宋体" w:cs="宋体"/>
                <w:i w:val="0"/>
                <w:iCs w:val="0"/>
                <w:caps w:val="0"/>
                <w:color w:val="000000"/>
                <w:spacing w:val="0"/>
                <w:kern w:val="0"/>
                <w:sz w:val="16"/>
                <w:szCs w:val="16"/>
                <w:lang w:val="en-US" w:eastAsia="zh-CN" w:bidi="ar"/>
              </w:rPr>
              <w:t>。</w:t>
            </w:r>
          </w:p>
          <w:p>
            <w:pPr>
              <w:keepNext w:val="0"/>
              <w:keepLines w:val="0"/>
              <w:widowControl/>
              <w:suppressLineNumbers w:val="0"/>
              <w:wordWrap w:val="0"/>
              <w:spacing w:before="0" w:beforeAutospacing="0" w:after="0" w:afterAutospacing="0" w:line="210" w:lineRule="atLeast"/>
              <w:ind w:left="0" w:right="0"/>
              <w:jc w:val="left"/>
              <w:rPr>
                <w:rFonts w:hint="eastAsia" w:ascii="等线" w:hAnsi="等线" w:eastAsia="等线" w:cs="等线"/>
                <w:sz w:val="21"/>
                <w:szCs w:val="21"/>
              </w:rPr>
            </w:pPr>
            <w:r>
              <w:rPr>
                <w:rStyle w:val="4"/>
                <w:rFonts w:hint="eastAsia" w:ascii="宋体" w:hAnsi="宋体" w:eastAsia="宋体" w:cs="宋体"/>
                <w:i w:val="0"/>
                <w:iCs w:val="0"/>
                <w:caps w:val="0"/>
                <w:color w:val="000000"/>
                <w:spacing w:val="0"/>
                <w:kern w:val="0"/>
                <w:sz w:val="18"/>
                <w:szCs w:val="18"/>
                <w:lang w:val="en-US" w:eastAsia="zh-CN" w:bidi="ar"/>
              </w:rPr>
              <w:t>九、日程安排</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4月6日-24日，组织调剂志愿考生复试、整理数据并上报；</w:t>
            </w:r>
          </w:p>
          <w:p>
            <w:pPr>
              <w:keepNext w:val="0"/>
              <w:keepLines w:val="0"/>
              <w:widowControl/>
              <w:suppressLineNumbers w:val="0"/>
              <w:wordWrap w:val="0"/>
              <w:spacing w:before="0" w:beforeAutospacing="0" w:after="0" w:afterAutospacing="0" w:line="210" w:lineRule="atLeast"/>
              <w:ind w:left="0" w:right="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24"/>
                <w:szCs w:val="24"/>
                <w:lang w:val="en-US" w:eastAsia="zh-CN" w:bidi="ar"/>
              </w:rPr>
              <w:t>    </w:t>
            </w:r>
            <w:r>
              <w:rPr>
                <w:rFonts w:hint="eastAsia" w:ascii="宋体" w:hAnsi="宋体" w:eastAsia="宋体" w:cs="宋体"/>
                <w:i w:val="0"/>
                <w:iCs w:val="0"/>
                <w:caps w:val="0"/>
                <w:color w:val="000000"/>
                <w:spacing w:val="0"/>
                <w:kern w:val="0"/>
                <w:sz w:val="16"/>
                <w:szCs w:val="16"/>
                <w:lang w:val="en-US" w:eastAsia="zh-CN" w:bidi="ar"/>
              </w:rPr>
              <w:t>4月30日前，完成所有复试录取工作；</w:t>
            </w:r>
          </w:p>
          <w:p>
            <w:pPr>
              <w:keepNext w:val="0"/>
              <w:keepLines w:val="0"/>
              <w:widowControl/>
              <w:suppressLineNumbers w:val="0"/>
              <w:wordWrap w:val="0"/>
              <w:spacing w:before="0" w:beforeAutospacing="0" w:after="0" w:afterAutospacing="0" w:line="210" w:lineRule="atLeast"/>
              <w:ind w:left="0" w:right="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24"/>
                <w:szCs w:val="24"/>
                <w:lang w:val="en-US" w:eastAsia="zh-CN" w:bidi="ar"/>
              </w:rPr>
              <w:t>    </w:t>
            </w:r>
            <w:r>
              <w:rPr>
                <w:rFonts w:hint="eastAsia" w:ascii="宋体" w:hAnsi="宋体" w:eastAsia="宋体" w:cs="宋体"/>
                <w:i w:val="0"/>
                <w:iCs w:val="0"/>
                <w:caps w:val="0"/>
                <w:color w:val="000000"/>
                <w:spacing w:val="0"/>
                <w:kern w:val="0"/>
                <w:sz w:val="16"/>
                <w:szCs w:val="16"/>
                <w:lang w:val="en-US" w:eastAsia="zh-CN" w:bidi="ar"/>
              </w:rPr>
              <w:t>5月下旬，将录取数据上报教育部备案；</w:t>
            </w:r>
          </w:p>
          <w:p>
            <w:pPr>
              <w:keepNext w:val="0"/>
              <w:keepLines w:val="0"/>
              <w:widowControl/>
              <w:suppressLineNumbers w:val="0"/>
              <w:wordWrap w:val="0"/>
              <w:spacing w:before="0" w:beforeAutospacing="0" w:after="0" w:afterAutospacing="0" w:line="210" w:lineRule="atLeast"/>
              <w:ind w:left="0" w:right="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24"/>
                <w:szCs w:val="24"/>
                <w:lang w:val="en-US" w:eastAsia="zh-CN" w:bidi="ar"/>
              </w:rPr>
              <w:t>    </w:t>
            </w:r>
            <w:r>
              <w:rPr>
                <w:rFonts w:hint="eastAsia" w:ascii="宋体" w:hAnsi="宋体" w:eastAsia="宋体" w:cs="宋体"/>
                <w:i w:val="0"/>
                <w:iCs w:val="0"/>
                <w:caps w:val="0"/>
                <w:color w:val="000000"/>
                <w:spacing w:val="0"/>
                <w:kern w:val="0"/>
                <w:sz w:val="16"/>
                <w:szCs w:val="16"/>
                <w:lang w:val="en-US" w:eastAsia="zh-CN" w:bidi="ar"/>
              </w:rPr>
              <w:t>6月中下旬，学校研招办发出录取通知书；</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16"/>
                <w:szCs w:val="16"/>
                <w:lang w:val="en-US" w:eastAsia="zh-CN" w:bidi="ar"/>
              </w:rPr>
              <w:t>研究生院招生办将根据上级主管部门的安排部署和学校实际情况，随时调整复试日程安排。</w:t>
            </w:r>
          </w:p>
          <w:p>
            <w:pPr>
              <w:keepNext w:val="0"/>
              <w:keepLines w:val="0"/>
              <w:widowControl/>
              <w:suppressLineNumbers w:val="0"/>
              <w:wordWrap w:val="0"/>
              <w:spacing w:before="0" w:beforeAutospacing="0" w:after="0" w:afterAutospacing="0" w:line="210" w:lineRule="atLeast"/>
              <w:ind w:left="0" w:right="0"/>
              <w:jc w:val="left"/>
              <w:rPr>
                <w:rFonts w:hint="eastAsia" w:ascii="等线" w:hAnsi="等线" w:eastAsia="等线" w:cs="等线"/>
                <w:sz w:val="21"/>
                <w:szCs w:val="21"/>
              </w:rPr>
            </w:pPr>
            <w:r>
              <w:rPr>
                <w:rStyle w:val="4"/>
                <w:rFonts w:hint="eastAsia" w:ascii="宋体" w:hAnsi="宋体" w:eastAsia="宋体" w:cs="宋体"/>
                <w:i w:val="0"/>
                <w:iCs w:val="0"/>
                <w:caps w:val="0"/>
                <w:color w:val="000000"/>
                <w:spacing w:val="0"/>
                <w:kern w:val="0"/>
                <w:sz w:val="18"/>
                <w:szCs w:val="18"/>
                <w:lang w:val="en-US" w:eastAsia="zh-CN" w:bidi="ar"/>
              </w:rPr>
              <w:t>十、特别说明</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default" w:ascii="Times New Roman" w:hAnsi="Times New Roman" w:eastAsia="宋体" w:cs="Times New Roman"/>
                <w:i w:val="0"/>
                <w:iCs w:val="0"/>
                <w:caps w:val="0"/>
                <w:color w:val="000000"/>
                <w:spacing w:val="0"/>
                <w:kern w:val="0"/>
                <w:sz w:val="16"/>
                <w:szCs w:val="16"/>
                <w:lang w:val="en-US" w:eastAsia="zh-CN" w:bidi="ar"/>
              </w:rPr>
              <w:t>1</w:t>
            </w:r>
            <w:r>
              <w:rPr>
                <w:rFonts w:hint="eastAsia" w:ascii="宋体" w:hAnsi="宋体" w:eastAsia="宋体" w:cs="宋体"/>
                <w:i w:val="0"/>
                <w:iCs w:val="0"/>
                <w:caps w:val="0"/>
                <w:color w:val="000000"/>
                <w:spacing w:val="0"/>
                <w:kern w:val="0"/>
                <w:sz w:val="16"/>
                <w:szCs w:val="16"/>
                <w:lang w:val="en-US" w:eastAsia="zh-CN" w:bidi="ar"/>
              </w:rPr>
              <w:t>、我院在“全国硕士生招生调剂服务系统”发布缺额信息后，请调剂考生按要求登陆系统填写调剂申请。调剂考生收到拟录取通知后按照规定时间反馈是否接收拟录取，过期将视为自动放弃录取机会。考生一旦“确认拟录取”则视为同意被我校拟录取，考生不得以任何理由提出取消拟录取资格。</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default" w:ascii="Times New Roman" w:hAnsi="Times New Roman" w:eastAsia="宋体" w:cs="Times New Roman"/>
                <w:i w:val="0"/>
                <w:iCs w:val="0"/>
                <w:caps w:val="0"/>
                <w:color w:val="000000"/>
                <w:spacing w:val="0"/>
                <w:kern w:val="0"/>
                <w:sz w:val="16"/>
                <w:szCs w:val="16"/>
                <w:lang w:val="en-US" w:eastAsia="zh-CN" w:bidi="ar"/>
              </w:rPr>
              <w:t>2</w:t>
            </w:r>
            <w:r>
              <w:rPr>
                <w:rFonts w:hint="eastAsia" w:ascii="宋体" w:hAnsi="宋体" w:eastAsia="宋体" w:cs="宋体"/>
                <w:i w:val="0"/>
                <w:iCs w:val="0"/>
                <w:caps w:val="0"/>
                <w:color w:val="000000"/>
                <w:spacing w:val="0"/>
                <w:kern w:val="0"/>
                <w:sz w:val="16"/>
                <w:szCs w:val="16"/>
                <w:lang w:val="en-US" w:eastAsia="zh-CN" w:bidi="ar"/>
              </w:rPr>
              <w:t>、按照国家统一部署，研招办将经网站公示的待录取名单上传“全国硕士研究生招生信息公开平台”进行政策审核并备案，最终录取名单及新生学籍注册均以平台备案信息为准。未经公示及平台备案的考生，一律不得录取，不予学籍注册。</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4"/>
                <w:szCs w:val="24"/>
                <w:lang w:val="en-US" w:eastAsia="zh-CN" w:bidi="ar"/>
              </w:rPr>
              <w:t>3</w:t>
            </w:r>
            <w:r>
              <w:rPr>
                <w:rFonts w:hint="eastAsia" w:ascii="宋体" w:hAnsi="宋体" w:eastAsia="宋体" w:cs="宋体"/>
                <w:i w:val="0"/>
                <w:iCs w:val="0"/>
                <w:caps w:val="0"/>
                <w:color w:val="000000"/>
                <w:spacing w:val="0"/>
                <w:kern w:val="0"/>
                <w:sz w:val="16"/>
                <w:szCs w:val="16"/>
                <w:lang w:val="en-US" w:eastAsia="zh-CN" w:bidi="ar"/>
              </w:rPr>
              <w:t>、拟录取考生将接受教育部的录取检查，不符合教育部录取规定的考生不予录取。</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4"/>
                <w:szCs w:val="24"/>
                <w:lang w:val="en-US" w:eastAsia="zh-CN" w:bidi="ar"/>
              </w:rPr>
              <w:t>4</w:t>
            </w:r>
            <w:r>
              <w:rPr>
                <w:rFonts w:hint="eastAsia" w:ascii="宋体" w:hAnsi="宋体" w:eastAsia="宋体" w:cs="宋体"/>
                <w:i w:val="0"/>
                <w:iCs w:val="0"/>
                <w:caps w:val="0"/>
                <w:color w:val="000000"/>
                <w:spacing w:val="0"/>
                <w:kern w:val="0"/>
                <w:sz w:val="16"/>
                <w:szCs w:val="16"/>
                <w:lang w:val="en-US" w:eastAsia="zh-CN" w:bidi="ar"/>
              </w:rPr>
              <w:t>、我院2023年招收的非全日制硕士研究生</w:t>
            </w:r>
            <w:r>
              <w:rPr>
                <w:rStyle w:val="4"/>
                <w:rFonts w:hint="eastAsia" w:ascii="宋体" w:hAnsi="宋体" w:eastAsia="宋体" w:cs="宋体"/>
                <w:i w:val="0"/>
                <w:iCs w:val="0"/>
                <w:caps w:val="0"/>
                <w:color w:val="000000"/>
                <w:spacing w:val="0"/>
                <w:kern w:val="0"/>
                <w:sz w:val="16"/>
                <w:szCs w:val="16"/>
                <w:lang w:val="en-US" w:eastAsia="zh-CN" w:bidi="ar"/>
              </w:rPr>
              <w:t>原则上为在职定向就业人员。</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4"/>
                <w:szCs w:val="24"/>
                <w:lang w:val="en-US" w:eastAsia="zh-CN" w:bidi="ar"/>
              </w:rPr>
              <w:t>5</w:t>
            </w:r>
            <w:r>
              <w:rPr>
                <w:rFonts w:hint="eastAsia" w:ascii="宋体" w:hAnsi="宋体" w:eastAsia="宋体" w:cs="宋体"/>
                <w:i w:val="0"/>
                <w:iCs w:val="0"/>
                <w:caps w:val="0"/>
                <w:color w:val="000000"/>
                <w:spacing w:val="0"/>
                <w:kern w:val="0"/>
                <w:sz w:val="16"/>
                <w:szCs w:val="16"/>
                <w:lang w:val="en-US" w:eastAsia="zh-CN" w:bidi="ar"/>
              </w:rPr>
              <w:t>、</w:t>
            </w:r>
            <w:r>
              <w:rPr>
                <w:rFonts w:hint="eastAsia" w:ascii="宋体" w:hAnsi="宋体" w:eastAsia="宋体" w:cs="宋体"/>
                <w:i w:val="0"/>
                <w:iCs w:val="0"/>
                <w:caps w:val="0"/>
                <w:color w:val="000000"/>
                <w:spacing w:val="0"/>
                <w:kern w:val="0"/>
                <w:sz w:val="16"/>
                <w:szCs w:val="16"/>
                <w:shd w:val="clear" w:fill="FFFFFF"/>
                <w:lang w:val="en-US" w:eastAsia="zh-CN" w:bidi="ar"/>
              </w:rPr>
              <w:t>学费标准以湖南省发改委最新文件为准。学业奖学金及助学金的发放标准均按学校有关部门最新文件执行。</w:t>
            </w:r>
          </w:p>
          <w:p>
            <w:pPr>
              <w:keepNext w:val="0"/>
              <w:keepLines w:val="0"/>
              <w:widowControl/>
              <w:suppressLineNumbers w:val="0"/>
              <w:wordWrap w:val="0"/>
              <w:spacing w:before="0" w:beforeAutospacing="0" w:after="0" w:afterAutospacing="0" w:line="210" w:lineRule="atLeast"/>
              <w:ind w:left="0" w:right="0" w:firstLine="480"/>
              <w:jc w:val="both"/>
              <w:rPr>
                <w:rFonts w:hint="eastAsia" w:ascii="等线" w:hAnsi="等线" w:eastAsia="等线" w:cs="等线"/>
                <w:sz w:val="21"/>
                <w:szCs w:val="21"/>
              </w:rPr>
            </w:pPr>
            <w:r>
              <w:rPr>
                <w:rFonts w:hint="default" w:ascii="Times New Roman" w:hAnsi="Times New Roman" w:eastAsia="等线" w:cs="Times New Roman"/>
                <w:i w:val="0"/>
                <w:iCs w:val="0"/>
                <w:caps w:val="0"/>
                <w:color w:val="000000"/>
                <w:spacing w:val="0"/>
                <w:kern w:val="0"/>
                <w:sz w:val="24"/>
                <w:szCs w:val="24"/>
                <w:lang w:val="en-US" w:eastAsia="zh-CN" w:bidi="ar"/>
              </w:rPr>
              <w:t>6</w:t>
            </w:r>
            <w:r>
              <w:rPr>
                <w:rFonts w:hint="eastAsia" w:ascii="宋体" w:hAnsi="宋体" w:eastAsia="宋体" w:cs="宋体"/>
                <w:i w:val="0"/>
                <w:iCs w:val="0"/>
                <w:caps w:val="0"/>
                <w:color w:val="000000"/>
                <w:spacing w:val="0"/>
                <w:kern w:val="0"/>
                <w:sz w:val="16"/>
                <w:szCs w:val="16"/>
                <w:lang w:val="en-US" w:eastAsia="zh-CN" w:bidi="ar"/>
              </w:rPr>
              <w:t>、凡涉及到</w:t>
            </w:r>
            <w:r>
              <w:rPr>
                <w:rFonts w:hint="default" w:ascii="Times New Roman" w:hAnsi="Times New Roman" w:eastAsia="等线" w:cs="Times New Roman"/>
                <w:i w:val="0"/>
                <w:iCs w:val="0"/>
                <w:caps w:val="0"/>
                <w:color w:val="000000"/>
                <w:spacing w:val="0"/>
                <w:kern w:val="0"/>
                <w:sz w:val="24"/>
                <w:szCs w:val="24"/>
                <w:lang w:val="en-US" w:eastAsia="zh-CN" w:bidi="ar"/>
              </w:rPr>
              <w:t>2023</w:t>
            </w:r>
            <w:r>
              <w:rPr>
                <w:rFonts w:hint="eastAsia" w:ascii="宋体" w:hAnsi="宋体" w:eastAsia="宋体" w:cs="宋体"/>
                <w:i w:val="0"/>
                <w:iCs w:val="0"/>
                <w:caps w:val="0"/>
                <w:color w:val="000000"/>
                <w:spacing w:val="0"/>
                <w:kern w:val="0"/>
                <w:sz w:val="16"/>
                <w:szCs w:val="16"/>
                <w:lang w:val="en-US" w:eastAsia="zh-CN" w:bidi="ar"/>
              </w:rPr>
              <w:t>年硕士录取政策等相关内容以本办法规定为准，其他未尽事宜按照招生本年度教育部相关要求执行。</w:t>
            </w:r>
          </w:p>
          <w:p>
            <w:pPr>
              <w:keepNext w:val="0"/>
              <w:keepLines w:val="0"/>
              <w:widowControl/>
              <w:suppressLineNumbers w:val="0"/>
              <w:wordWrap w:val="0"/>
              <w:spacing w:before="0" w:beforeAutospacing="0" w:after="0" w:afterAutospacing="0" w:line="440" w:lineRule="atLeast"/>
              <w:ind w:left="0" w:right="980"/>
              <w:jc w:val="both"/>
              <w:rPr>
                <w:rFonts w:hint="eastAsia" w:ascii="等线" w:hAnsi="等线" w:eastAsia="等线" w:cs="等线"/>
                <w:sz w:val="21"/>
                <w:szCs w:val="21"/>
              </w:rPr>
            </w:pPr>
            <w:r>
              <w:rPr>
                <w:rStyle w:val="4"/>
                <w:rFonts w:hint="default" w:ascii="Times New Roman" w:hAnsi="Times New Roman" w:eastAsia="等线" w:cs="Times New Roman"/>
                <w:i w:val="0"/>
                <w:iCs w:val="0"/>
                <w:caps w:val="0"/>
                <w:color w:val="000000"/>
                <w:spacing w:val="0"/>
                <w:kern w:val="0"/>
                <w:sz w:val="28"/>
                <w:szCs w:val="28"/>
                <w:lang w:val="en-US" w:eastAsia="zh-CN" w:bidi="ar"/>
              </w:rPr>
              <w:t> </w:t>
            </w:r>
          </w:p>
          <w:p>
            <w:pPr>
              <w:keepNext w:val="0"/>
              <w:keepLines w:val="0"/>
              <w:widowControl/>
              <w:suppressLineNumbers w:val="0"/>
              <w:wordWrap w:val="0"/>
              <w:spacing w:before="0" w:beforeAutospacing="0" w:after="0" w:afterAutospacing="0" w:line="440" w:lineRule="atLeast"/>
              <w:ind w:left="0" w:right="420" w:firstLine="562"/>
              <w:jc w:val="right"/>
              <w:rPr>
                <w:rFonts w:hint="eastAsia" w:ascii="等线" w:hAnsi="等线" w:eastAsia="等线" w:cs="等线"/>
                <w:sz w:val="21"/>
                <w:szCs w:val="21"/>
              </w:rPr>
            </w:pPr>
            <w:r>
              <w:rPr>
                <w:rStyle w:val="4"/>
                <w:rFonts w:hint="eastAsia" w:ascii="宋体" w:hAnsi="宋体" w:eastAsia="宋体" w:cs="宋体"/>
                <w:i w:val="0"/>
                <w:iCs w:val="0"/>
                <w:caps w:val="0"/>
                <w:color w:val="000000"/>
                <w:spacing w:val="0"/>
                <w:kern w:val="0"/>
                <w:sz w:val="18"/>
                <w:szCs w:val="18"/>
                <w:lang w:val="en-US" w:eastAsia="zh-CN" w:bidi="ar"/>
              </w:rPr>
              <w:t>南华大学药学院</w:t>
            </w:r>
          </w:p>
          <w:p>
            <w:pPr>
              <w:keepNext w:val="0"/>
              <w:keepLines w:val="0"/>
              <w:widowControl/>
              <w:suppressLineNumbers w:val="0"/>
              <w:wordWrap w:val="0"/>
              <w:spacing w:before="0" w:beforeAutospacing="0" w:after="0" w:afterAutospacing="0" w:line="440" w:lineRule="atLeast"/>
              <w:ind w:left="0" w:right="560" w:firstLine="562"/>
              <w:jc w:val="center"/>
              <w:rPr>
                <w:rFonts w:hint="eastAsia" w:ascii="等线" w:hAnsi="等线" w:eastAsia="等线" w:cs="等线"/>
                <w:sz w:val="21"/>
                <w:szCs w:val="21"/>
              </w:rPr>
            </w:pPr>
            <w:r>
              <w:rPr>
                <w:rStyle w:val="4"/>
                <w:rFonts w:hint="eastAsia" w:ascii="宋体" w:hAnsi="宋体" w:eastAsia="宋体" w:cs="宋体"/>
                <w:i w:val="0"/>
                <w:iCs w:val="0"/>
                <w:caps w:val="0"/>
                <w:color w:val="000000"/>
                <w:spacing w:val="0"/>
                <w:kern w:val="0"/>
                <w:sz w:val="28"/>
                <w:szCs w:val="28"/>
                <w:lang w:val="en-US" w:eastAsia="zh-CN" w:bidi="ar"/>
              </w:rPr>
              <w:t>                                         </w:t>
            </w:r>
            <w:r>
              <w:rPr>
                <w:rStyle w:val="4"/>
                <w:rFonts w:hint="default" w:ascii="Times New Roman" w:hAnsi="Times New Roman" w:eastAsia="等线" w:cs="Times New Roman"/>
                <w:i w:val="0"/>
                <w:iCs w:val="0"/>
                <w:caps w:val="0"/>
                <w:color w:val="000000"/>
                <w:spacing w:val="0"/>
                <w:kern w:val="0"/>
                <w:sz w:val="28"/>
                <w:szCs w:val="28"/>
                <w:lang w:val="en-US" w:eastAsia="zh-CN" w:bidi="ar"/>
              </w:rPr>
              <w:t>2023-4-19</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6A316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2023-05-19T07:28:03Z</dcterms:created>
  <dc:creator>Administrator</dc:creator>
  <cp:lastModifiedBy>王英</cp:lastModifiedBy>
  <dcterms:modified xsi:type="dcterms:W3CDTF">2023-05-19T07:28:12Z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139EE0115A1C4DA280C9FA1A79CED7F0</vt:lpwstr>
  </property>
</Properties>
</file>