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68" w:type="dxa"/>
        <w:jc w:val="center"/>
        <w:tblLook w:val="04A0" w:firstRow="1" w:lastRow="0" w:firstColumn="1" w:lastColumn="0" w:noHBand="0" w:noVBand="1"/>
      </w:tblPr>
      <w:tblGrid>
        <w:gridCol w:w="933"/>
        <w:gridCol w:w="933"/>
        <w:gridCol w:w="2266"/>
        <w:gridCol w:w="1066"/>
        <w:gridCol w:w="1066"/>
        <w:gridCol w:w="1066"/>
        <w:gridCol w:w="1168"/>
        <w:gridCol w:w="1215"/>
        <w:gridCol w:w="1080"/>
        <w:gridCol w:w="1080"/>
        <w:gridCol w:w="2295"/>
      </w:tblGrid>
      <w:tr w:rsidR="00814BEB">
        <w:trPr>
          <w:trHeight w:val="624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14BEB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bookmarkStart w:id="0" w:name="OLE_LINK1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初试成绩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综合成绩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拟录取专业代码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拟录取专业名称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学习方式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录取类别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color w:val="000000"/>
                <w:kern w:val="0"/>
                <w:szCs w:val="21"/>
              </w:rPr>
              <w:t>学院录取意见</w:t>
            </w:r>
          </w:p>
        </w:tc>
      </w:tr>
      <w:tr w:rsidR="00814BEB">
        <w:trPr>
          <w:trHeight w:val="276"/>
          <w:jc w:val="center"/>
        </w:trPr>
        <w:tc>
          <w:tcPr>
            <w:tcW w:w="1416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EB" w:rsidRDefault="008C05A8" w:rsidP="006173A0">
            <w:pPr>
              <w:widowControl/>
              <w:spacing w:beforeAutospacing="1" w:afterAutospacing="1"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012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药学院</w:t>
            </w:r>
            <w:r w:rsidR="006173A0">
              <w:rPr>
                <w:rFonts w:ascii="Times New Roman" w:eastAsia="宋体" w:hAnsi="Times New Roman" w:cs="宋体"/>
                <w:kern w:val="0"/>
                <w:szCs w:val="21"/>
                <w:lang w:bidi="ar"/>
              </w:rPr>
              <w:t>-</w:t>
            </w:r>
            <w:r w:rsidR="006173A0"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专硕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刘顺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105333431003772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91.8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73.92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曹桢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105333431003775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87.15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73.74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余琳仪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105593210017510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饶子轩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121213000001026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86.4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71.52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张嘉茵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121213000002000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84.64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70.576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邢智洋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104233375204863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83.7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70.32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蒋德玲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106313000929072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83.92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69.328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李湘颖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105333441111904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81.9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68.76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周俊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105413431903484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72.44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68.456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放弃录取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廖鸾凤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105333431503825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76.64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68.216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杨海杰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101633000001042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73.98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67.272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放弃录取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曹路婕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104223510906644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77.44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67.096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韩楚楚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107163161401722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78.06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66.744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不予录取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田媛媛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104223510906189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75.4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66.4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不予录取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b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徐稳稳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101833217716054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73.72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66.088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不予录取</w:t>
            </w:r>
          </w:p>
        </w:tc>
      </w:tr>
      <w:tr w:rsidR="00814BEB">
        <w:trPr>
          <w:trHeight w:val="276"/>
          <w:jc w:val="center"/>
        </w:trPr>
        <w:tc>
          <w:tcPr>
            <w:tcW w:w="14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BEB" w:rsidRDefault="006173A0" w:rsidP="006173A0">
            <w:pPr>
              <w:widowControl/>
              <w:spacing w:beforeAutospacing="1" w:afterAutospacing="1" w:line="360" w:lineRule="auto"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012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药学院</w:t>
            </w:r>
            <w:r>
              <w:rPr>
                <w:rFonts w:ascii="Times New Roman" w:eastAsia="宋体" w:hAnsi="Times New Roman" w:cs="宋体"/>
                <w:kern w:val="0"/>
                <w:szCs w:val="21"/>
                <w:lang w:bidi="ar"/>
              </w:rPr>
              <w:t>-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学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  <w:lang w:bidi="ar"/>
              </w:rPr>
              <w:t>硕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王佳莹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105893103021682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62.76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62.184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100700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拟录取</w:t>
            </w:r>
          </w:p>
        </w:tc>
      </w:tr>
      <w:tr w:rsidR="006173A0">
        <w:trPr>
          <w:trHeight w:val="276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苏博武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105423431504086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56.64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59.736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100700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药学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全日制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非定向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3A0" w:rsidRDefault="006173A0" w:rsidP="006173A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不予录取</w:t>
            </w:r>
          </w:p>
        </w:tc>
      </w:tr>
      <w:bookmarkEnd w:id="0"/>
    </w:tbl>
    <w:p w:rsidR="00814BEB" w:rsidRDefault="00814BEB"/>
    <w:p w:rsidR="00814BEB" w:rsidRDefault="00814BEB"/>
    <w:sectPr w:rsidR="00814B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5A8" w:rsidRDefault="008C05A8" w:rsidP="006173A0">
      <w:r>
        <w:separator/>
      </w:r>
    </w:p>
  </w:endnote>
  <w:endnote w:type="continuationSeparator" w:id="0">
    <w:p w:rsidR="008C05A8" w:rsidRDefault="008C05A8" w:rsidP="0061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5A8" w:rsidRDefault="008C05A8" w:rsidP="006173A0">
      <w:r>
        <w:separator/>
      </w:r>
    </w:p>
  </w:footnote>
  <w:footnote w:type="continuationSeparator" w:id="0">
    <w:p w:rsidR="008C05A8" w:rsidRDefault="008C05A8" w:rsidP="00617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2Y2ZjZTMxOWY0NzUzOWJlMDlkNTUyMzkxZmM0ZWEifQ=="/>
  </w:docVars>
  <w:rsids>
    <w:rsidRoot w:val="0027198B"/>
    <w:rsid w:val="0027198B"/>
    <w:rsid w:val="00315CC5"/>
    <w:rsid w:val="00374C3D"/>
    <w:rsid w:val="003F7C36"/>
    <w:rsid w:val="004D2A97"/>
    <w:rsid w:val="005D5992"/>
    <w:rsid w:val="006173A0"/>
    <w:rsid w:val="00814BEB"/>
    <w:rsid w:val="008C05A8"/>
    <w:rsid w:val="00A2441D"/>
    <w:rsid w:val="00AA176F"/>
    <w:rsid w:val="00B068F2"/>
    <w:rsid w:val="00CD3BD1"/>
    <w:rsid w:val="00D244D8"/>
    <w:rsid w:val="00DD28CE"/>
    <w:rsid w:val="00E537EA"/>
    <w:rsid w:val="00E941BB"/>
    <w:rsid w:val="00F51D6B"/>
    <w:rsid w:val="04814D63"/>
    <w:rsid w:val="1839198C"/>
    <w:rsid w:val="22056827"/>
    <w:rsid w:val="386A6F8E"/>
    <w:rsid w:val="467357A0"/>
    <w:rsid w:val="62024FBF"/>
    <w:rsid w:val="6984637E"/>
    <w:rsid w:val="6FCF710D"/>
    <w:rsid w:val="78F8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A30FF"/>
  <w15:docId w15:val="{A121F06E-0669-40FA-B9EA-13133825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rPr>
      <w:color w:val="0563C1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等线 Light" w:eastAsia="等线 Light" w:hAnsi="等线 Light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等线 Light" w:eastAsia="等线 Light" w:hAnsi="等线 Light" w:cs="宋体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等线 Light" w:eastAsia="等线 Light" w:hAnsi="等线 Light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等线 Light" w:eastAsia="等线 Light" w:hAnsi="等线 Light" w:cs="宋体"/>
      <w:b/>
      <w:bCs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等线 Light" w:eastAsia="等线 Light" w:hAnsi="等线 Light" w:cs="宋体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等线 Light" w:eastAsia="等线 Light" w:hAnsi="等线 Light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等线 Light" w:eastAsia="等线 Light" w:hAnsi="等线 Light" w:cs="宋体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wll</cp:lastModifiedBy>
  <cp:revision>2</cp:revision>
  <dcterms:created xsi:type="dcterms:W3CDTF">2023-04-28T02:05:00Z</dcterms:created>
  <dcterms:modified xsi:type="dcterms:W3CDTF">2023-04-28T02:05:00Z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6050B1ABD19A42B2A88CF04EF534EA48_13</vt:lpwstr>
  </property>
</Properties>
</file>