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60" w:beforeAutospacing="0" w:after="260" w:afterAutospacing="0" w:line="480" w:lineRule="atLeast"/>
        <w:ind w:left="0" w:right="0" w:firstLine="0"/>
        <w:jc w:val="center"/>
        <w:rPr>
          <w:rFonts w:hint="eastAsia" w:ascii="宋体" w:hAnsi="宋体" w:eastAsia="宋体" w:cs="宋体"/>
          <w:i w:val="0"/>
          <w:iCs w:val="0"/>
          <w:caps w:val="0"/>
          <w:color w:val="4C4C4C"/>
          <w:spacing w:val="0"/>
          <w:sz w:val="30"/>
          <w:szCs w:val="30"/>
        </w:rPr>
      </w:pPr>
      <w:bookmarkStart w:id="0" w:name="_GoBack"/>
      <w:r>
        <w:rPr>
          <w:rFonts w:hint="eastAsia" w:ascii="宋体" w:hAnsi="宋体" w:eastAsia="宋体" w:cs="宋体"/>
          <w:i w:val="0"/>
          <w:iCs w:val="0"/>
          <w:caps w:val="0"/>
          <w:color w:val="4C4C4C"/>
          <w:spacing w:val="0"/>
          <w:sz w:val="30"/>
          <w:szCs w:val="30"/>
          <w:bdr w:val="none" w:color="auto" w:sz="0" w:space="0"/>
          <w:shd w:val="clear" w:fill="FFFFFF"/>
        </w:rPr>
        <w:t>南华大学资源环境与安全工程学院关于开放硕士研究生招生调剂系统的通知（环境方向第二批次）</w:t>
      </w:r>
    </w:p>
    <w:bookmarkEnd w:id="0"/>
    <w:p>
      <w:pPr>
        <w:keepNext w:val="0"/>
        <w:keepLines w:val="0"/>
        <w:widowControl/>
        <w:suppressLineNumbers w:val="0"/>
        <w:pBdr>
          <w:top w:val="single" w:color="F1F1F1" w:sz="4" w:space="0"/>
          <w:left w:val="none" w:color="auto" w:sz="0" w:space="0"/>
          <w:bottom w:val="single" w:color="F1F1F1" w:sz="4" w:space="0"/>
          <w:right w:val="none" w:color="auto" w:sz="0" w:space="0"/>
        </w:pBdr>
        <w:shd w:val="clear" w:fill="FFFFFF"/>
        <w:spacing w:before="0" w:beforeAutospacing="0" w:after="200" w:afterAutospacing="0" w:line="380" w:lineRule="atLeast"/>
        <w:ind w:left="0" w:right="0" w:firstLine="0"/>
        <w:jc w:val="center"/>
        <w:rPr>
          <w:rFonts w:ascii="微软雅黑" w:hAnsi="微软雅黑" w:eastAsia="微软雅黑" w:cs="微软雅黑"/>
          <w:i w:val="0"/>
          <w:iCs w:val="0"/>
          <w:caps w:val="0"/>
          <w:color w:val="949494"/>
          <w:spacing w:val="0"/>
          <w:sz w:val="14"/>
          <w:szCs w:val="14"/>
        </w:rPr>
      </w:pPr>
      <w:r>
        <w:rPr>
          <w:rFonts w:hint="eastAsia" w:ascii="微软雅黑" w:hAnsi="微软雅黑" w:eastAsia="微软雅黑" w:cs="微软雅黑"/>
          <w:i w:val="0"/>
          <w:iCs w:val="0"/>
          <w:caps w:val="0"/>
          <w:color w:val="949494"/>
          <w:spacing w:val="0"/>
          <w:kern w:val="0"/>
          <w:sz w:val="14"/>
          <w:szCs w:val="14"/>
          <w:bdr w:val="none" w:color="auto" w:sz="0" w:space="0"/>
          <w:shd w:val="clear" w:fill="FFFFFF"/>
          <w:lang w:val="en-US" w:eastAsia="zh-CN" w:bidi="ar"/>
        </w:rPr>
        <w:t>2023年04月10日 17:17  点击：[1489]</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90" w:beforeAutospacing="0" w:after="390" w:afterAutospacing="0" w:line="720" w:lineRule="atLeast"/>
        <w:ind w:left="0" w:right="0" w:firstLine="420"/>
        <w:jc w:val="center"/>
        <w:rPr>
          <w:rFonts w:ascii="Calibri" w:hAnsi="Calibri" w:cs="Calibri"/>
          <w:color w:val="1A1A1A"/>
          <w:sz w:val="15"/>
          <w:szCs w:val="15"/>
        </w:rPr>
      </w:pPr>
      <w:r>
        <w:rPr>
          <w:rStyle w:val="5"/>
          <w:rFonts w:ascii="黑体" w:hAnsi="宋体" w:eastAsia="黑体" w:cs="黑体"/>
          <w:i w:val="0"/>
          <w:iCs w:val="0"/>
          <w:caps w:val="0"/>
          <w:color w:val="4C4C4C"/>
          <w:spacing w:val="0"/>
          <w:kern w:val="0"/>
          <w:sz w:val="40"/>
          <w:szCs w:val="40"/>
          <w:bdr w:val="none" w:color="auto" w:sz="0" w:space="0"/>
          <w:shd w:val="clear" w:fill="FFFFFF"/>
          <w:lang w:val="en-US" w:eastAsia="zh-CN" w:bidi="ar"/>
        </w:rPr>
        <w:t>南华大学资源环境与安全工程学院关于开放硕士研究生招生调剂系统的通知（环境方向第二批次）</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560"/>
        <w:jc w:val="both"/>
        <w:rPr>
          <w:rFonts w:hint="default" w:ascii="Calibri" w:hAnsi="Calibri" w:cs="Calibri"/>
          <w:color w:val="1A1A1A"/>
          <w:sz w:val="15"/>
          <w:szCs w:val="15"/>
        </w:rPr>
      </w:pPr>
      <w:r>
        <w:rPr>
          <w:rFonts w:hint="eastAsia" w:ascii="宋体" w:hAnsi="宋体" w:eastAsia="宋体" w:cs="宋体"/>
          <w:i w:val="0"/>
          <w:iCs w:val="0"/>
          <w:caps w:val="0"/>
          <w:color w:val="1A1A1A"/>
          <w:spacing w:val="0"/>
          <w:kern w:val="0"/>
          <w:sz w:val="28"/>
          <w:szCs w:val="28"/>
          <w:bdr w:val="none" w:color="auto" w:sz="0" w:space="0"/>
          <w:shd w:val="clear" w:fill="FFFFFF"/>
          <w:lang w:val="en-US" w:eastAsia="zh-CN" w:bidi="ar"/>
        </w:rPr>
        <w:t>根据《教育部关于印发</w:t>
      </w:r>
      <w:r>
        <w:rPr>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2023</w:t>
      </w:r>
      <w:r>
        <w:rPr>
          <w:rFonts w:hint="eastAsia" w:ascii="宋体" w:hAnsi="宋体" w:eastAsia="宋体" w:cs="宋体"/>
          <w:i w:val="0"/>
          <w:iCs w:val="0"/>
          <w:caps w:val="0"/>
          <w:color w:val="1A1A1A"/>
          <w:spacing w:val="0"/>
          <w:kern w:val="0"/>
          <w:sz w:val="28"/>
          <w:szCs w:val="28"/>
          <w:bdr w:val="none" w:color="auto" w:sz="0" w:space="0"/>
          <w:shd w:val="clear" w:fill="FFFFFF"/>
          <w:lang w:val="en-US" w:eastAsia="zh-CN" w:bidi="ar"/>
        </w:rPr>
        <w:t>年全国硕士研究生招生工作管理规定的通知》（教学函</w:t>
      </w:r>
      <w:r>
        <w:rPr>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[2022]3</w:t>
      </w:r>
      <w:r>
        <w:rPr>
          <w:rFonts w:hint="eastAsia" w:ascii="宋体" w:hAnsi="宋体" w:eastAsia="宋体" w:cs="宋体"/>
          <w:i w:val="0"/>
          <w:iCs w:val="0"/>
          <w:caps w:val="0"/>
          <w:color w:val="1A1A1A"/>
          <w:spacing w:val="0"/>
          <w:kern w:val="0"/>
          <w:sz w:val="28"/>
          <w:szCs w:val="28"/>
          <w:bdr w:val="none" w:color="auto" w:sz="0" w:space="0"/>
          <w:shd w:val="clear" w:fill="FFFFFF"/>
          <w:lang w:val="en-US" w:eastAsia="zh-CN" w:bidi="ar"/>
        </w:rPr>
        <w:t>号）、教育部高校学生司《关于做好</w:t>
      </w:r>
      <w:r>
        <w:rPr>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2023</w:t>
      </w:r>
      <w:r>
        <w:rPr>
          <w:rFonts w:hint="eastAsia" w:ascii="宋体" w:hAnsi="宋体" w:eastAsia="宋体" w:cs="宋体"/>
          <w:i w:val="0"/>
          <w:iCs w:val="0"/>
          <w:caps w:val="0"/>
          <w:color w:val="1A1A1A"/>
          <w:spacing w:val="0"/>
          <w:kern w:val="0"/>
          <w:sz w:val="28"/>
          <w:szCs w:val="28"/>
          <w:bdr w:val="none" w:color="auto" w:sz="0" w:space="0"/>
          <w:shd w:val="clear" w:fill="FFFFFF"/>
          <w:lang w:val="en-US" w:eastAsia="zh-CN" w:bidi="ar"/>
        </w:rPr>
        <w:t>年全国硕士研究生招生录取工作的通知》（教学司〔</w:t>
      </w:r>
      <w:r>
        <w:rPr>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2023</w:t>
      </w:r>
      <w:r>
        <w:rPr>
          <w:rFonts w:hint="eastAsia" w:ascii="宋体" w:hAnsi="宋体" w:eastAsia="宋体" w:cs="宋体"/>
          <w:i w:val="0"/>
          <w:iCs w:val="0"/>
          <w:caps w:val="0"/>
          <w:color w:val="1A1A1A"/>
          <w:spacing w:val="0"/>
          <w:kern w:val="0"/>
          <w:sz w:val="28"/>
          <w:szCs w:val="28"/>
          <w:bdr w:val="none" w:color="auto" w:sz="0" w:space="0"/>
          <w:shd w:val="clear" w:fill="FFFFFF"/>
          <w:lang w:val="en-US" w:eastAsia="zh-CN" w:bidi="ar"/>
        </w:rPr>
        <w:t>〕</w:t>
      </w:r>
      <w:r>
        <w:rPr>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3</w:t>
      </w:r>
      <w:r>
        <w:rPr>
          <w:rFonts w:hint="eastAsia" w:ascii="宋体" w:hAnsi="宋体" w:eastAsia="宋体" w:cs="宋体"/>
          <w:i w:val="0"/>
          <w:iCs w:val="0"/>
          <w:caps w:val="0"/>
          <w:color w:val="1A1A1A"/>
          <w:spacing w:val="0"/>
          <w:kern w:val="0"/>
          <w:sz w:val="28"/>
          <w:szCs w:val="28"/>
          <w:bdr w:val="none" w:color="auto" w:sz="0" w:space="0"/>
          <w:shd w:val="clear" w:fill="FFFFFF"/>
          <w:lang w:val="en-US" w:eastAsia="zh-CN" w:bidi="ar"/>
        </w:rPr>
        <w:t>号）等有关文件及上级主管部门</w:t>
      </w:r>
      <w:r>
        <w:rPr>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2023</w:t>
      </w:r>
      <w:r>
        <w:rPr>
          <w:rFonts w:hint="eastAsia" w:ascii="宋体" w:hAnsi="宋体" w:eastAsia="宋体" w:cs="宋体"/>
          <w:i w:val="0"/>
          <w:iCs w:val="0"/>
          <w:caps w:val="0"/>
          <w:color w:val="1A1A1A"/>
          <w:spacing w:val="0"/>
          <w:kern w:val="0"/>
          <w:sz w:val="28"/>
          <w:szCs w:val="28"/>
          <w:bdr w:val="none" w:color="auto" w:sz="0" w:space="0"/>
          <w:shd w:val="clear" w:fill="FFFFFF"/>
          <w:lang w:val="en-US" w:eastAsia="zh-CN" w:bidi="ar"/>
        </w:rPr>
        <w:t>年全国硕士研究生招生录取工作会议精神，</w:t>
      </w:r>
      <w:r>
        <w:rPr>
          <w:rFonts w:hint="eastAsia" w:ascii="宋体" w:hAnsi="宋体" w:eastAsia="宋体" w:cs="宋体"/>
          <w:i w:val="0"/>
          <w:iCs w:val="0"/>
          <w:caps w:val="0"/>
          <w:color w:val="000000"/>
          <w:spacing w:val="0"/>
          <w:kern w:val="0"/>
          <w:sz w:val="28"/>
          <w:szCs w:val="28"/>
          <w:bdr w:val="none" w:color="auto" w:sz="0" w:space="0"/>
          <w:shd w:val="clear" w:fill="FFFFFF"/>
          <w:lang w:val="en-US" w:eastAsia="zh-CN" w:bidi="ar"/>
        </w:rPr>
        <w:t>按照学校及我院研究生招生工作的复试方案，资源环境与安全工程学院环境科学与工程（</w:t>
      </w:r>
      <w:r>
        <w:rPr>
          <w:rFonts w:hint="eastAsia" w:ascii="微软雅黑" w:hAnsi="微软雅黑" w:eastAsia="微软雅黑" w:cs="微软雅黑"/>
          <w:i w:val="0"/>
          <w:iCs w:val="0"/>
          <w:caps w:val="0"/>
          <w:color w:val="000000"/>
          <w:spacing w:val="0"/>
          <w:kern w:val="0"/>
          <w:sz w:val="14"/>
          <w:szCs w:val="14"/>
          <w:bdr w:val="none" w:color="auto" w:sz="0" w:space="0"/>
          <w:shd w:val="clear" w:fill="FFFFFF"/>
          <w:lang w:val="en-US" w:eastAsia="zh-CN" w:bidi="ar"/>
        </w:rPr>
        <w:t>083000</w:t>
      </w:r>
      <w:r>
        <w:rPr>
          <w:rFonts w:hint="eastAsia" w:ascii="宋体" w:hAnsi="宋体" w:eastAsia="宋体" w:cs="宋体"/>
          <w:i w:val="0"/>
          <w:iCs w:val="0"/>
          <w:caps w:val="0"/>
          <w:color w:val="000000"/>
          <w:spacing w:val="0"/>
          <w:kern w:val="0"/>
          <w:sz w:val="28"/>
          <w:szCs w:val="28"/>
          <w:bdr w:val="none" w:color="auto" w:sz="0" w:space="0"/>
          <w:shd w:val="clear" w:fill="FFFFFF"/>
          <w:lang w:val="en-US" w:eastAsia="zh-CN" w:bidi="ar"/>
        </w:rPr>
        <w:t>）、资源与环境（</w:t>
      </w:r>
      <w:r>
        <w:rPr>
          <w:rFonts w:hint="eastAsia" w:ascii="微软雅黑" w:hAnsi="微软雅黑" w:eastAsia="微软雅黑" w:cs="微软雅黑"/>
          <w:i w:val="0"/>
          <w:iCs w:val="0"/>
          <w:caps w:val="0"/>
          <w:color w:val="000000"/>
          <w:spacing w:val="0"/>
          <w:kern w:val="0"/>
          <w:sz w:val="14"/>
          <w:szCs w:val="14"/>
          <w:bdr w:val="none" w:color="auto" w:sz="0" w:space="0"/>
          <w:shd w:val="clear" w:fill="FFFFFF"/>
          <w:lang w:val="en-US" w:eastAsia="zh-CN" w:bidi="ar"/>
        </w:rPr>
        <w:t>085700</w:t>
      </w:r>
      <w:r>
        <w:rPr>
          <w:rFonts w:hint="eastAsia" w:ascii="宋体" w:hAnsi="宋体" w:eastAsia="宋体" w:cs="宋体"/>
          <w:i w:val="0"/>
          <w:iCs w:val="0"/>
          <w:caps w:val="0"/>
          <w:color w:val="000000"/>
          <w:spacing w:val="0"/>
          <w:kern w:val="0"/>
          <w:sz w:val="28"/>
          <w:szCs w:val="28"/>
          <w:bdr w:val="none" w:color="auto" w:sz="0" w:space="0"/>
          <w:shd w:val="clear" w:fill="FFFFFF"/>
          <w:lang w:val="en-US" w:eastAsia="zh-CN" w:bidi="ar"/>
        </w:rPr>
        <w:t>，环境工程方向）专业拟于</w:t>
      </w:r>
      <w:r>
        <w:rPr>
          <w:rStyle w:val="5"/>
          <w:rFonts w:hint="eastAsia" w:ascii="宋体" w:hAnsi="宋体" w:eastAsia="宋体" w:cs="宋体"/>
          <w:i w:val="0"/>
          <w:iCs w:val="0"/>
          <w:caps w:val="0"/>
          <w:color w:val="1A1A1A"/>
          <w:spacing w:val="0"/>
          <w:kern w:val="0"/>
          <w:sz w:val="28"/>
          <w:szCs w:val="28"/>
          <w:bdr w:val="none" w:color="auto" w:sz="0" w:space="0"/>
          <w:shd w:val="clear" w:fill="FFFFFF"/>
          <w:lang w:val="en-US" w:eastAsia="zh-CN" w:bidi="ar"/>
        </w:rPr>
        <w:t>2023年</w:t>
      </w:r>
      <w:r>
        <w:rPr>
          <w:rStyle w:val="5"/>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4</w:t>
      </w:r>
      <w:r>
        <w:rPr>
          <w:rStyle w:val="5"/>
          <w:rFonts w:hint="eastAsia" w:ascii="宋体" w:hAnsi="宋体" w:eastAsia="宋体" w:cs="宋体"/>
          <w:i w:val="0"/>
          <w:iCs w:val="0"/>
          <w:caps w:val="0"/>
          <w:color w:val="1A1A1A"/>
          <w:spacing w:val="0"/>
          <w:kern w:val="0"/>
          <w:sz w:val="28"/>
          <w:szCs w:val="28"/>
          <w:bdr w:val="none" w:color="auto" w:sz="0" w:space="0"/>
          <w:shd w:val="clear" w:fill="FFFFFF"/>
          <w:lang w:val="en-US" w:eastAsia="zh-CN" w:bidi="ar"/>
        </w:rPr>
        <w:t>月</w:t>
      </w:r>
      <w:r>
        <w:rPr>
          <w:rStyle w:val="5"/>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11</w:t>
      </w:r>
      <w:r>
        <w:rPr>
          <w:rStyle w:val="5"/>
          <w:rFonts w:hint="eastAsia" w:ascii="宋体" w:hAnsi="宋体" w:eastAsia="宋体" w:cs="宋体"/>
          <w:i w:val="0"/>
          <w:iCs w:val="0"/>
          <w:caps w:val="0"/>
          <w:color w:val="1A1A1A"/>
          <w:spacing w:val="0"/>
          <w:kern w:val="0"/>
          <w:sz w:val="28"/>
          <w:szCs w:val="28"/>
          <w:bdr w:val="none" w:color="auto" w:sz="0" w:space="0"/>
          <w:shd w:val="clear" w:fill="FFFFFF"/>
          <w:lang w:val="en-US" w:eastAsia="zh-CN" w:bidi="ar"/>
        </w:rPr>
        <w:t>日</w:t>
      </w:r>
      <w:r>
        <w:rPr>
          <w:rStyle w:val="5"/>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0</w:t>
      </w:r>
      <w:r>
        <w:rPr>
          <w:rStyle w:val="5"/>
          <w:rFonts w:hint="eastAsia" w:ascii="宋体" w:hAnsi="宋体" w:eastAsia="宋体" w:cs="宋体"/>
          <w:i w:val="0"/>
          <w:iCs w:val="0"/>
          <w:caps w:val="0"/>
          <w:color w:val="1A1A1A"/>
          <w:spacing w:val="0"/>
          <w:kern w:val="0"/>
          <w:sz w:val="28"/>
          <w:szCs w:val="28"/>
          <w:bdr w:val="none" w:color="auto" w:sz="0" w:space="0"/>
          <w:shd w:val="clear" w:fill="FFFFFF"/>
          <w:lang w:val="en-US" w:eastAsia="zh-CN" w:bidi="ar"/>
        </w:rPr>
        <w:t>：</w:t>
      </w:r>
      <w:r>
        <w:rPr>
          <w:rStyle w:val="5"/>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00</w:t>
      </w:r>
      <w:r>
        <w:rPr>
          <w:rStyle w:val="5"/>
          <w:rFonts w:hint="eastAsia" w:ascii="宋体" w:hAnsi="宋体" w:eastAsia="宋体" w:cs="宋体"/>
          <w:i w:val="0"/>
          <w:iCs w:val="0"/>
          <w:caps w:val="0"/>
          <w:color w:val="1A1A1A"/>
          <w:spacing w:val="0"/>
          <w:kern w:val="0"/>
          <w:sz w:val="28"/>
          <w:szCs w:val="28"/>
          <w:bdr w:val="none" w:color="auto" w:sz="0" w:space="0"/>
          <w:shd w:val="clear" w:fill="FFFFFF"/>
          <w:lang w:val="en-US" w:eastAsia="zh-CN" w:bidi="ar"/>
        </w:rPr>
        <w:t>至</w:t>
      </w:r>
      <w:r>
        <w:rPr>
          <w:rStyle w:val="5"/>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4</w:t>
      </w:r>
      <w:r>
        <w:rPr>
          <w:rStyle w:val="5"/>
          <w:rFonts w:hint="eastAsia" w:ascii="宋体" w:hAnsi="宋体" w:eastAsia="宋体" w:cs="宋体"/>
          <w:i w:val="0"/>
          <w:iCs w:val="0"/>
          <w:caps w:val="0"/>
          <w:color w:val="1A1A1A"/>
          <w:spacing w:val="0"/>
          <w:kern w:val="0"/>
          <w:sz w:val="28"/>
          <w:szCs w:val="28"/>
          <w:bdr w:val="none" w:color="auto" w:sz="0" w:space="0"/>
          <w:shd w:val="clear" w:fill="FFFFFF"/>
          <w:lang w:val="en-US" w:eastAsia="zh-CN" w:bidi="ar"/>
        </w:rPr>
        <w:t>月</w:t>
      </w:r>
      <w:r>
        <w:rPr>
          <w:rStyle w:val="5"/>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11</w:t>
      </w:r>
      <w:r>
        <w:rPr>
          <w:rStyle w:val="5"/>
          <w:rFonts w:hint="eastAsia" w:ascii="宋体" w:hAnsi="宋体" w:eastAsia="宋体" w:cs="宋体"/>
          <w:i w:val="0"/>
          <w:iCs w:val="0"/>
          <w:caps w:val="0"/>
          <w:color w:val="1A1A1A"/>
          <w:spacing w:val="0"/>
          <w:kern w:val="0"/>
          <w:sz w:val="28"/>
          <w:szCs w:val="28"/>
          <w:bdr w:val="none" w:color="auto" w:sz="0" w:space="0"/>
          <w:shd w:val="clear" w:fill="FFFFFF"/>
          <w:lang w:val="en-US" w:eastAsia="zh-CN" w:bidi="ar"/>
        </w:rPr>
        <w:t>日</w:t>
      </w:r>
      <w:r>
        <w:rPr>
          <w:rStyle w:val="5"/>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12</w:t>
      </w:r>
      <w:r>
        <w:rPr>
          <w:rStyle w:val="5"/>
          <w:rFonts w:hint="eastAsia" w:ascii="宋体" w:hAnsi="宋体" w:eastAsia="宋体" w:cs="宋体"/>
          <w:i w:val="0"/>
          <w:iCs w:val="0"/>
          <w:caps w:val="0"/>
          <w:color w:val="1A1A1A"/>
          <w:spacing w:val="0"/>
          <w:kern w:val="0"/>
          <w:sz w:val="28"/>
          <w:szCs w:val="28"/>
          <w:bdr w:val="none" w:color="auto" w:sz="0" w:space="0"/>
          <w:shd w:val="clear" w:fill="FFFFFF"/>
          <w:lang w:val="en-US" w:eastAsia="zh-CN" w:bidi="ar"/>
        </w:rPr>
        <w:t>：</w:t>
      </w:r>
      <w:r>
        <w:rPr>
          <w:rStyle w:val="5"/>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00</w:t>
      </w:r>
      <w:r>
        <w:rPr>
          <w:rFonts w:hint="eastAsia" w:ascii="宋体" w:hAnsi="宋体" w:eastAsia="宋体" w:cs="宋体"/>
          <w:i w:val="0"/>
          <w:iCs w:val="0"/>
          <w:caps w:val="0"/>
          <w:color w:val="000000"/>
          <w:spacing w:val="0"/>
          <w:kern w:val="0"/>
          <w:sz w:val="28"/>
          <w:szCs w:val="28"/>
          <w:bdr w:val="none" w:color="auto" w:sz="0" w:space="0"/>
          <w:shd w:val="clear" w:fill="FFFFFF"/>
          <w:lang w:val="en-US" w:eastAsia="zh-CN" w:bidi="ar"/>
        </w:rPr>
        <w:t>之间开放硕士研究生招生调剂系统。欢迎考生调剂到我院相关专业继续深造。</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560"/>
        <w:jc w:val="both"/>
        <w:rPr>
          <w:rFonts w:hint="default" w:ascii="Calibri" w:hAnsi="Calibri" w:cs="Calibri"/>
          <w:color w:val="1A1A1A"/>
          <w:sz w:val="15"/>
          <w:szCs w:val="15"/>
        </w:rPr>
      </w:pPr>
      <w:r>
        <w:rPr>
          <w:rFonts w:hint="eastAsia" w:ascii="宋体" w:hAnsi="宋体" w:eastAsia="宋体" w:cs="宋体"/>
          <w:i w:val="0"/>
          <w:iCs w:val="0"/>
          <w:caps w:val="0"/>
          <w:color w:val="000000"/>
          <w:spacing w:val="0"/>
          <w:kern w:val="0"/>
          <w:sz w:val="28"/>
          <w:szCs w:val="28"/>
          <w:bdr w:val="none" w:color="auto" w:sz="0" w:space="0"/>
          <w:shd w:val="clear" w:fill="FFFFFF"/>
          <w:lang w:val="en-US" w:eastAsia="zh-CN" w:bidi="ar"/>
        </w:rPr>
        <w:t>特此通知</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420"/>
        <w:jc w:val="right"/>
        <w:rPr>
          <w:rFonts w:hint="default" w:ascii="Calibri" w:hAnsi="Calibri" w:cs="Calibri"/>
          <w:color w:val="1A1A1A"/>
          <w:sz w:val="15"/>
          <w:szCs w:val="15"/>
        </w:rPr>
      </w:pPr>
      <w:r>
        <w:rPr>
          <w:rFonts w:hint="eastAsia" w:ascii="宋体" w:hAnsi="宋体" w:eastAsia="宋体" w:cs="宋体"/>
          <w:i w:val="0"/>
          <w:iCs w:val="0"/>
          <w:caps w:val="0"/>
          <w:color w:val="1A1A1A"/>
          <w:spacing w:val="0"/>
          <w:kern w:val="0"/>
          <w:sz w:val="28"/>
          <w:szCs w:val="28"/>
          <w:bdr w:val="none" w:color="auto" w:sz="0" w:space="0"/>
          <w:shd w:val="clear" w:fill="FFFFFF"/>
          <w:lang w:val="en-US" w:eastAsia="zh-CN" w:bidi="ar"/>
        </w:rPr>
        <w:t>南华大学资源环境与安全工程学院</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420"/>
        <w:jc w:val="right"/>
        <w:rPr>
          <w:rFonts w:hint="default" w:ascii="Calibri" w:hAnsi="Calibri" w:cs="Calibri"/>
          <w:color w:val="1A1A1A"/>
          <w:sz w:val="15"/>
          <w:szCs w:val="15"/>
        </w:rPr>
      </w:pPr>
      <w:r>
        <w:rPr>
          <w:rFonts w:hint="eastAsia" w:ascii="宋体" w:hAnsi="宋体" w:eastAsia="宋体" w:cs="宋体"/>
          <w:i w:val="0"/>
          <w:iCs w:val="0"/>
          <w:caps w:val="0"/>
          <w:color w:val="1A1A1A"/>
          <w:spacing w:val="0"/>
          <w:kern w:val="0"/>
          <w:sz w:val="28"/>
          <w:szCs w:val="28"/>
          <w:bdr w:val="none" w:color="auto" w:sz="0" w:space="0"/>
          <w:shd w:val="clear" w:fill="FFFFFF"/>
          <w:lang w:val="en-US" w:eastAsia="zh-CN" w:bidi="ar"/>
        </w:rPr>
        <w:t>2023年</w:t>
      </w:r>
      <w:r>
        <w:rPr>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4</w:t>
      </w:r>
      <w:r>
        <w:rPr>
          <w:rFonts w:hint="eastAsia" w:ascii="宋体" w:hAnsi="宋体" w:eastAsia="宋体" w:cs="宋体"/>
          <w:i w:val="0"/>
          <w:iCs w:val="0"/>
          <w:caps w:val="0"/>
          <w:color w:val="1A1A1A"/>
          <w:spacing w:val="0"/>
          <w:kern w:val="0"/>
          <w:sz w:val="28"/>
          <w:szCs w:val="28"/>
          <w:bdr w:val="none" w:color="auto" w:sz="0" w:space="0"/>
          <w:shd w:val="clear" w:fill="FFFFFF"/>
          <w:lang w:val="en-US" w:eastAsia="zh-CN" w:bidi="ar"/>
        </w:rPr>
        <w:t>月</w:t>
      </w:r>
      <w:r>
        <w:rPr>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10</w:t>
      </w:r>
      <w:r>
        <w:rPr>
          <w:rFonts w:hint="eastAsia" w:ascii="宋体" w:hAnsi="宋体" w:eastAsia="宋体" w:cs="宋体"/>
          <w:i w:val="0"/>
          <w:iCs w:val="0"/>
          <w:caps w:val="0"/>
          <w:color w:val="1A1A1A"/>
          <w:spacing w:val="0"/>
          <w:kern w:val="0"/>
          <w:sz w:val="28"/>
          <w:szCs w:val="28"/>
          <w:bdr w:val="none" w:color="auto" w:sz="0" w:space="0"/>
          <w:shd w:val="clear" w:fill="FFFFFF"/>
          <w:lang w:val="en-US" w:eastAsia="zh-CN" w:bidi="ar"/>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711A05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2023-05-18T08:59:10Z</dcterms:created>
  <dc:creator>Administrator</dc:creator>
  <cp:lastModifiedBy>王英</cp:lastModifiedBy>
  <dcterms:modified xsi:type="dcterms:W3CDTF">2023-05-18T08:59:17Z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7F1D02A8F96743968E85DCEA0899A819</vt:lpwstr>
  </property>
</Properties>
</file>