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dotted" w:color="EFEFEF" w:sz="4" w:space="0"/>
          <w:right w:val="none" w:color="auto" w:sz="0" w:space="0"/>
        </w:pBdr>
        <w:spacing w:before="0" w:beforeAutospacing="0" w:after="0" w:afterAutospacing="0" w:line="600" w:lineRule="atLeast"/>
        <w:ind w:left="0" w:right="0" w:firstLine="0"/>
        <w:jc w:val="center"/>
        <w:rPr>
          <w:rFonts w:hint="eastAsia" w:ascii="微软雅黑" w:hAnsi="微软雅黑" w:eastAsia="微软雅黑" w:cs="微软雅黑"/>
          <w:b/>
          <w:bCs/>
          <w:i w:val="0"/>
          <w:iCs w:val="0"/>
          <w:caps w:val="0"/>
          <w:color w:val="2B2B2B"/>
          <w:spacing w:val="0"/>
          <w:sz w:val="28"/>
          <w:szCs w:val="28"/>
        </w:rPr>
      </w:pPr>
      <w:r>
        <w:rPr>
          <w:rFonts w:hint="eastAsia" w:ascii="微软雅黑" w:hAnsi="微软雅黑" w:eastAsia="微软雅黑" w:cs="微软雅黑"/>
          <w:b/>
          <w:bCs/>
          <w:i w:val="0"/>
          <w:iCs w:val="0"/>
          <w:caps w:val="0"/>
          <w:color w:val="2B2B2B"/>
          <w:spacing w:val="0"/>
          <w:sz w:val="28"/>
          <w:szCs w:val="28"/>
          <w:bdr w:val="none" w:color="auto" w:sz="0" w:space="0"/>
        </w:rPr>
        <w:t>南方医科大学2023年硕士研究生招生考试接收调剂复试工作公告-第1轮调剂（更新复试报到安排）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696969"/>
          <w:spacing w:val="0"/>
          <w:sz w:val="16"/>
          <w:szCs w:val="16"/>
        </w:rPr>
      </w:pPr>
      <w:r>
        <w:rPr>
          <w:rFonts w:hint="eastAsia" w:ascii="微软雅黑" w:hAnsi="微软雅黑" w:eastAsia="微软雅黑" w:cs="微软雅黑"/>
          <w:i w:val="0"/>
          <w:iCs w:val="0"/>
          <w:caps w:val="0"/>
          <w:color w:val="696969"/>
          <w:spacing w:val="0"/>
          <w:kern w:val="0"/>
          <w:sz w:val="16"/>
          <w:szCs w:val="16"/>
          <w:bdr w:val="none" w:color="auto" w:sz="0" w:space="0"/>
          <w:lang w:val="en-US" w:eastAsia="zh-CN" w:bidi="ar"/>
        </w:rPr>
        <w:t>发布时间：2023-04-05 12:39:17     阅读次数：88817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 根据我校学科发展需要，部分硕士研究生招生专业拟接收调剂生。现就调剂复试安排通知如下：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000000"/>
          <w:spacing w:val="0"/>
          <w:sz w:val="19"/>
          <w:szCs w:val="19"/>
          <w:bdr w:val="none" w:color="auto" w:sz="0" w:space="0"/>
        </w:rPr>
        <w:t>一、拟接收调剂专业及要求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1、第1轮调剂：所有缺额专业均接受考生报名调剂。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2、根据国家文件要求，第一志愿报考临床医学、口腔医学、中医专业学位硕士研究生的考生可按相关政策调剂到其他专业，报考其他专业的考生不可调剂到临床医学、口腔医学、中医专业学位。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3、调剂考生需符合调入专业的报考条件与调剂要求。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4、调剂考生需初试科目与调入专业初试科目相同或相近，其中统考科目应相同，且统考科目个数不少于调剂专业统考科目个数。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5、退役大学生士兵专项硕士研究生招生计划调剂接受符合招生政策的考生调剂。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8F0000"/>
          <w:spacing w:val="0"/>
          <w:sz w:val="19"/>
          <w:szCs w:val="19"/>
          <w:u w:val="none"/>
          <w:bdr w:val="none" w:color="auto" w:sz="0" w:space="0"/>
        </w:rPr>
        <w:fldChar w:fldCharType="begin"/>
      </w:r>
      <w:r>
        <w:rPr>
          <w:rStyle w:val="6"/>
          <w:rFonts w:hint="eastAsia" w:ascii="宋体" w:hAnsi="宋体" w:eastAsia="宋体" w:cs="宋体"/>
          <w:b/>
          <w:bCs/>
          <w:i w:val="0"/>
          <w:iCs w:val="0"/>
          <w:caps w:val="0"/>
          <w:color w:val="8F0000"/>
          <w:spacing w:val="0"/>
          <w:sz w:val="19"/>
          <w:szCs w:val="19"/>
          <w:u w:val="none"/>
          <w:bdr w:val="none" w:color="auto" w:sz="0" w:space="0"/>
        </w:rPr>
        <w:instrText xml:space="preserve"> HYPERLINK "https://portal.smu.edu.cn/system/_content/download.jsp?urltype=news.DownloadAttachUrl&amp;owner=1322327945&amp;wbfileid=11890868" </w:instrText>
      </w:r>
      <w:r>
        <w:rPr>
          <w:rStyle w:val="6"/>
          <w:rFonts w:hint="eastAsia" w:ascii="宋体" w:hAnsi="宋体" w:eastAsia="宋体" w:cs="宋体"/>
          <w:b/>
          <w:bCs/>
          <w:i w:val="0"/>
          <w:iCs w:val="0"/>
          <w:caps w:val="0"/>
          <w:color w:val="8F0000"/>
          <w:spacing w:val="0"/>
          <w:sz w:val="19"/>
          <w:szCs w:val="19"/>
          <w:u w:val="none"/>
          <w:bdr w:val="none" w:color="auto" w:sz="0" w:space="0"/>
        </w:rPr>
        <w:fldChar w:fldCharType="separate"/>
      </w:r>
      <w:r>
        <w:rPr>
          <w:rStyle w:val="7"/>
          <w:rFonts w:hint="eastAsia" w:ascii="宋体" w:hAnsi="宋体" w:eastAsia="宋体" w:cs="宋体"/>
          <w:b/>
          <w:bCs/>
          <w:i w:val="0"/>
          <w:iCs w:val="0"/>
          <w:caps w:val="0"/>
          <w:color w:val="8F0000"/>
          <w:spacing w:val="0"/>
          <w:sz w:val="19"/>
          <w:szCs w:val="19"/>
          <w:u w:val="none"/>
          <w:bdr w:val="none" w:color="auto" w:sz="0" w:space="0"/>
        </w:rPr>
        <w:t>南方医科大学2023年硕士研究生招生考试接收调剂学科信息表（第1轮）.pdf</w:t>
      </w:r>
      <w:r>
        <w:rPr>
          <w:rStyle w:val="6"/>
          <w:rFonts w:hint="eastAsia" w:ascii="宋体" w:hAnsi="宋体" w:eastAsia="宋体" w:cs="宋体"/>
          <w:b/>
          <w:bCs/>
          <w:i w:val="0"/>
          <w:iCs w:val="0"/>
          <w:caps w:val="0"/>
          <w:color w:val="8F0000"/>
          <w:spacing w:val="0"/>
          <w:sz w:val="19"/>
          <w:szCs w:val="19"/>
          <w:u w:val="none"/>
          <w:bdr w:val="none" w:color="auto" w:sz="0" w:space="0"/>
        </w:rPr>
        <w:fldChar w:fldCharType="end"/>
      </w:r>
      <w:r>
        <w:rPr>
          <w:rStyle w:val="6"/>
          <w:rFonts w:hint="eastAsia" w:ascii="宋体" w:hAnsi="宋体" w:eastAsia="宋体" w:cs="宋体"/>
          <w:b/>
          <w:bCs/>
          <w:i w:val="0"/>
          <w:iCs w:val="0"/>
          <w:caps w:val="0"/>
          <w:color w:val="FF0000"/>
          <w:spacing w:val="0"/>
          <w:sz w:val="19"/>
          <w:szCs w:val="19"/>
          <w:bdr w:val="none" w:color="auto" w:sz="0" w:space="0"/>
        </w:rPr>
        <w:t>（调剂报名时间：2023年4月6日00:00-15:00，复试通知发送时间为系统关闭后24小时内，请耐心等待）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000000"/>
          <w:spacing w:val="0"/>
          <w:sz w:val="19"/>
          <w:szCs w:val="19"/>
          <w:bdr w:val="none" w:color="auto" w:sz="0" w:space="0"/>
        </w:rPr>
        <w:t>二、调剂工作流程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1、调剂流程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有意向调剂考生通过教育部</w:t>
      </w:r>
      <w:r>
        <w:rPr>
          <w:rFonts w:hint="eastAsia" w:ascii="宋体" w:hAnsi="宋体" w:eastAsia="宋体" w:cs="宋体"/>
          <w:i w:val="0"/>
          <w:iCs w:val="0"/>
          <w:caps w:val="0"/>
          <w:color w:val="8F0000"/>
          <w:spacing w:val="0"/>
          <w:sz w:val="19"/>
          <w:szCs w:val="19"/>
          <w:u w:val="none"/>
          <w:bdr w:val="none" w:color="auto" w:sz="0" w:space="0"/>
        </w:rPr>
        <w:fldChar w:fldCharType="begin"/>
      </w:r>
      <w:r>
        <w:rPr>
          <w:rFonts w:hint="eastAsia" w:ascii="宋体" w:hAnsi="宋体" w:eastAsia="宋体" w:cs="宋体"/>
          <w:i w:val="0"/>
          <w:iCs w:val="0"/>
          <w:caps w:val="0"/>
          <w:color w:val="8F0000"/>
          <w:spacing w:val="0"/>
          <w:sz w:val="19"/>
          <w:szCs w:val="19"/>
          <w:u w:val="none"/>
          <w:bdr w:val="none" w:color="auto" w:sz="0" w:space="0"/>
        </w:rPr>
        <w:instrText xml:space="preserve"> HYPERLINK "https://yzst.chsi.com.cn/yztj/index2.html" </w:instrText>
      </w:r>
      <w:r>
        <w:rPr>
          <w:rFonts w:hint="eastAsia" w:ascii="宋体" w:hAnsi="宋体" w:eastAsia="宋体" w:cs="宋体"/>
          <w:i w:val="0"/>
          <w:iCs w:val="0"/>
          <w:caps w:val="0"/>
          <w:color w:val="8F0000"/>
          <w:spacing w:val="0"/>
          <w:sz w:val="19"/>
          <w:szCs w:val="19"/>
          <w:u w:val="none"/>
          <w:bdr w:val="none" w:color="auto" w:sz="0" w:space="0"/>
        </w:rPr>
        <w:fldChar w:fldCharType="separate"/>
      </w:r>
      <w:r>
        <w:rPr>
          <w:rStyle w:val="7"/>
          <w:rFonts w:hint="eastAsia" w:ascii="宋体" w:hAnsi="宋体" w:eastAsia="宋体" w:cs="宋体"/>
          <w:b/>
          <w:bCs/>
          <w:i w:val="0"/>
          <w:iCs w:val="0"/>
          <w:caps w:val="0"/>
          <w:color w:val="8F0000"/>
          <w:spacing w:val="0"/>
          <w:sz w:val="19"/>
          <w:szCs w:val="19"/>
          <w:u w:val="none"/>
          <w:bdr w:val="none" w:color="auto" w:sz="0" w:space="0"/>
        </w:rPr>
        <w:t>“全国硕士研究生招生考试网上调剂系统”</w:t>
      </w:r>
      <w:r>
        <w:rPr>
          <w:rFonts w:hint="eastAsia" w:ascii="宋体" w:hAnsi="宋体" w:eastAsia="宋体" w:cs="宋体"/>
          <w:i w:val="0"/>
          <w:iCs w:val="0"/>
          <w:caps w:val="0"/>
          <w:color w:val="8F0000"/>
          <w:spacing w:val="0"/>
          <w:sz w:val="19"/>
          <w:szCs w:val="19"/>
          <w:u w:val="none"/>
          <w:bdr w:val="none" w:color="auto" w:sz="0" w:space="0"/>
        </w:rPr>
        <w:fldChar w:fldCharType="end"/>
      </w:r>
      <w:r>
        <w:rPr>
          <w:rFonts w:hint="eastAsia" w:ascii="宋体" w:hAnsi="宋体" w:eastAsia="宋体" w:cs="宋体"/>
          <w:i w:val="0"/>
          <w:iCs w:val="0"/>
          <w:caps w:val="0"/>
          <w:color w:val="000000"/>
          <w:spacing w:val="0"/>
          <w:sz w:val="19"/>
          <w:szCs w:val="19"/>
          <w:bdr w:val="none" w:color="auto" w:sz="0" w:space="0"/>
        </w:rPr>
        <w:t>（使用网报时用户名和密码进入调剂系统）进行填报，每位考生在同一调剂报名时间段中只能填报一个专业方向（即只能填写一个我校志愿），否则所有志愿无效。未经该系统而调剂录取的考生一律无效。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在填报志愿时间截止前，可以修改志愿，不能新增志愿，即保持填报志愿唯一。填报志愿时间截止后，学校在研招网下载调剂名单，解锁不合格考生（包括填报多志愿考生，不符合该专业报考及调剂要求的考生等）；随后，根据考生所报考的学位评定分委员会和研究方向，</w:t>
      </w:r>
      <w:r>
        <w:rPr>
          <w:rStyle w:val="6"/>
          <w:rFonts w:hint="eastAsia" w:ascii="宋体" w:hAnsi="宋体" w:eastAsia="宋体" w:cs="宋体"/>
          <w:i w:val="0"/>
          <w:iCs w:val="0"/>
          <w:caps w:val="0"/>
          <w:color w:val="000000"/>
          <w:spacing w:val="0"/>
          <w:sz w:val="19"/>
          <w:szCs w:val="19"/>
          <w:bdr w:val="none" w:color="auto" w:sz="0" w:space="0"/>
        </w:rPr>
        <w:t>在符合学科设定的调剂要求条件后</w:t>
      </w:r>
      <w:r>
        <w:rPr>
          <w:rFonts w:hint="eastAsia" w:ascii="宋体" w:hAnsi="宋体" w:eastAsia="宋体" w:cs="宋体"/>
          <w:i w:val="0"/>
          <w:iCs w:val="0"/>
          <w:caps w:val="0"/>
          <w:color w:val="000000"/>
          <w:spacing w:val="0"/>
          <w:sz w:val="19"/>
          <w:szCs w:val="19"/>
          <w:bdr w:val="none" w:color="auto" w:sz="0" w:space="0"/>
        </w:rPr>
        <w:t>，结合考试科目内容一致性的前提下，按调剂该专业考生的</w:t>
      </w:r>
      <w:r>
        <w:rPr>
          <w:rStyle w:val="6"/>
          <w:rFonts w:hint="eastAsia" w:ascii="宋体" w:hAnsi="宋体" w:eastAsia="宋体" w:cs="宋体"/>
          <w:b/>
          <w:bCs/>
          <w:i w:val="0"/>
          <w:iCs w:val="0"/>
          <w:caps w:val="0"/>
          <w:color w:val="000000"/>
          <w:spacing w:val="0"/>
          <w:sz w:val="19"/>
          <w:szCs w:val="19"/>
          <w:bdr w:val="none" w:color="auto" w:sz="0" w:space="0"/>
        </w:rPr>
        <w:t>初试成绩总分</w:t>
      </w:r>
      <w:r>
        <w:rPr>
          <w:rFonts w:hint="eastAsia" w:ascii="宋体" w:hAnsi="宋体" w:eastAsia="宋体" w:cs="宋体"/>
          <w:i w:val="0"/>
          <w:iCs w:val="0"/>
          <w:caps w:val="0"/>
          <w:color w:val="000000"/>
          <w:spacing w:val="0"/>
          <w:sz w:val="19"/>
          <w:szCs w:val="19"/>
          <w:bdr w:val="none" w:color="auto" w:sz="0" w:space="0"/>
        </w:rPr>
        <w:t>从高到低排序，按照不大于缺额计划的1：5的比例，从最高分开始依次确定参加调剂复试考生名单并通过研招网调剂系统发送复试通知。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当已通知复试名单内有考生放弃复试资格，学校可按考生排名顺序安排复试候补考生进入复试。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考生须在我校复试通知发出后规定时间内在网上确认并同意接受我校复试（否则作自动放弃处理），并按我校规定的时间参加复试。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i w:val="0"/>
          <w:iCs w:val="0"/>
          <w:caps w:val="0"/>
          <w:color w:val="FF0000"/>
          <w:spacing w:val="0"/>
          <w:sz w:val="19"/>
          <w:szCs w:val="19"/>
          <w:bdr w:val="none" w:color="auto" w:sz="0" w:space="0"/>
        </w:rPr>
        <w:t>报考临床医学、口腔医学和中医学专业学位的考生中未进行临床技能考核者，需进行临床技能考核合格后，方可获得复试资格。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i w:val="0"/>
          <w:iCs w:val="0"/>
          <w:caps w:val="0"/>
          <w:color w:val="FF0000"/>
          <w:spacing w:val="0"/>
          <w:sz w:val="19"/>
          <w:szCs w:val="19"/>
          <w:bdr w:val="none" w:color="auto" w:sz="0" w:space="0"/>
        </w:rPr>
        <w:t>我校不接受没有在调剂系统中填写志愿的考生调剂复试。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2、调剂系统开放时间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第1轮调剂开放时间为：2023年4月6日00:00起，具体各专业开放时间以调剂系统公布为准。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3、发放复试通知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我校在各专业调剂系统关闭后24小时内通过研招网调剂系统对调剂生源发出复试通知，不再下发书面复试通知，请保持通讯畅通。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000000"/>
          <w:spacing w:val="0"/>
          <w:sz w:val="19"/>
          <w:szCs w:val="19"/>
          <w:bdr w:val="none" w:color="auto" w:sz="0" w:space="0"/>
        </w:rPr>
        <w:t>三、调剂复试需提交材料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复试考生材料以各分委会通知为准。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2B2B2B"/>
          <w:spacing w:val="0"/>
          <w:sz w:val="19"/>
          <w:szCs w:val="19"/>
          <w:bdr w:val="none" w:color="auto" w:sz="0" w:space="0"/>
        </w:rPr>
        <w:t>考生复试报到时须提交以下材料：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2B2B2B"/>
          <w:spacing w:val="0"/>
          <w:sz w:val="19"/>
          <w:szCs w:val="19"/>
          <w:bdr w:val="none" w:color="auto" w:sz="0" w:space="0"/>
        </w:rPr>
        <w:t>（1）往届本科考生：身份证、初试准考证、复试通知（截图打印）、教育部学历证书电子注册备案表、带章本科成绩单、获奖证书或科研成果证明等。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2B2B2B"/>
          <w:spacing w:val="0"/>
          <w:sz w:val="19"/>
          <w:szCs w:val="19"/>
          <w:bdr w:val="none" w:color="auto" w:sz="0" w:space="0"/>
        </w:rPr>
        <w:t>（2）应届本科考生：身份证、初试准考证、复试通知（截图打印）、教育部学籍在线验证报告、带章本科成绩单、获奖证书或科研成果证明等。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2B2B2B"/>
          <w:spacing w:val="0"/>
          <w:sz w:val="19"/>
          <w:szCs w:val="19"/>
          <w:bdr w:val="none" w:color="auto" w:sz="0" w:space="0"/>
        </w:rPr>
        <w:t>（报考大学生退役士兵专项计划的考生，除上述材料外，还需《入伍批准书》和《退出现役证》原件和复印件）。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2B2B2B"/>
          <w:spacing w:val="0"/>
          <w:sz w:val="19"/>
          <w:szCs w:val="19"/>
          <w:bdr w:val="none" w:color="auto" w:sz="0" w:space="0"/>
        </w:rPr>
        <w:t>（3）同等学力等考生：身份证、初试准考证、复试通知书、专科毕业证、带章大学本科主干课程成绩单或届时可毕业证明、获奖证书或科研成果证明等。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2B2B2B"/>
          <w:spacing w:val="0"/>
          <w:sz w:val="19"/>
          <w:szCs w:val="19"/>
          <w:bdr w:val="none" w:color="auto" w:sz="0" w:space="0"/>
        </w:rPr>
        <w:t>2.考生复试时所需材料：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2B2B2B"/>
          <w:spacing w:val="0"/>
          <w:sz w:val="19"/>
          <w:szCs w:val="19"/>
          <w:bdr w:val="none" w:color="auto" w:sz="0" w:space="0"/>
        </w:rPr>
        <w:t>（1）初试准考证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2B2B2B"/>
          <w:spacing w:val="0"/>
          <w:sz w:val="19"/>
          <w:szCs w:val="19"/>
          <w:bdr w:val="none" w:color="auto" w:sz="0" w:space="0"/>
        </w:rPr>
        <w:t>（2）复试通知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2B2B2B"/>
          <w:spacing w:val="0"/>
          <w:sz w:val="19"/>
          <w:szCs w:val="19"/>
          <w:bdr w:val="none" w:color="auto" w:sz="0" w:space="0"/>
        </w:rPr>
        <w:t>（3）二代居民身份证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2B2B2B"/>
          <w:spacing w:val="0"/>
          <w:sz w:val="19"/>
          <w:szCs w:val="19"/>
          <w:bdr w:val="none" w:color="auto" w:sz="0" w:space="0"/>
        </w:rPr>
        <w:t>（4）签字笔和空白纸若干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2B2B2B"/>
          <w:spacing w:val="0"/>
          <w:sz w:val="19"/>
          <w:szCs w:val="19"/>
          <w:bdr w:val="none" w:color="auto" w:sz="0" w:space="0"/>
        </w:rPr>
        <w:t>（5）学科要求的其他考试用品或材料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资格审查时如发现有不符合报考条件或提供虚假信息的考生，将取消其复试资格并不得进行调剂。考生的报考信息不得更改。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000000"/>
          <w:spacing w:val="0"/>
          <w:sz w:val="19"/>
          <w:szCs w:val="19"/>
          <w:bdr w:val="none" w:color="auto" w:sz="0" w:space="0"/>
        </w:rPr>
        <w:t>四、考生复试要求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我校2023年硕士研究生复试工作采用线下复试方式进行，具体以所报考分委会复试通知安排为准。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i w:val="0"/>
          <w:iCs w:val="0"/>
          <w:caps w:val="0"/>
          <w:color w:val="FF0000"/>
          <w:spacing w:val="0"/>
          <w:sz w:val="24"/>
          <w:szCs w:val="24"/>
          <w:bdr w:val="none" w:color="auto" w:sz="0" w:space="0"/>
        </w:rPr>
        <w:t> </w:t>
      </w:r>
      <w:r>
        <w:rPr>
          <w:rStyle w:val="6"/>
          <w:rFonts w:hint="eastAsia" w:ascii="宋体" w:hAnsi="宋体" w:eastAsia="宋体" w:cs="宋体"/>
          <w:i w:val="0"/>
          <w:iCs w:val="0"/>
          <w:caps w:val="0"/>
          <w:color w:val="8F0000"/>
          <w:spacing w:val="0"/>
          <w:sz w:val="19"/>
          <w:szCs w:val="19"/>
          <w:u w:val="none"/>
          <w:bdr w:val="none" w:color="auto" w:sz="0" w:space="0"/>
        </w:rPr>
        <w:fldChar w:fldCharType="begin"/>
      </w:r>
      <w:r>
        <w:rPr>
          <w:rStyle w:val="6"/>
          <w:rFonts w:hint="eastAsia" w:ascii="宋体" w:hAnsi="宋体" w:eastAsia="宋体" w:cs="宋体"/>
          <w:i w:val="0"/>
          <w:iCs w:val="0"/>
          <w:caps w:val="0"/>
          <w:color w:val="8F0000"/>
          <w:spacing w:val="0"/>
          <w:sz w:val="19"/>
          <w:szCs w:val="19"/>
          <w:u w:val="none"/>
          <w:bdr w:val="none" w:color="auto" w:sz="0" w:space="0"/>
        </w:rPr>
        <w:instrText xml:space="preserve"> HYPERLINK "https://portal.smu.edu.cn/system/_content/download.jsp?urltype=news.DownloadAttachUrl&amp;owner=1322327945&amp;wbfileid=11891072" </w:instrText>
      </w:r>
      <w:r>
        <w:rPr>
          <w:rStyle w:val="6"/>
          <w:rFonts w:hint="eastAsia" w:ascii="宋体" w:hAnsi="宋体" w:eastAsia="宋体" w:cs="宋体"/>
          <w:i w:val="0"/>
          <w:iCs w:val="0"/>
          <w:caps w:val="0"/>
          <w:color w:val="8F0000"/>
          <w:spacing w:val="0"/>
          <w:sz w:val="19"/>
          <w:szCs w:val="19"/>
          <w:u w:val="none"/>
          <w:bdr w:val="none" w:color="auto" w:sz="0" w:space="0"/>
        </w:rPr>
        <w:fldChar w:fldCharType="separate"/>
      </w:r>
      <w:r>
        <w:rPr>
          <w:rStyle w:val="7"/>
          <w:rFonts w:hint="eastAsia" w:ascii="宋体" w:hAnsi="宋体" w:eastAsia="宋体" w:cs="宋体"/>
          <w:i w:val="0"/>
          <w:iCs w:val="0"/>
          <w:caps w:val="0"/>
          <w:color w:val="8F0000"/>
          <w:spacing w:val="0"/>
          <w:sz w:val="19"/>
          <w:szCs w:val="19"/>
          <w:u w:val="none"/>
          <w:bdr w:val="none" w:color="auto" w:sz="0" w:space="0"/>
        </w:rPr>
        <w:t>南方医科大学2023年硕士研究生招生考试调剂复试报到安排（第一轮）.</w:t>
      </w:r>
      <w:r>
        <w:rPr>
          <w:rStyle w:val="6"/>
          <w:rFonts w:hint="eastAsia" w:ascii="宋体" w:hAnsi="宋体" w:eastAsia="宋体" w:cs="宋体"/>
          <w:i w:val="0"/>
          <w:iCs w:val="0"/>
          <w:caps w:val="0"/>
          <w:color w:val="8F0000"/>
          <w:spacing w:val="0"/>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288" w:lineRule="atLeast"/>
        <w:ind w:left="0" w:right="0" w:firstLine="444"/>
        <w:jc w:val="left"/>
      </w:pPr>
      <w:r>
        <w:rPr>
          <w:rFonts w:hint="eastAsia" w:ascii="宋体" w:hAnsi="宋体" w:eastAsia="宋体" w:cs="宋体"/>
          <w:i w:val="0"/>
          <w:iCs w:val="0"/>
          <w:caps w:val="0"/>
          <w:color w:val="000000"/>
          <w:spacing w:val="0"/>
          <w:sz w:val="19"/>
          <w:szCs w:val="19"/>
          <w:bdr w:val="none" w:color="auto" w:sz="0" w:space="0"/>
        </w:rPr>
        <w:t>1、所有考生必须按照复试通知要求和安排参加复试，无故不遵守规定时间和复试安排一律取消复试及录取资格，请考生注意复试时间。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86" w:beforeAutospacing="0" w:after="1286" w:afterAutospacing="0" w:line="288" w:lineRule="atLeast"/>
        <w:ind w:left="0" w:right="0" w:firstLine="444"/>
        <w:jc w:val="left"/>
      </w:pPr>
      <w:r>
        <w:rPr>
          <w:rFonts w:hint="eastAsia" w:ascii="宋体" w:hAnsi="宋体" w:eastAsia="宋体" w:cs="宋体"/>
          <w:i w:val="0"/>
          <w:iCs w:val="0"/>
          <w:caps w:val="0"/>
          <w:color w:val="000000"/>
          <w:spacing w:val="0"/>
          <w:sz w:val="19"/>
          <w:szCs w:val="19"/>
          <w:bdr w:val="none" w:color="auto" w:sz="0" w:space="0"/>
        </w:rPr>
        <w:t>2、考生须诚信复试，确保提交材料真实和复试过程诚信：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86" w:beforeAutospacing="0" w:after="1286" w:afterAutospacing="0" w:line="288"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1）在法律规定的国家考试中，组织作弊的行为；为他人实施组织作弊提供作弊器材或者其他帮助的行为；为实施考试作弊行为，向他人非法出售或者提供考试的试题、答案的行为；代替他人或者让他人代替自己参加考试的行为都将触犯刑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86" w:beforeAutospacing="0" w:after="1286" w:afterAutospacing="0" w:line="288"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2）复试过程中有违规行为的考生，一经查实，即按照规定严肃处理，取消录取资格。入学后3个月内，我校将按照《普通高等学校学生管理规定》对所有考生进行全面复查，复查不合格的，取消学籍；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86" w:beforeAutospacing="0" w:after="1286" w:afterAutospacing="0" w:line="288"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3、复试是国家研究生招生考试的一部分，复试内容属于国家秘密，禁止以任何形式对外泄露或发布复试相关内容和信息。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288" w:lineRule="atLeast"/>
        <w:ind w:left="0" w:right="0" w:firstLine="384"/>
        <w:jc w:val="left"/>
      </w:pPr>
      <w:r>
        <w:rPr>
          <w:rFonts w:hint="eastAsia" w:ascii="宋体" w:hAnsi="宋体" w:eastAsia="宋体" w:cs="宋体"/>
          <w:i w:val="0"/>
          <w:iCs w:val="0"/>
          <w:caps w:val="0"/>
          <w:color w:val="2B2B2B"/>
          <w:spacing w:val="0"/>
          <w:sz w:val="19"/>
          <w:szCs w:val="19"/>
          <w:bdr w:val="none" w:color="auto" w:sz="0" w:space="0"/>
        </w:rPr>
        <w:t>4.体检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288" w:lineRule="atLeast"/>
        <w:ind w:left="0" w:right="0" w:firstLine="384"/>
        <w:jc w:val="left"/>
      </w:pPr>
      <w:r>
        <w:rPr>
          <w:rFonts w:hint="eastAsia" w:ascii="宋体" w:hAnsi="宋体" w:eastAsia="宋体" w:cs="宋体"/>
          <w:i w:val="0"/>
          <w:iCs w:val="0"/>
          <w:caps w:val="0"/>
          <w:color w:val="2B2B2B"/>
          <w:spacing w:val="0"/>
          <w:sz w:val="19"/>
          <w:szCs w:val="19"/>
          <w:bdr w:val="none" w:color="auto" w:sz="0" w:space="0"/>
        </w:rPr>
        <w:t>执行国家有关文件规定，将另行通知，体检不合格者取消入学资格。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000000"/>
          <w:spacing w:val="0"/>
          <w:sz w:val="19"/>
          <w:szCs w:val="19"/>
          <w:bdr w:val="none" w:color="auto" w:sz="0" w:space="0"/>
        </w:rPr>
        <w:t>五、调剂说明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（一）我校调剂复试组织方式、复试内容、录取原则等与第一志愿复试公告要求一致。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（二）已获得我校第一志愿拟录取资格的考生如选择调剂，需要申请放弃录取资格并获批方可参加调剂。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（三）研究生招生问题咨询及申诉方式：申诉电话020-61648841,61648036，亦可直接到研究生院3楼招生办现场申述。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（四）考生请关注我校研招网有关通知及保持通讯畅通。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0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以上事项若因上级政策而改变，以新政策为准；我校研究生招生政策的解释权归南方医科大学研究生招生办公室所有。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00" w:afterAutospacing="0" w:line="360" w:lineRule="atLeast"/>
        <w:ind w:left="0" w:right="0" w:firstLine="384"/>
        <w:jc w:val="center"/>
      </w:pPr>
      <w:r>
        <w:rPr>
          <w:rFonts w:hint="eastAsia" w:ascii="宋体" w:hAnsi="宋体" w:eastAsia="宋体" w:cs="宋体"/>
          <w:i w:val="0"/>
          <w:iCs w:val="0"/>
          <w:caps w:val="0"/>
          <w:color w:val="000000"/>
          <w:spacing w:val="0"/>
          <w:sz w:val="19"/>
          <w:szCs w:val="19"/>
          <w:bdr w:val="none" w:color="auto" w:sz="0" w:space="0"/>
        </w:rPr>
        <w:t>南方医科大学研究生招生办公室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00" w:afterAutospacing="0" w:line="360" w:lineRule="atLeast"/>
        <w:ind w:left="0" w:right="0" w:firstLine="384"/>
        <w:jc w:val="center"/>
      </w:pPr>
      <w:r>
        <w:rPr>
          <w:rFonts w:hint="eastAsia" w:ascii="宋体" w:hAnsi="宋体" w:eastAsia="宋体" w:cs="宋体"/>
          <w:i w:val="0"/>
          <w:iCs w:val="0"/>
          <w:caps w:val="0"/>
          <w:color w:val="000000"/>
          <w:spacing w:val="0"/>
          <w:sz w:val="19"/>
          <w:szCs w:val="19"/>
          <w:bdr w:val="none" w:color="auto" w:sz="0" w:space="0"/>
        </w:rPr>
        <w:t>2023年4月5日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CC02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2183</Words>
  <Characters>2265</Characters>
  <Lines>0</Lines>
  <Paragraphs>0</Paragraphs>
  <TotalTime>0</TotalTime>
  <ScaleCrop>false</ScaleCrop>
  <LinksUpToDate>false</LinksUpToDate>
  <CharactersWithSpaces>2273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2023-04-25T03:10:19Z</dcterms:created>
  <dc:creator>DELL</dc:creator>
  <cp:lastModifiedBy>曾经的那个老吴</cp:lastModifiedBy>
  <dcterms:modified xsi:type="dcterms:W3CDTF">2023-04-25T03:10:22Z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ECA62C7C25CF4F49BA8511656BCB4BE7_12</vt:lpwstr>
  </property>
</Properties>
</file>