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eastAsia="宋体" w:cs="宋体"/>
          <w:b/>
          <w:sz w:val="40"/>
          <w:szCs w:val="40"/>
        </w:rPr>
      </w:pPr>
      <w:bookmarkStart w:id="0" w:name="_GoBack"/>
      <w:r>
        <w:rPr>
          <w:rFonts w:hint="eastAsia" w:ascii="宋体" w:hAnsi="宋体" w:eastAsia="宋体" w:cs="宋体"/>
          <w:b/>
          <w:sz w:val="40"/>
          <w:szCs w:val="40"/>
        </w:rPr>
        <w:t>法学院2023年硕士研究生调剂复试录取实施细则</w:t>
      </w:r>
    </w:p>
    <w:bookmarkEnd w:id="0"/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>
      <w:pPr>
        <w:numPr>
          <w:ilvl w:val="0"/>
          <w:numId w:val="1"/>
        </w:numPr>
        <w:spacing w:line="360" w:lineRule="auto"/>
        <w:rPr>
          <w:rFonts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调剂原则</w:t>
      </w:r>
    </w:p>
    <w:p>
      <w:pPr>
        <w:spacing w:line="360" w:lineRule="auto"/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（一）非全日制法律（非法学）专业（035101）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.一志愿所报专业须为法律（非法学）（035101）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.非全日制考生将由研究生院、个人、考生所在单位三方签订培养协议，考生需已参加工作，并获得单位同意其在职攻读研究生学历获得相应学位。</w:t>
      </w:r>
    </w:p>
    <w:p>
      <w:pPr>
        <w:numPr>
          <w:ilvl w:val="0"/>
          <w:numId w:val="2"/>
        </w:numPr>
        <w:spacing w:line="360" w:lineRule="auto"/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非全日制法律（法学）专业（035102）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.一志愿所报专业须为法律（法学）（035102）</w:t>
      </w:r>
    </w:p>
    <w:p>
      <w:pPr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</w:t>
      </w:r>
      <w:r>
        <w:rPr>
          <w:rFonts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.其本科毕业专业需为法学专业（0301）</w:t>
      </w:r>
    </w:p>
    <w:p>
      <w:pPr>
        <w:spacing w:line="360" w:lineRule="auto"/>
        <w:ind w:firstLine="641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</w:t>
      </w:r>
      <w:r>
        <w:rPr>
          <w:rFonts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非全日制考生将由研究生院、个人、考生所在单位三方签订培养协议，所以考生需已参加工作，并获得单位同意其在职攻读研究生学历获得相应学位。</w:t>
      </w:r>
    </w:p>
    <w:p>
      <w:pPr>
        <w:spacing w:line="360" w:lineRule="auto"/>
        <w:ind w:firstLine="641"/>
        <w:rPr>
          <w:rFonts w:hint="eastAsia" w:ascii="仿宋" w:hAnsi="仿宋" w:eastAsia="仿宋" w:cs="仿宋"/>
          <w:sz w:val="32"/>
          <w:szCs w:val="32"/>
        </w:rPr>
      </w:pPr>
    </w:p>
    <w:p>
      <w:pPr>
        <w:numPr>
          <w:ilvl w:val="0"/>
          <w:numId w:val="1"/>
        </w:numPr>
        <w:spacing w:line="360" w:lineRule="auto"/>
        <w:rPr>
          <w:rFonts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调剂计划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4"/>
        <w:gridCol w:w="2072"/>
        <w:gridCol w:w="1207"/>
        <w:gridCol w:w="1237"/>
        <w:gridCol w:w="1237"/>
        <w:gridCol w:w="1056"/>
        <w:gridCol w:w="13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11" w:hRule="atLeast"/>
        </w:trPr>
        <w:tc>
          <w:tcPr>
            <w:tcW w:w="1359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2086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121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学习方式</w:t>
            </w:r>
          </w:p>
        </w:tc>
        <w:tc>
          <w:tcPr>
            <w:tcW w:w="12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124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调剂计划</w:t>
            </w:r>
          </w:p>
        </w:tc>
        <w:tc>
          <w:tcPr>
            <w:tcW w:w="100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调剂复试比例</w:t>
            </w:r>
          </w:p>
        </w:tc>
        <w:tc>
          <w:tcPr>
            <w:tcW w:w="13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9" w:type="dxa"/>
          </w:tcPr>
          <w:p>
            <w:pPr>
              <w:spacing w:line="360" w:lineRule="auto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035101</w:t>
            </w:r>
          </w:p>
        </w:tc>
        <w:tc>
          <w:tcPr>
            <w:tcW w:w="2086" w:type="dxa"/>
          </w:tcPr>
          <w:p>
            <w:pPr>
              <w:spacing w:line="360" w:lineRule="auto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法律（非法学）</w:t>
            </w:r>
          </w:p>
        </w:tc>
        <w:tc>
          <w:tcPr>
            <w:tcW w:w="1215" w:type="dxa"/>
          </w:tcPr>
          <w:p>
            <w:pPr>
              <w:spacing w:line="360" w:lineRule="auto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非全日制</w:t>
            </w:r>
          </w:p>
        </w:tc>
        <w:tc>
          <w:tcPr>
            <w:tcW w:w="1245" w:type="dxa"/>
          </w:tcPr>
          <w:p>
            <w:pPr>
              <w:spacing w:line="360" w:lineRule="auto"/>
              <w:ind w:firstLine="420" w:firstLineChars="20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45" w:type="dxa"/>
          </w:tcPr>
          <w:p>
            <w:pPr>
              <w:spacing w:line="360" w:lineRule="auto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拟为3人</w:t>
            </w:r>
          </w:p>
        </w:tc>
        <w:tc>
          <w:tcPr>
            <w:tcW w:w="1004" w:type="dxa"/>
          </w:tcPr>
          <w:p>
            <w:pPr>
              <w:spacing w:line="360" w:lineRule="auto"/>
              <w:ind w:firstLine="420" w:firstLineChars="2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150%</w:t>
            </w:r>
          </w:p>
        </w:tc>
        <w:tc>
          <w:tcPr>
            <w:tcW w:w="1360" w:type="dxa"/>
          </w:tcPr>
          <w:p>
            <w:pPr>
              <w:spacing w:line="360" w:lineRule="auto"/>
              <w:ind w:firstLine="420" w:firstLineChars="200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9" w:type="dxa"/>
          </w:tcPr>
          <w:p>
            <w:pPr>
              <w:spacing w:line="360" w:lineRule="auto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035102</w:t>
            </w:r>
          </w:p>
        </w:tc>
        <w:tc>
          <w:tcPr>
            <w:tcW w:w="2086" w:type="dxa"/>
          </w:tcPr>
          <w:p>
            <w:pPr>
              <w:spacing w:line="360" w:lineRule="auto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法律（法学）</w:t>
            </w:r>
          </w:p>
        </w:tc>
        <w:tc>
          <w:tcPr>
            <w:tcW w:w="1215" w:type="dxa"/>
          </w:tcPr>
          <w:p>
            <w:pPr>
              <w:spacing w:line="360" w:lineRule="auto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非全日制</w:t>
            </w:r>
          </w:p>
        </w:tc>
        <w:tc>
          <w:tcPr>
            <w:tcW w:w="1245" w:type="dxa"/>
          </w:tcPr>
          <w:p>
            <w:pPr>
              <w:spacing w:line="360" w:lineRule="auto"/>
              <w:ind w:firstLine="420" w:firstLineChars="200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45" w:type="dxa"/>
          </w:tcPr>
          <w:p>
            <w:pPr>
              <w:spacing w:line="360" w:lineRule="auto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拟为7人</w:t>
            </w:r>
          </w:p>
        </w:tc>
        <w:tc>
          <w:tcPr>
            <w:tcW w:w="1004" w:type="dxa"/>
          </w:tcPr>
          <w:p>
            <w:pPr>
              <w:spacing w:line="360" w:lineRule="auto"/>
              <w:ind w:firstLine="420" w:firstLineChars="2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150%</w:t>
            </w:r>
          </w:p>
        </w:tc>
        <w:tc>
          <w:tcPr>
            <w:tcW w:w="1360" w:type="dxa"/>
          </w:tcPr>
          <w:p>
            <w:pPr>
              <w:spacing w:line="360" w:lineRule="auto"/>
              <w:ind w:firstLine="420" w:firstLineChars="200"/>
              <w:rPr>
                <w:rFonts w:ascii="仿宋" w:hAnsi="仿宋" w:eastAsia="仿宋" w:cs="仿宋"/>
                <w:szCs w:val="21"/>
              </w:rPr>
            </w:pPr>
          </w:p>
        </w:tc>
      </w:tr>
    </w:tbl>
    <w:p>
      <w:pPr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注：最终调剂指标数由研究生院根据一志愿录取情况，最终决定。</w:t>
      </w:r>
    </w:p>
    <w:p>
      <w:pPr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spacing w:line="360" w:lineRule="auto"/>
        <w:rPr>
          <w:rFonts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三、调剂流程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1、调剂工作由学校研究生招生办公室归口管理并统一办理相关手续。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2.考生填写调剂信息。符合调剂条件的考生请于4月6日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00</w:t>
      </w:r>
      <w:r>
        <w:rPr>
          <w:rFonts w:hint="eastAsia" w:ascii="仿宋" w:hAnsi="仿宋" w:eastAsia="仿宋" w:cs="仿宋"/>
          <w:sz w:val="32"/>
          <w:szCs w:val="32"/>
        </w:rPr>
        <w:t>:00-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sz w:val="32"/>
          <w:szCs w:val="32"/>
        </w:rPr>
        <w:t>:00在中国研究生招生信息网的硕士研究生调剂服务系统（http://yz.chsi.com.cn）中按要求填报调剂我院专业志愿。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学院将依据考生初试成绩、第一志愿报考专业、考生调剂意愿、考生学术水平等综合考虑并择优遴选确定调剂生源复试名单，再通过网上调剂系统对考生发出复试通知。考生在系统中点击接受复试通知后，参加学校复试。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4.经复试被我校拟录取的考生，将通过教育部网上调剂系统发出待录取通知，考生在规定时间内接受则为有效，逾期不接受视为自动放弃录取资格。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360" w:lineRule="auto"/>
        <w:rPr>
          <w:rFonts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四、复试时间和方式</w:t>
      </w:r>
    </w:p>
    <w:p>
      <w:pPr>
        <w:spacing w:line="360" w:lineRule="auto"/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1.复试时间：</w:t>
      </w:r>
      <w:r>
        <w:rPr>
          <w:rFonts w:hint="eastAsia" w:ascii="仿宋" w:hAnsi="仿宋" w:eastAsia="仿宋" w:cs="仿宋"/>
          <w:sz w:val="32"/>
          <w:szCs w:val="32"/>
        </w:rPr>
        <w:t>4月7日上午9:00开始</w:t>
      </w:r>
    </w:p>
    <w:p>
      <w:pPr>
        <w:pStyle w:val="2"/>
        <w:spacing w:before="156" w:beforeLines="50" w:beforeAutospacing="0" w:after="156" w:afterLines="50" w:afterAutospacing="0"/>
        <w:ind w:firstLine="643" w:firstLineChars="20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2.复试方式：</w:t>
      </w:r>
      <w:r>
        <w:rPr>
          <w:rFonts w:hint="eastAsia" w:ascii="仿宋" w:hAnsi="仿宋" w:eastAsia="仿宋" w:cs="仿宋"/>
          <w:sz w:val="32"/>
          <w:szCs w:val="32"/>
        </w:rPr>
        <w:t>复试形式均采取网络远程复试方式。</w:t>
      </w:r>
    </w:p>
    <w:p>
      <w:pPr>
        <w:pStyle w:val="2"/>
        <w:spacing w:before="156" w:beforeLines="50" w:beforeAutospacing="0" w:after="156" w:afterLines="50" w:afterAutospacing="0"/>
        <w:ind w:firstLine="640" w:firstLineChars="20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网络远程复试要求（考生须准备的软、硬件设施及环境要求）</w:t>
      </w:r>
    </w:p>
    <w:p>
      <w:pPr>
        <w:widowControl/>
        <w:spacing w:before="156" w:beforeLines="50" w:after="156" w:afterLines="50"/>
        <w:ind w:left="63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z w:val="32"/>
          <w:szCs w:val="32"/>
        </w:rPr>
        <w:t>(一)</w:t>
      </w:r>
      <w:r>
        <w:rPr>
          <w:rFonts w:hint="eastAsia" w:ascii="仿宋" w:hAnsi="仿宋" w:eastAsia="仿宋" w:cs="仿宋"/>
          <w:kern w:val="0"/>
          <w:sz w:val="32"/>
          <w:szCs w:val="32"/>
        </w:rPr>
        <w:t>腾讯会议等作为复试软件，请登录官网下载安装客户端。</w:t>
      </w:r>
      <w:r>
        <w:rPr>
          <w:rFonts w:hint="eastAsia" w:ascii="仿宋" w:hAnsi="仿宋" w:eastAsia="仿宋" w:cs="仿宋"/>
          <w:color w:val="6E4832"/>
          <w:kern w:val="0"/>
          <w:sz w:val="24"/>
          <w:szCs w:val="24"/>
          <w:lang w:bidi="ar"/>
        </w:rPr>
        <w:t xml:space="preserve"> </w:t>
      </w:r>
    </w:p>
    <w:p>
      <w:pPr>
        <w:widowControl/>
        <w:spacing w:before="156" w:beforeLines="50" w:after="156" w:afterLines="50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(二)考生远程复试所需配备的设备和复试场地要求：电脑1台，手机1部，无线/有线网络，及能配置双机位监控的相对安静封闭的场地。</w:t>
      </w:r>
    </w:p>
    <w:p>
      <w:pPr>
        <w:widowControl/>
        <w:spacing w:line="480" w:lineRule="auto"/>
        <w:jc w:val="left"/>
        <w:rPr>
          <w:rFonts w:ascii="黑体" w:hAnsi="黑体" w:eastAsia="黑体" w:cs="黑体"/>
          <w:b/>
          <w:bCs/>
          <w:color w:val="000000"/>
          <w:spacing w:val="-4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000000"/>
          <w:spacing w:val="-4"/>
          <w:sz w:val="32"/>
          <w:szCs w:val="32"/>
        </w:rPr>
        <w:t>五、复试要求</w:t>
      </w:r>
    </w:p>
    <w:p>
      <w:pPr>
        <w:pStyle w:val="2"/>
        <w:spacing w:before="156" w:beforeLines="50" w:beforeAutospacing="0" w:after="156" w:afterLines="50" w:afterAutospacing="0"/>
        <w:ind w:firstLine="321" w:firstLineChars="100"/>
        <w:jc w:val="both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（一）复试流程</w:t>
      </w:r>
    </w:p>
    <w:p>
      <w:pPr>
        <w:pStyle w:val="2"/>
        <w:spacing w:before="156" w:beforeLines="50" w:beforeAutospacing="0" w:after="156" w:afterLines="50" w:afterAutospacing="0"/>
        <w:ind w:firstLine="640" w:firstLineChars="20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复试包括专业基础考核、综合素质测试、外国语听力与口语测试三个环节，三个环节在一个考场中完成考核。</w:t>
      </w:r>
    </w:p>
    <w:p>
      <w:pPr>
        <w:pStyle w:val="2"/>
        <w:tabs>
          <w:tab w:val="left" w:pos="312"/>
        </w:tabs>
        <w:spacing w:before="156" w:beforeLines="50" w:beforeAutospacing="0" w:after="156" w:afterLines="50" w:afterAutospacing="0"/>
        <w:ind w:left="630"/>
        <w:jc w:val="both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1.考前准备</w:t>
      </w:r>
    </w:p>
    <w:p>
      <w:pPr>
        <w:pStyle w:val="2"/>
        <w:spacing w:before="156" w:beforeLines="50" w:beforeAutospacing="0" w:after="156" w:afterLines="50" w:afterAutospacing="0"/>
        <w:ind w:firstLine="640" w:firstLineChars="20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进入法学院通知群QQ群，群号将在4月6日中午12:00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法学院官网</w:t>
      </w:r>
      <w:r>
        <w:rPr>
          <w:rFonts w:hint="eastAsia" w:ascii="仿宋" w:hAnsi="仿宋" w:eastAsia="仿宋" w:cs="仿宋"/>
          <w:sz w:val="32"/>
          <w:szCs w:val="32"/>
        </w:rPr>
        <w:t>公布,然后根据工作人员的安排进入各复试小组群，修改本人的群昵称为“专业+姓名+电话号码”的格式。</w:t>
      </w:r>
    </w:p>
    <w:p>
      <w:pPr>
        <w:pStyle w:val="2"/>
        <w:spacing w:before="156" w:beforeLines="50" w:beforeAutospacing="0" w:after="156" w:afterLines="50" w:afterAutospacing="0"/>
        <w:ind w:firstLine="640" w:firstLineChars="20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考试前15分钟开始点到，请学生提前进入复试小组候考qq群等待，按通知做好应试准备；</w:t>
      </w:r>
    </w:p>
    <w:p>
      <w:pPr>
        <w:pStyle w:val="2"/>
        <w:spacing w:before="156" w:beforeLines="50" w:beforeAutospacing="0" w:after="156" w:afterLines="50" w:afterAutospacing="0"/>
        <w:ind w:firstLine="643" w:firstLineChars="200"/>
        <w:jc w:val="both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2.专业基础考核与综合素质考核</w:t>
      </w:r>
    </w:p>
    <w:p>
      <w:pPr>
        <w:pStyle w:val="2"/>
        <w:spacing w:before="156" w:beforeLines="50" w:beforeAutospacing="0" w:after="156" w:afterLines="50" w:afterAutospacing="0"/>
        <w:ind w:firstLine="643" w:firstLineChars="200"/>
        <w:jc w:val="both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（1）考试形式和范围</w:t>
      </w:r>
    </w:p>
    <w:p>
      <w:pPr>
        <w:pStyle w:val="2"/>
        <w:spacing w:before="156" w:beforeLines="50" w:beforeAutospacing="0" w:after="156" w:afterLines="50" w:afterAutospacing="0"/>
        <w:ind w:firstLine="640" w:firstLineChars="20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每位考生有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2分钟自我介绍的时间，随后</w:t>
      </w:r>
      <w:r>
        <w:rPr>
          <w:rFonts w:hint="eastAsia" w:ascii="仿宋" w:hAnsi="仿宋" w:eastAsia="仿宋" w:cs="仿宋"/>
          <w:sz w:val="32"/>
          <w:szCs w:val="32"/>
        </w:rPr>
        <w:t>每位考生需回答二道试题。两道题目分别考核考生专业素质和考核其综合素质，均为3选1的形式。对每道题，考生有1分钟时间准备,有不少于3分钟时间作答。</w:t>
      </w:r>
    </w:p>
    <w:p>
      <w:pPr>
        <w:pStyle w:val="2"/>
        <w:spacing w:before="156" w:beforeLines="50" w:beforeAutospacing="0" w:after="156" w:afterLines="50" w:afterAutospacing="0"/>
        <w:ind w:firstLine="640" w:firstLineChars="20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法律硕士复试中，刑事诉讼法试题系专业素质考试科目。综合素质科目覆盖民法、刑法、中国宪法、法理学、中国法制史五个方向。</w:t>
      </w:r>
    </w:p>
    <w:p>
      <w:pPr>
        <w:pStyle w:val="2"/>
        <w:spacing w:before="0" w:beforeAutospacing="0" w:after="0" w:afterAutospacing="0"/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ascii="仿宋" w:hAnsi="仿宋" w:eastAsia="仿宋" w:cs="仿宋"/>
          <w:b/>
          <w:bCs/>
          <w:sz w:val="32"/>
          <w:szCs w:val="32"/>
        </w:rPr>
        <w:t>3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.外国语口语测试</w:t>
      </w:r>
    </w:p>
    <w:p>
      <w:pPr>
        <w:pStyle w:val="2"/>
        <w:spacing w:before="156" w:beforeLines="50" w:after="156" w:afterLines="50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（1）口语形式</w:t>
      </w:r>
    </w:p>
    <w:p>
      <w:pPr>
        <w:pStyle w:val="2"/>
        <w:spacing w:before="156" w:beforeLines="50" w:after="156" w:afterLines="5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考生通过网络平台参加口语考试，每位考生口试时间5分钟，包括英文自我介绍（1分钟）、话题准备（1分钟）、话题陈述（2分钟）。</w:t>
      </w:r>
    </w:p>
    <w:p>
      <w:pPr>
        <w:pStyle w:val="2"/>
        <w:spacing w:before="156" w:beforeLines="50" w:after="156" w:afterLines="50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（2）口试流程</w:t>
      </w:r>
    </w:p>
    <w:p>
      <w:pPr>
        <w:pStyle w:val="2"/>
        <w:spacing w:before="0" w:beforeAutospacing="0" w:after="0" w:afterAutospacing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考生英文自我介绍结束后，考生现场从推送的三道考题中抽取一道口试话题，考生准备完毕后口试话题后开始口试计时。口试话题类似于：</w:t>
      </w:r>
    </w:p>
    <w:p>
      <w:pPr>
        <w:pStyle w:val="2"/>
        <w:spacing w:before="0" w:beforeAutospacing="0" w:after="0" w:afterAutospacing="0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What is your understanding of the principle of XXXX?      </w:t>
      </w:r>
    </w:p>
    <w:p>
      <w:pPr>
        <w:pStyle w:val="2"/>
        <w:spacing w:before="0" w:beforeAutospacing="0" w:after="0" w:afterAutospacing="0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 xml:space="preserve">How to deal with XXXX with law? </w:t>
      </w:r>
    </w:p>
    <w:p>
      <w:pPr>
        <w:pStyle w:val="2"/>
        <w:spacing w:before="0" w:beforeAutospacing="0" w:after="0" w:afterAutospacing="0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What do you think of XXXX in social lives?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z w:val="32"/>
          <w:szCs w:val="32"/>
        </w:rPr>
        <w:t xml:space="preserve">  </w:t>
      </w:r>
    </w:p>
    <w:p>
      <w:pPr>
        <w:spacing w:line="360" w:lineRule="auto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六、成绩计算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调剂考生总成绩=（初试分数/初试总分值）*50+(复试成绩/250)*50；</w:t>
      </w:r>
    </w:p>
    <w:p>
      <w:pPr>
        <w:spacing w:line="360" w:lineRule="auto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七、录取原则</w:t>
      </w:r>
    </w:p>
    <w:p>
      <w:pPr>
        <w:widowControl/>
        <w:spacing w:line="480" w:lineRule="auto"/>
        <w:ind w:firstLine="624" w:firstLineChars="200"/>
        <w:jc w:val="left"/>
        <w:rPr>
          <w:rFonts w:ascii="仿宋" w:hAnsi="仿宋" w:eastAsia="仿宋" w:cs="仿宋"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pacing w:val="-4"/>
          <w:sz w:val="32"/>
          <w:szCs w:val="32"/>
        </w:rPr>
        <w:t>学院根据招生计划、复试录取细则以及考生的思想政治表现和身体健康状况等，按综合成绩从高到低依次录取。复试结果及总成绩排序由学院及时张榜公布。确定拟录取名单。</w:t>
      </w:r>
    </w:p>
    <w:p>
      <w:pPr>
        <w:spacing w:line="360" w:lineRule="auto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八、监督和公开</w:t>
      </w:r>
    </w:p>
    <w:p>
      <w:pPr>
        <w:widowControl/>
        <w:spacing w:line="480" w:lineRule="auto"/>
        <w:ind w:firstLine="624" w:firstLineChars="200"/>
        <w:jc w:val="left"/>
        <w:rPr>
          <w:rFonts w:ascii="仿宋" w:hAnsi="仿宋" w:eastAsia="仿宋"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/>
          <w:color w:val="000000"/>
          <w:spacing w:val="-4"/>
          <w:sz w:val="32"/>
          <w:szCs w:val="32"/>
        </w:rPr>
        <w:t>1.研究生招生工作领导小组负责对调剂复试工作过程进行监督，对调剂复试过程的公平、公正和复试结果拥有解释权，并及时答复考生提出的质疑。</w:t>
      </w:r>
    </w:p>
    <w:p>
      <w:pPr>
        <w:widowControl/>
        <w:spacing w:line="480" w:lineRule="auto"/>
        <w:ind w:firstLine="624" w:firstLineChars="200"/>
        <w:jc w:val="left"/>
        <w:rPr>
          <w:rFonts w:ascii="仿宋" w:hAnsi="仿宋" w:eastAsia="仿宋"/>
          <w:color w:val="000000"/>
          <w:spacing w:val="-4"/>
          <w:sz w:val="32"/>
          <w:szCs w:val="32"/>
        </w:rPr>
      </w:pPr>
      <w:r>
        <w:rPr>
          <w:rFonts w:hint="eastAsia" w:ascii="仿宋" w:hAnsi="仿宋" w:eastAsia="仿宋"/>
          <w:color w:val="000000"/>
          <w:spacing w:val="-4"/>
          <w:sz w:val="32"/>
          <w:szCs w:val="32"/>
        </w:rPr>
        <w:t>2.实行全程监督制度。学院纪检人员对复试工作进行全面、有效监督，提供考生咨询、申诉、监督渠道的畅通。监督电话：0791-83969437 。</w:t>
      </w:r>
    </w:p>
    <w:p>
      <w:pPr>
        <w:spacing w:line="360" w:lineRule="auto"/>
        <w:ind w:firstLine="640" w:firstLineChars="200"/>
        <w:rPr>
          <w:rFonts w:ascii="宋体" w:hAnsi="宋体" w:eastAsia="宋体" w:cs="宋体"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宋体" w:hAnsi="宋体" w:eastAsia="宋体" w:cs="宋体"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pPr>
        <w:spacing w:line="360" w:lineRule="auto"/>
        <w:ind w:firstLine="640" w:firstLineChars="20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南昌大学 法学院</w:t>
      </w:r>
    </w:p>
    <w:p>
      <w:pPr>
        <w:spacing w:line="360" w:lineRule="auto"/>
        <w:ind w:firstLine="640" w:firstLineChars="20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2023年 4 月 4 日</w:t>
      </w:r>
    </w:p>
    <w:sectPr>
      <w:pgSz w:w="11906" w:h="16838"/>
      <w:pgMar w:top="1701" w:right="1304" w:bottom="1418" w:left="1304" w:header="851" w:footer="851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2EE61C4"/>
    <w:multiLevelType w:val="singleLevel"/>
    <w:tmpl w:val="A2EE61C4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A9E05B2"/>
    <w:multiLevelType w:val="singleLevel"/>
    <w:tmpl w:val="5A9E05B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zZTUwYWEzM2IyZmU1MjI5OTFlM2M1ZTgyNmI3ZDUifQ=="/>
  </w:docVars>
  <w:rsids>
    <w:rsidRoot w:val="00003AE6"/>
    <w:rsid w:val="00003AE6"/>
    <w:rsid w:val="000357BF"/>
    <w:rsid w:val="000964C1"/>
    <w:rsid w:val="000C1C8D"/>
    <w:rsid w:val="000D608C"/>
    <w:rsid w:val="00110F2D"/>
    <w:rsid w:val="00165C26"/>
    <w:rsid w:val="00176617"/>
    <w:rsid w:val="00187010"/>
    <w:rsid w:val="00187DD9"/>
    <w:rsid w:val="001D21EF"/>
    <w:rsid w:val="00203A5D"/>
    <w:rsid w:val="00270AD8"/>
    <w:rsid w:val="002C0BBA"/>
    <w:rsid w:val="002E0163"/>
    <w:rsid w:val="002E69C3"/>
    <w:rsid w:val="00364CB5"/>
    <w:rsid w:val="00395C16"/>
    <w:rsid w:val="003F0109"/>
    <w:rsid w:val="00400910"/>
    <w:rsid w:val="00424193"/>
    <w:rsid w:val="00430EA4"/>
    <w:rsid w:val="004C4D15"/>
    <w:rsid w:val="00532FEF"/>
    <w:rsid w:val="005347C5"/>
    <w:rsid w:val="00553A6E"/>
    <w:rsid w:val="0056427C"/>
    <w:rsid w:val="005A5C6B"/>
    <w:rsid w:val="005E043D"/>
    <w:rsid w:val="006E37FA"/>
    <w:rsid w:val="0074544F"/>
    <w:rsid w:val="00750C48"/>
    <w:rsid w:val="007545D8"/>
    <w:rsid w:val="007F689C"/>
    <w:rsid w:val="00892A3B"/>
    <w:rsid w:val="00914977"/>
    <w:rsid w:val="00973CC6"/>
    <w:rsid w:val="00A3639E"/>
    <w:rsid w:val="00AC12E2"/>
    <w:rsid w:val="00AC166E"/>
    <w:rsid w:val="00AE0F04"/>
    <w:rsid w:val="00AF2BEC"/>
    <w:rsid w:val="00B51C58"/>
    <w:rsid w:val="00C06FF5"/>
    <w:rsid w:val="00C35CB3"/>
    <w:rsid w:val="00C35FA4"/>
    <w:rsid w:val="00CB4080"/>
    <w:rsid w:val="00CF4A41"/>
    <w:rsid w:val="00D2054A"/>
    <w:rsid w:val="00DB11E5"/>
    <w:rsid w:val="00DC6EC1"/>
    <w:rsid w:val="00F97B70"/>
    <w:rsid w:val="00FA360A"/>
    <w:rsid w:val="00FB7EE1"/>
    <w:rsid w:val="010C5220"/>
    <w:rsid w:val="01364E38"/>
    <w:rsid w:val="07110BA2"/>
    <w:rsid w:val="0D786C2B"/>
    <w:rsid w:val="14A73F55"/>
    <w:rsid w:val="160E17A5"/>
    <w:rsid w:val="18F27FD5"/>
    <w:rsid w:val="1C175106"/>
    <w:rsid w:val="1C6E062E"/>
    <w:rsid w:val="1E6509F5"/>
    <w:rsid w:val="1FAC2AA2"/>
    <w:rsid w:val="24644CB0"/>
    <w:rsid w:val="2A175EC1"/>
    <w:rsid w:val="37C36D5D"/>
    <w:rsid w:val="37D44BCF"/>
    <w:rsid w:val="3F0746B0"/>
    <w:rsid w:val="40EC1BE1"/>
    <w:rsid w:val="4B3D2633"/>
    <w:rsid w:val="4F72008D"/>
    <w:rsid w:val="4F7C2F48"/>
    <w:rsid w:val="531C6FD2"/>
    <w:rsid w:val="58A40851"/>
    <w:rsid w:val="5DF6313F"/>
    <w:rsid w:val="624B4A51"/>
    <w:rsid w:val="65F953C3"/>
    <w:rsid w:val="668B029F"/>
    <w:rsid w:val="679E76EA"/>
    <w:rsid w:val="6BCD02EE"/>
    <w:rsid w:val="6DCA2A35"/>
    <w:rsid w:val="6F1364C5"/>
    <w:rsid w:val="6FD7403E"/>
    <w:rsid w:val="7E4D6E26"/>
    <w:rsid w:val="7E9C7905"/>
    <w:rsid w:val="7EDE3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basedOn w:val="5"/>
    <w:qFormat/>
    <w:uiPriority w:val="22"/>
    <w:rPr>
      <w:b/>
      <w:bCs/>
    </w:rPr>
  </w:style>
  <w:style w:type="character" w:styleId="7">
    <w:name w:val="Hyperlink"/>
    <w:basedOn w:val="5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eastAsia="仿宋" w:cs="仿宋" w:hAnsiTheme="minorHAnsi"/>
      <w:color w:val="000000"/>
      <w:sz w:val="24"/>
      <w:szCs w:val="24"/>
      <w:lang w:val="en-US" w:eastAsia="zh-CN" w:bidi="ar-SA"/>
    </w:rPr>
  </w:style>
  <w:style w:type="character" w:customStyle="1" w:styleId="9">
    <w:name w:val="未处理的提及1"/>
    <w:basedOn w:val="5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1546</Words>
  <Characters>1747</Characters>
  <Lines>13</Lines>
  <Paragraphs>3</Paragraphs>
  <TotalTime>174</TotalTime>
  <ScaleCrop>false</ScaleCrop>
  <LinksUpToDate>false</LinksUpToDate>
  <CharactersWithSpaces>1788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2023-04-04T02:19:00Z</dcterms:created>
  <dc:creator>China</dc:creator>
  <cp:lastModifiedBy>月影无声（陈亮）</cp:lastModifiedBy>
  <cp:lastPrinted>2023-04-04T05:50:03Z</cp:lastPrinted>
  <dcterms:modified xsi:type="dcterms:W3CDTF">2023-04-04T05:55:33Z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72280143B3C84BE0909AFF741C89C228_13</vt:lpwstr>
  </property>
</Properties>
</file>