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18288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182880"/>
          <w:sz w:val="22"/>
          <w:szCs w:val="22"/>
          <w:bdr w:val="none" w:color="auto" w:sz="0" w:space="0"/>
        </w:rPr>
        <w:t>外国语学院2023年硕士研究生招生拟录取名单（一志愿）</w:t>
      </w:r>
      <w:bookmarkEnd w:id="0"/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5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color w:val="787878"/>
          <w:sz w:val="12"/>
          <w:szCs w:val="12"/>
        </w:rPr>
        <w:t>发布者：周小龙发布时间：2023-04-06浏览次数：848</w:t>
      </w:r>
    </w:p>
    <w:tbl>
      <w:tblPr>
        <w:tblW w:w="78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5"/>
        <w:gridCol w:w="1800"/>
        <w:gridCol w:w="595"/>
        <w:gridCol w:w="1119"/>
        <w:gridCol w:w="1098"/>
        <w:gridCol w:w="561"/>
        <w:gridCol w:w="643"/>
        <w:gridCol w:w="13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6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6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总成绩（100分制）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陈*洋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245.8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260.9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84.78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戴*玥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244.8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103043210704882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潘*龙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230.8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103043210705916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黄*楠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236.6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许*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218.8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孙*怡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238.4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77.93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103043210704881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陈*豪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陈*娴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228.2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潘*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234.8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李*敏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050200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外国语言文学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240.6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朱*庆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228.4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103043210701820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244.4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崔*枫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246.8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80.63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杨*辰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244.2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79.40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103043210702441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魏*婷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224.8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103043210702440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施*</w:t>
            </w:r>
          </w:p>
        </w:tc>
        <w:tc>
          <w:tcPr>
            <w:tcW w:w="11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055101</w:t>
            </w:r>
          </w:p>
        </w:tc>
        <w:tc>
          <w:tcPr>
            <w:tcW w:w="12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6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188.2</w:t>
            </w:r>
          </w:p>
        </w:tc>
        <w:tc>
          <w:tcPr>
            <w:tcW w:w="15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68.17</w:t>
            </w:r>
            <w:r>
              <w:rPr>
                <w:rFonts w:hint="eastAsia" w:ascii="微软雅黑" w:hAnsi="微软雅黑" w:eastAsia="微软雅黑" w:cs="微软雅黑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74F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2023-04-23T01:49:41Z</dcterms:created>
  <dc:creator>Administrator</dc:creator>
  <cp:lastModifiedBy>王英</cp:lastModifiedBy>
  <dcterms:modified xsi:type="dcterms:W3CDTF">2023-04-23T01:49:52Z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909CD5E20A5D42D9B53F09DC9F84106F</vt:lpwstr>
  </property>
</Properties>
</file>