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关于我校2023年研究生招生第一批复试未拟录取考生申请校内调剂的通知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2023年03月27日 11:09  点击：[14325]</w:t>
      </w:r>
    </w:p>
    <w:p>
      <w:pPr>
        <w:keepNext w:val="0"/>
        <w:keepLines w:val="0"/>
        <w:widowControl/>
        <w:suppressLineNumbers w:val="0"/>
        <w:ind w:left="0" w:firstLine="0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年硕士研究生招生第一批复试已结束，学校部分专业仍有缺额，接收一志愿落选考生校内调剂，现通知如下：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一、校内调剂对象：已参加我校第一批研究生复试未被拟录取的考生。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二、接收校内调剂学院和专业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0"/>
        <w:gridCol w:w="2080"/>
        <w:gridCol w:w="1320"/>
        <w:gridCol w:w="1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学院名称及代码</w:t>
            </w:r>
          </w:p>
        </w:tc>
        <w:tc>
          <w:tcPr>
            <w:tcW w:w="2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专业名称及代码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方向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6"/>
                <w:szCs w:val="16"/>
                <w:bdr w:val="none" w:color="auto" w:sz="0" w:space="0"/>
              </w:rPr>
              <w:t>预计缺额计划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基础医学院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100104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病理学与病理生理学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临床病理方向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（心血管病）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（呼吸系病）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（消化系病）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（肾病）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（感染疾病）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（内分泌与代谢病）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100204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神经病学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100207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影像医学与核医学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100208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临床检验诊断学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100210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外科学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普外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100210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外科学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神经外科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100210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外科学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骨科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妇产科学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眼科学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100213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耳鼻咽喉科学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100214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肿瘤学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100215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康复医学与理疗学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100216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运动医学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100217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麻醉学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（呼吸系病）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105101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内科学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（感染疾病）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儿科学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105107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急诊医学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105109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全科医学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105111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外科学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神经外科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105111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外科学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胸心外科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105115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妇产科学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105117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耳鼻咽喉科学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105118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麻醉学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102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临床医学院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105120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临床检验诊断学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106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医学检验学院</w:t>
            </w:r>
          </w:p>
        </w:tc>
        <w:tc>
          <w:tcPr>
            <w:tcW w:w="2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101000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医学技术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三、申请方式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有意向的考生可填写《右江民族医学院招收硕士学位研究生校内调剂申请表》（见附件），并于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日下午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17:00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前签字扫描后分别发送至对应学院的邮箱，申请校内调剂。请严格按照时间节点申请，超过截止时间后申请无效。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各专业联系方式如下：</w:t>
      </w:r>
    </w:p>
    <w:tbl>
      <w:tblPr>
        <w:tblW w:w="7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1263"/>
        <w:gridCol w:w="1701"/>
        <w:gridCol w:w="23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联系人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电话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color w:val="000000"/>
                <w:sz w:val="19"/>
                <w:szCs w:val="19"/>
                <w:bdr w:val="none" w:color="auto" w:sz="0" w:space="0"/>
              </w:rPr>
              <w:t>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病理生与病理生理学（临床病理方向）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龙老师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0776-2820796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2871007548@qq.com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黄老师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0776-2842225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gxyyfybjk@163.com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医学技术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马老师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0776-2858506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641096867@qq.com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四、其它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（一）考生的调剂必须符合国家及我校招生规定，申请调剂的专业必须符合我校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年硕士研究生招生简章中相关要求；复试录取办法以《</w:t>
      </w:r>
      <w:r>
        <w:rPr>
          <w:rFonts w:ascii="宋体" w:hAnsi="宋体" w:eastAsia="宋体" w:cs="宋体"/>
          <w:i w:val="0"/>
          <w:iCs w:val="0"/>
          <w:caps w:val="0"/>
          <w:spacing w:val="0"/>
          <w:sz w:val="12"/>
          <w:szCs w:val="12"/>
          <w:u w:val="none"/>
          <w:bdr w:val="none" w:color="auto" w:sz="0" w:space="0"/>
          <w:lang w:val="en-US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spacing w:val="0"/>
          <w:sz w:val="12"/>
          <w:szCs w:val="12"/>
          <w:u w:val="none"/>
          <w:bdr w:val="none" w:color="auto" w:sz="0" w:space="0"/>
          <w:lang w:val="en-US"/>
        </w:rPr>
        <w:instrText xml:space="preserve"> HYPERLINK "http://xkb.ymun.edu.cn/info/1018/2513.htm" \t "https://xkb.ymun.edu.cn/info/1018/_self" </w:instrText>
      </w:r>
      <w:r>
        <w:rPr>
          <w:rFonts w:ascii="宋体" w:hAnsi="宋体" w:eastAsia="宋体" w:cs="宋体"/>
          <w:i w:val="0"/>
          <w:iCs w:val="0"/>
          <w:caps w:val="0"/>
          <w:spacing w:val="0"/>
          <w:sz w:val="12"/>
          <w:szCs w:val="12"/>
          <w:u w:val="none"/>
          <w:bdr w:val="none" w:color="auto" w:sz="0" w:space="0"/>
          <w:lang w:val="en-US"/>
        </w:rPr>
        <w:fldChar w:fldCharType="separate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lang w:val="en-US"/>
        </w:rPr>
        <w:t>右江民族医学院2023年硕士研究生招生复试工作办法</w:t>
      </w:r>
      <w:r>
        <w:rPr>
          <w:rFonts w:ascii="宋体" w:hAnsi="宋体" w:eastAsia="宋体" w:cs="宋体"/>
          <w:i w:val="0"/>
          <w:iCs w:val="0"/>
          <w:caps w:val="0"/>
          <w:spacing w:val="0"/>
          <w:sz w:val="12"/>
          <w:szCs w:val="12"/>
          <w:u w:val="none"/>
          <w:bdr w:val="none" w:color="auto" w:sz="0" w:space="0"/>
          <w:lang w:val="en-US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》为准。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（二）考生提交申请后，由二级学院、学科组审批，调剂后的复试考试部分公共科目可不再重新考核，考生复试专业和需要考核科目以公布名单为准（预计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日公布）。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3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（三）复试时间预计</w:t>
      </w:r>
      <w:r>
        <w:rPr>
          <w:rFonts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日，请提前做好准备，具体安排另行通知。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left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17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                  右江民族医学院研究生学院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jc w:val="left"/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                                                                                                                                            2023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年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lang w:val="en-US"/>
        </w:rPr>
        <w:t>27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156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1004</Words>
  <Characters>1346</Characters>
  <Lines>0</Lines>
  <Paragraphs>0</Paragraphs>
  <TotalTime>0</TotalTime>
  <ScaleCrop>false</ScaleCrop>
  <LinksUpToDate>false</LinksUpToDate>
  <CharactersWithSpaces>1508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2023-04-21T08:13:40Z</dcterms:created>
  <dc:creator>Administrator</dc:creator>
  <cp:lastModifiedBy>王英</cp:lastModifiedBy>
  <dcterms:modified xsi:type="dcterms:W3CDTF">2023-04-21T08:13:46Z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BE0B650E5A67457DA7A0D0FEE2745B6C</vt:lpwstr>
  </property>
</Properties>
</file>