
<file path=[Content_Types].xml><?xml version="1.0" encoding="utf-8"?>
<Types xmlns="http://schemas.openxmlformats.org/package/2006/content-types">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D9DCE8"/>
        <w:spacing w:before="0" w:beforeAutospacing="0" w:after="0" w:afterAutospacing="0" w:line="500" w:lineRule="atLeast"/>
        <w:ind w:left="0" w:right="0"/>
        <w:jc w:val="center"/>
        <w:rPr>
          <w:b/>
          <w:bCs/>
          <w:i w:val="0"/>
          <w:iCs w:val="0"/>
          <w:sz w:val="20"/>
          <w:szCs w:val="20"/>
        </w:rPr>
      </w:pPr>
      <w:bookmarkStart w:id="0" w:name="_GoBack"/>
      <w:r>
        <w:rPr>
          <w:rFonts w:ascii="宋体" w:hAnsi="宋体" w:eastAsia="宋体" w:cs="宋体"/>
          <w:b/>
          <w:bCs/>
          <w:i w:val="0"/>
          <w:iCs w:val="0"/>
          <w:kern w:val="0"/>
          <w:sz w:val="20"/>
          <w:szCs w:val="20"/>
          <w:bdr w:val="none" w:color="auto" w:sz="0" w:space="0"/>
          <w:shd w:val="clear" w:fill="D9DCE8"/>
          <w:lang w:val="en-US" w:eastAsia="zh-CN" w:bidi="ar"/>
        </w:rPr>
        <w:t>计算机与信息学院关于接收非全日制硕士研究生调剂申请的通知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D9DCE8"/>
        <w:spacing w:before="0" w:beforeAutospacing="0" w:after="0" w:afterAutospacing="0"/>
        <w:ind w:left="0" w:right="0"/>
        <w:jc w:val="center"/>
        <w:rPr>
          <w:i w:val="0"/>
          <w:iCs w:val="0"/>
          <w:color w:val="999999"/>
        </w:rPr>
      </w:pPr>
      <w:r>
        <w:rPr>
          <w:rFonts w:ascii="宋体" w:hAnsi="宋体" w:eastAsia="宋体" w:cs="宋体"/>
          <w:i w:val="0"/>
          <w:iCs w:val="0"/>
          <w:color w:val="999999"/>
          <w:kern w:val="0"/>
          <w:sz w:val="24"/>
          <w:szCs w:val="24"/>
          <w:bdr w:val="none" w:color="auto" w:sz="0" w:space="0"/>
          <w:shd w:val="clear" w:fill="D9DCE8"/>
          <w:lang w:val="en-US" w:eastAsia="zh-CN" w:bidi="ar"/>
        </w:rPr>
        <w:t>发布时间：2023-04-04 浏览：11326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spacing w:val="0"/>
          <w:kern w:val="0"/>
          <w:sz w:val="16"/>
          <w:szCs w:val="16"/>
          <w:bdr w:val="none" w:color="auto" w:sz="0" w:space="0"/>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spacing w:val="0"/>
          <w:kern w:val="0"/>
          <w:sz w:val="16"/>
          <w:szCs w:val="16"/>
          <w:bdr w:val="none" w:color="auto" w:sz="0" w:space="0"/>
          <w:lang w:val="en-US" w:eastAsia="zh-CN" w:bidi="ar"/>
        </w:rPr>
        <w:t>我院软件工程非全日制专业现接收调剂，欢迎符合条件考生报考。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b/>
          <w:bCs/>
          <w:i w:val="0"/>
          <w:iCs w:val="0"/>
          <w:spacing w:val="0"/>
          <w:kern w:val="0"/>
          <w:sz w:val="16"/>
          <w:szCs w:val="16"/>
          <w:bdr w:val="none" w:color="auto" w:sz="0" w:space="0"/>
          <w:lang w:val="en-US" w:eastAsia="zh-CN" w:bidi="ar"/>
        </w:rPr>
        <w:t>一、调剂信息</w:t>
      </w:r>
    </w:p>
    <w:tbl>
      <w:tblPr>
        <w:tblW w:w="7200" w:type="dxa"/>
        <w:tblInd w:w="2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382"/>
        <w:gridCol w:w="1175"/>
        <w:gridCol w:w="364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10" w:hRule="atLeast"/>
        </w:trPr>
        <w:tc>
          <w:tcPr>
            <w:tcW w:w="2250" w:type="dxa"/>
            <w:tcBorders>
              <w:top w:val="single" w:color="000000" w:sz="4" w:space="0"/>
              <w:left w:val="single" w:color="000000" w:sz="4" w:space="0"/>
              <w:bottom w:val="single" w:color="000000" w:sz="4" w:space="0"/>
              <w:right w:val="single" w:color="000000" w:sz="4" w:space="0"/>
            </w:tcBorders>
            <w:shd w:val="clear"/>
            <w:tcMar>
              <w:top w:w="0" w:type="dxa"/>
              <w:left w:w="60" w:type="dxa"/>
              <w:bottom w:w="0" w:type="dxa"/>
              <w:right w:w="6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i w:val="0"/>
                <w:iCs w:val="0"/>
              </w:rPr>
            </w:pPr>
            <w:r>
              <w:rPr>
                <w:rStyle w:val="5"/>
                <w:rFonts w:hint="eastAsia" w:ascii="宋体" w:hAnsi="宋体" w:eastAsia="宋体" w:cs="宋体"/>
                <w:b/>
                <w:bCs/>
                <w:i w:val="0"/>
                <w:iCs w:val="0"/>
                <w:spacing w:val="0"/>
                <w:kern w:val="0"/>
                <w:sz w:val="16"/>
                <w:szCs w:val="16"/>
                <w:bdr w:val="none" w:color="auto" w:sz="0" w:space="0"/>
                <w:lang w:val="en-US" w:eastAsia="zh-CN" w:bidi="ar"/>
              </w:rPr>
              <w:t>接收调剂专业</w:t>
            </w:r>
          </w:p>
        </w:tc>
        <w:tc>
          <w:tcPr>
            <w:tcW w:w="1110" w:type="dxa"/>
            <w:tcBorders>
              <w:top w:val="single" w:color="000000" w:sz="4" w:space="0"/>
              <w:left w:val="nil"/>
              <w:bottom w:val="single" w:color="000000" w:sz="4" w:space="0"/>
              <w:right w:val="single" w:color="000000" w:sz="4" w:space="0"/>
            </w:tcBorders>
            <w:shd w:val="clear"/>
            <w:tcMar>
              <w:top w:w="0" w:type="dxa"/>
              <w:left w:w="60" w:type="dxa"/>
              <w:bottom w:w="0" w:type="dxa"/>
              <w:right w:w="6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center"/>
              <w:rPr>
                <w:i w:val="0"/>
                <w:iCs w:val="0"/>
              </w:rPr>
            </w:pPr>
            <w:r>
              <w:rPr>
                <w:rStyle w:val="5"/>
                <w:rFonts w:hint="eastAsia" w:ascii="宋体" w:hAnsi="宋体" w:eastAsia="宋体" w:cs="宋体"/>
                <w:b/>
                <w:bCs/>
                <w:i w:val="0"/>
                <w:iCs w:val="0"/>
                <w:spacing w:val="0"/>
                <w:kern w:val="0"/>
                <w:sz w:val="16"/>
                <w:szCs w:val="16"/>
                <w:bdr w:val="none" w:color="auto" w:sz="0" w:space="0"/>
                <w:lang w:val="en-US" w:eastAsia="zh-CN" w:bidi="ar"/>
              </w:rPr>
              <w:t>调剂计划</w:t>
            </w:r>
          </w:p>
        </w:tc>
        <w:tc>
          <w:tcPr>
            <w:tcW w:w="3440" w:type="dxa"/>
            <w:tcBorders>
              <w:top w:val="single" w:color="000000" w:sz="4" w:space="0"/>
              <w:left w:val="nil"/>
              <w:bottom w:val="single" w:color="000000" w:sz="4" w:space="0"/>
              <w:right w:val="single" w:color="000000" w:sz="4" w:space="0"/>
            </w:tcBorders>
            <w:shd w:val="clear"/>
            <w:tcMar>
              <w:top w:w="0" w:type="dxa"/>
              <w:left w:w="60" w:type="dxa"/>
              <w:bottom w:w="0" w:type="dxa"/>
              <w:right w:w="6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center"/>
              <w:rPr>
                <w:i w:val="0"/>
                <w:iCs w:val="0"/>
              </w:rPr>
            </w:pPr>
            <w:r>
              <w:rPr>
                <w:rStyle w:val="5"/>
                <w:rFonts w:hint="eastAsia" w:ascii="宋体" w:hAnsi="宋体" w:eastAsia="宋体" w:cs="宋体"/>
                <w:b/>
                <w:bCs/>
                <w:i w:val="0"/>
                <w:iCs w:val="0"/>
                <w:spacing w:val="0"/>
                <w:kern w:val="0"/>
                <w:sz w:val="16"/>
                <w:szCs w:val="16"/>
                <w:bdr w:val="none" w:color="auto" w:sz="0" w:space="0"/>
                <w:lang w:val="en-US" w:eastAsia="zh-CN" w:bidi="ar"/>
              </w:rPr>
              <w:t>初试要求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2250" w:type="dxa"/>
            <w:tcBorders>
              <w:top w:val="nil"/>
              <w:left w:val="single" w:color="000000" w:sz="4" w:space="0"/>
              <w:bottom w:val="single" w:color="000000" w:sz="4" w:space="0"/>
              <w:right w:val="single" w:color="000000" w:sz="4" w:space="0"/>
            </w:tcBorders>
            <w:shd w:val="clear"/>
            <w:tcMar>
              <w:top w:w="0" w:type="dxa"/>
              <w:left w:w="60" w:type="dxa"/>
              <w:bottom w:w="0" w:type="dxa"/>
              <w:right w:w="6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i w:val="0"/>
                <w:iCs w:val="0"/>
              </w:rPr>
            </w:pPr>
            <w:r>
              <w:rPr>
                <w:rFonts w:hint="eastAsia" w:ascii="宋体" w:hAnsi="宋体" w:eastAsia="宋体" w:cs="宋体"/>
                <w:i w:val="0"/>
                <w:iCs w:val="0"/>
                <w:spacing w:val="0"/>
                <w:kern w:val="0"/>
                <w:sz w:val="16"/>
                <w:szCs w:val="16"/>
                <w:bdr w:val="none" w:color="auto" w:sz="0" w:space="0"/>
                <w:lang w:val="en-US" w:eastAsia="zh-CN" w:bidi="ar"/>
              </w:rPr>
              <w:t>085405软件工程（非全日制）</w:t>
            </w:r>
          </w:p>
        </w:tc>
        <w:tc>
          <w:tcPr>
            <w:tcW w:w="1110" w:type="dxa"/>
            <w:tcBorders>
              <w:top w:val="nil"/>
              <w:left w:val="nil"/>
              <w:bottom w:val="single" w:color="000000" w:sz="4" w:space="0"/>
              <w:right w:val="single" w:color="000000" w:sz="4" w:space="0"/>
            </w:tcBorders>
            <w:shd w:val="clear"/>
            <w:tcMar>
              <w:top w:w="0" w:type="dxa"/>
              <w:left w:w="60" w:type="dxa"/>
              <w:bottom w:w="0" w:type="dxa"/>
              <w:right w:w="6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center"/>
              <w:rPr>
                <w:i w:val="0"/>
                <w:iCs w:val="0"/>
              </w:rPr>
            </w:pPr>
            <w:r>
              <w:rPr>
                <w:rFonts w:hint="eastAsia" w:ascii="宋体" w:hAnsi="宋体" w:eastAsia="宋体" w:cs="宋体"/>
                <w:i w:val="0"/>
                <w:iCs w:val="0"/>
                <w:spacing w:val="0"/>
                <w:kern w:val="0"/>
                <w:sz w:val="16"/>
                <w:szCs w:val="16"/>
                <w:bdr w:val="none" w:color="auto" w:sz="0" w:space="0"/>
                <w:lang w:val="en-US" w:eastAsia="zh-CN" w:bidi="ar"/>
              </w:rPr>
              <w:t>12</w:t>
            </w:r>
          </w:p>
        </w:tc>
        <w:tc>
          <w:tcPr>
            <w:tcW w:w="3440" w:type="dxa"/>
            <w:tcBorders>
              <w:top w:val="nil"/>
              <w:left w:val="nil"/>
              <w:bottom w:val="single" w:color="000000" w:sz="4" w:space="0"/>
              <w:right w:val="single" w:color="000000" w:sz="4" w:space="0"/>
            </w:tcBorders>
            <w:shd w:val="clear"/>
            <w:tcMar>
              <w:top w:w="0" w:type="dxa"/>
              <w:left w:w="60" w:type="dxa"/>
              <w:bottom w:w="0" w:type="dxa"/>
              <w:right w:w="6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center"/>
              <w:rPr>
                <w:i w:val="0"/>
                <w:iCs w:val="0"/>
              </w:rPr>
            </w:pPr>
            <w:r>
              <w:rPr>
                <w:rFonts w:hint="eastAsia" w:ascii="宋体" w:hAnsi="宋体" w:eastAsia="宋体" w:cs="宋体"/>
                <w:b/>
                <w:bCs/>
                <w:i w:val="0"/>
                <w:iCs w:val="0"/>
                <w:spacing w:val="0"/>
                <w:kern w:val="0"/>
                <w:sz w:val="16"/>
                <w:szCs w:val="16"/>
                <w:bdr w:val="none" w:color="auto" w:sz="0" w:space="0"/>
                <w:lang w:val="en-US" w:eastAsia="zh-CN" w:bidi="ar"/>
              </w:rPr>
              <w:t>初试成绩≥273分；初试科目：计算机学科专业综合408</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b/>
          <w:bCs/>
          <w:i w:val="0"/>
          <w:iCs w:val="0"/>
          <w:spacing w:val="0"/>
          <w:kern w:val="0"/>
          <w:sz w:val="16"/>
          <w:szCs w:val="16"/>
          <w:bdr w:val="none" w:color="auto" w:sz="0" w:space="0"/>
          <w:lang w:val="en-US" w:eastAsia="zh-CN" w:bidi="ar"/>
        </w:rPr>
        <w:t>备注：最终调剂名额以学院公示拟录取名单为准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Style w:val="5"/>
          <w:rFonts w:hint="eastAsia" w:ascii="宋体" w:hAnsi="宋体" w:eastAsia="宋体" w:cs="宋体"/>
          <w:b/>
          <w:bCs/>
          <w:i w:val="0"/>
          <w:iCs w:val="0"/>
          <w:spacing w:val="0"/>
          <w:kern w:val="0"/>
          <w:sz w:val="16"/>
          <w:szCs w:val="16"/>
          <w:bdr w:val="none" w:color="auto" w:sz="0" w:space="0"/>
          <w:lang w:val="en-US" w:eastAsia="zh-CN" w:bidi="ar"/>
        </w:rPr>
        <w:t>二、</w:t>
      </w:r>
      <w:r>
        <w:rPr>
          <w:rFonts w:hint="eastAsia" w:ascii="宋体" w:hAnsi="宋体" w:eastAsia="宋体" w:cs="宋体"/>
          <w:b/>
          <w:bCs/>
          <w:i w:val="0"/>
          <w:iCs w:val="0"/>
          <w:spacing w:val="0"/>
          <w:kern w:val="0"/>
          <w:sz w:val="16"/>
          <w:szCs w:val="16"/>
          <w:bdr w:val="none" w:color="auto" w:sz="0" w:space="0"/>
          <w:lang w:val="en-US" w:eastAsia="zh-CN" w:bidi="ar"/>
        </w:rPr>
        <w:t>调剂基本要求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spacing w:val="0"/>
          <w:kern w:val="0"/>
          <w:sz w:val="16"/>
          <w:szCs w:val="16"/>
          <w:bdr w:val="none" w:color="auto" w:sz="0" w:space="0"/>
          <w:lang w:val="en-US" w:eastAsia="zh-CN" w:bidi="ar"/>
        </w:rPr>
        <w:t>根据教育部《2023年全国硕士研究生招生工作管理规定》（教学〔2022〕3号），原则上招生</w:t>
      </w:r>
      <w:r>
        <w:rPr>
          <w:rStyle w:val="5"/>
          <w:rFonts w:hint="eastAsia" w:ascii="宋体" w:hAnsi="宋体" w:eastAsia="宋体" w:cs="宋体"/>
          <w:b/>
          <w:bCs/>
          <w:i w:val="0"/>
          <w:iCs w:val="0"/>
          <w:spacing w:val="0"/>
          <w:kern w:val="0"/>
          <w:sz w:val="16"/>
          <w:szCs w:val="16"/>
          <w:bdr w:val="none" w:color="auto" w:sz="0" w:space="0"/>
          <w:lang w:val="en-US" w:eastAsia="zh-CN" w:bidi="ar"/>
        </w:rPr>
        <w:t>单位非全日制硕士研究生招收在职定向就业人员</w:t>
      </w:r>
      <w:r>
        <w:rPr>
          <w:rFonts w:hint="eastAsia" w:ascii="宋体" w:hAnsi="宋体" w:eastAsia="宋体" w:cs="宋体"/>
          <w:i w:val="0"/>
          <w:iCs w:val="0"/>
          <w:spacing w:val="0"/>
          <w:kern w:val="0"/>
          <w:sz w:val="16"/>
          <w:szCs w:val="16"/>
          <w:bdr w:val="none" w:color="auto" w:sz="0" w:space="0"/>
          <w:lang w:val="en-US" w:eastAsia="zh-CN" w:bidi="ar"/>
        </w:rPr>
        <w:t>。凡符合我校相关专业领域非全日制硕士研究生招生报考条件、复试基本要求、调剂政策的在职定向就业考生，可申请调剂。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spacing w:val="0"/>
          <w:kern w:val="0"/>
          <w:sz w:val="16"/>
          <w:szCs w:val="16"/>
          <w:bdr w:val="none" w:color="auto" w:sz="0" w:space="0"/>
          <w:lang w:val="en-US" w:eastAsia="zh-CN" w:bidi="ar"/>
        </w:rPr>
        <w:t>1、须符合调入专业的报考条件。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spacing w:val="0"/>
          <w:kern w:val="0"/>
          <w:sz w:val="16"/>
          <w:szCs w:val="16"/>
          <w:bdr w:val="none" w:color="auto" w:sz="0" w:space="0"/>
          <w:lang w:val="en-US" w:eastAsia="zh-CN" w:bidi="ar"/>
        </w:rPr>
        <w:t>2、初试成绩须达到第一志愿报考专业A类地区全国初试成绩基本要求，且满足我校调入专业初试分数线。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spacing w:val="0"/>
          <w:kern w:val="0"/>
          <w:sz w:val="16"/>
          <w:szCs w:val="16"/>
          <w:bdr w:val="none" w:color="auto" w:sz="0" w:space="0"/>
          <w:lang w:val="en-US" w:eastAsia="zh-CN" w:bidi="ar"/>
        </w:rPr>
        <w:t>3、调入专业与第一志愿报考专业相同或相近，在同一学科门类范围内。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spacing w:val="0"/>
          <w:kern w:val="0"/>
          <w:sz w:val="16"/>
          <w:szCs w:val="16"/>
          <w:bdr w:val="none" w:color="auto" w:sz="0" w:space="0"/>
          <w:lang w:val="en-US" w:eastAsia="zh-CN" w:bidi="ar"/>
        </w:rPr>
        <w:t>4、初试科目与调入专业初试科目相同或相近，其中初试全国统一命题科目应与调入专业全国统一命题科目相同。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spacing w:val="0"/>
          <w:kern w:val="0"/>
          <w:sz w:val="16"/>
          <w:szCs w:val="16"/>
          <w:bdr w:val="none" w:color="auto" w:sz="0" w:space="0"/>
          <w:lang w:val="en-US" w:eastAsia="zh-CN" w:bidi="ar"/>
        </w:rPr>
        <w:t>5、满足教育部规定的其它调剂录取条件。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b/>
          <w:bCs/>
          <w:i w:val="0"/>
          <w:iCs w:val="0"/>
          <w:spacing w:val="0"/>
          <w:kern w:val="0"/>
          <w:sz w:val="16"/>
          <w:szCs w:val="16"/>
          <w:bdr w:val="none" w:color="auto" w:sz="0" w:space="0"/>
          <w:lang w:val="en-US" w:eastAsia="zh-CN" w:bidi="ar"/>
        </w:rPr>
        <w:t>三、调剂工作程序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20" w:lineRule="atLeast"/>
        <w:ind w:left="0" w:right="0" w:firstLine="260"/>
        <w:rPr>
          <w:i w:val="0"/>
          <w:iCs w:val="0"/>
        </w:rPr>
      </w:pPr>
      <w:r>
        <w:rPr>
          <w:rFonts w:hint="eastAsia" w:ascii="宋体" w:hAnsi="宋体" w:eastAsia="宋体" w:cs="宋体"/>
          <w:b/>
          <w:bCs/>
          <w:i w:val="0"/>
          <w:iCs w:val="0"/>
          <w:spacing w:val="0"/>
          <w:sz w:val="16"/>
          <w:szCs w:val="16"/>
          <w:bdr w:val="none" w:color="auto" w:sz="0" w:space="0"/>
          <w:shd w:val="clear" w:fill="FFFFFF"/>
        </w:rPr>
        <w:t>1、调剂系统开放时间：</w:t>
      </w:r>
      <w:r>
        <w:rPr>
          <w:rStyle w:val="5"/>
          <w:rFonts w:hint="eastAsia" w:ascii="宋体" w:hAnsi="宋体" w:eastAsia="宋体" w:cs="宋体"/>
          <w:b/>
          <w:bCs/>
          <w:i w:val="0"/>
          <w:iCs w:val="0"/>
          <w:spacing w:val="0"/>
          <w:sz w:val="16"/>
          <w:szCs w:val="16"/>
          <w:u w:val="single"/>
          <w:bdr w:val="none" w:color="auto" w:sz="0" w:space="0"/>
          <w:shd w:val="clear" w:fill="FFFFFF"/>
        </w:rPr>
        <w:t>2022年4月6日20</w:t>
      </w:r>
      <w:r>
        <w:rPr>
          <w:rFonts w:hint="eastAsia" w:ascii="宋体" w:hAnsi="宋体" w:eastAsia="宋体" w:cs="宋体"/>
          <w:b/>
          <w:bCs/>
          <w:i w:val="0"/>
          <w:iCs w:val="0"/>
          <w:spacing w:val="0"/>
          <w:sz w:val="16"/>
          <w:szCs w:val="16"/>
          <w:u w:val="single"/>
          <w:bdr w:val="none" w:color="auto" w:sz="0" w:space="0"/>
          <w:shd w:val="clear" w:fill="FFFFFF"/>
        </w:rPr>
        <w:t>：00～2022年4月</w:t>
      </w:r>
      <w:r>
        <w:rPr>
          <w:rStyle w:val="5"/>
          <w:rFonts w:hint="eastAsia" w:ascii="宋体" w:hAnsi="宋体" w:eastAsia="宋体" w:cs="宋体"/>
          <w:b/>
          <w:bCs/>
          <w:i w:val="0"/>
          <w:iCs w:val="0"/>
          <w:spacing w:val="0"/>
          <w:sz w:val="16"/>
          <w:szCs w:val="16"/>
          <w:u w:val="single"/>
          <w:bdr w:val="none" w:color="auto" w:sz="0" w:space="0"/>
          <w:shd w:val="clear" w:fill="FFFFFF"/>
        </w:rPr>
        <w:t>7日10</w:t>
      </w:r>
      <w:r>
        <w:rPr>
          <w:rFonts w:hint="eastAsia" w:ascii="宋体" w:hAnsi="宋体" w:eastAsia="宋体" w:cs="宋体"/>
          <w:b/>
          <w:bCs/>
          <w:i w:val="0"/>
          <w:iCs w:val="0"/>
          <w:spacing w:val="0"/>
          <w:sz w:val="16"/>
          <w:szCs w:val="16"/>
          <w:u w:val="single"/>
          <w:bdr w:val="none" w:color="auto" w:sz="0" w:space="0"/>
          <w:shd w:val="clear" w:fill="FFFFFF"/>
        </w:rPr>
        <w:t>：00。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b/>
          <w:bCs/>
          <w:i w:val="0"/>
          <w:iCs w:val="0"/>
          <w:spacing w:val="0"/>
          <w:kern w:val="0"/>
          <w:sz w:val="16"/>
          <w:szCs w:val="16"/>
          <w:bdr w:val="none" w:color="auto" w:sz="0" w:space="0"/>
          <w:lang w:val="en-US" w:eastAsia="zh-CN" w:bidi="ar"/>
        </w:rPr>
        <w:t>2、申请：</w:t>
      </w:r>
      <w:r>
        <w:rPr>
          <w:rFonts w:hint="eastAsia" w:ascii="宋体" w:hAnsi="宋体" w:eastAsia="宋体" w:cs="宋体"/>
          <w:i w:val="0"/>
          <w:iCs w:val="0"/>
          <w:spacing w:val="0"/>
          <w:kern w:val="0"/>
          <w:sz w:val="16"/>
          <w:szCs w:val="16"/>
          <w:bdr w:val="none" w:color="auto" w:sz="0" w:space="0"/>
          <w:lang w:val="en-US" w:eastAsia="zh-CN" w:bidi="ar"/>
        </w:rPr>
        <w:t>符合我校非全日制硕士研究生招收条件的调剂考生申请调剂时，申请调剂时，考生须提前（</w:t>
      </w:r>
      <w:r>
        <w:rPr>
          <w:rStyle w:val="5"/>
          <w:rFonts w:hint="eastAsia" w:ascii="宋体" w:hAnsi="宋体" w:eastAsia="宋体" w:cs="宋体"/>
          <w:b/>
          <w:bCs/>
          <w:i w:val="0"/>
          <w:iCs w:val="0"/>
          <w:spacing w:val="0"/>
          <w:kern w:val="0"/>
          <w:sz w:val="16"/>
          <w:szCs w:val="16"/>
          <w:u w:val="single"/>
          <w:bdr w:val="none" w:color="auto" w:sz="0" w:space="0"/>
          <w:lang w:val="en-US" w:eastAsia="zh-CN" w:bidi="ar"/>
        </w:rPr>
        <w:t>调剂系统关闭前！</w:t>
      </w:r>
      <w:r>
        <w:rPr>
          <w:rFonts w:hint="eastAsia" w:ascii="宋体" w:hAnsi="宋体" w:eastAsia="宋体" w:cs="宋体"/>
          <w:i w:val="0"/>
          <w:iCs w:val="0"/>
          <w:spacing w:val="0"/>
          <w:kern w:val="0"/>
          <w:sz w:val="16"/>
          <w:szCs w:val="16"/>
          <w:bdr w:val="none" w:color="auto" w:sz="0" w:space="0"/>
          <w:lang w:val="en-US" w:eastAsia="zh-CN" w:bidi="ar"/>
        </w:rPr>
        <w:t>）下载填写电子表格《在职定向考生承诺书》（附件1）、《合肥工业大学攻读硕士学位研究生（定向）培养协议书》（附件2）和《调剂复试申请书》（附件3），并将填写签订好的</w:t>
      </w:r>
      <w:r>
        <w:rPr>
          <w:rStyle w:val="5"/>
          <w:rFonts w:hint="eastAsia" w:ascii="宋体" w:hAnsi="宋体" w:eastAsia="宋体" w:cs="宋体"/>
          <w:b/>
          <w:bCs/>
          <w:i w:val="0"/>
          <w:iCs w:val="0"/>
          <w:spacing w:val="0"/>
          <w:kern w:val="0"/>
          <w:sz w:val="16"/>
          <w:szCs w:val="16"/>
          <w:bdr w:val="none" w:color="auto" w:sz="0" w:space="0"/>
          <w:lang w:val="en-US" w:eastAsia="zh-CN" w:bidi="ar"/>
        </w:rPr>
        <w:t>附件1、2和附件3纸质版原件</w:t>
      </w:r>
      <w:r>
        <w:rPr>
          <w:rFonts w:hint="eastAsia" w:ascii="宋体" w:hAnsi="宋体" w:eastAsia="宋体" w:cs="宋体"/>
          <w:i w:val="0"/>
          <w:iCs w:val="0"/>
          <w:spacing w:val="0"/>
          <w:kern w:val="0"/>
          <w:sz w:val="16"/>
          <w:szCs w:val="16"/>
          <w:bdr w:val="none" w:color="auto" w:sz="0" w:space="0"/>
          <w:lang w:val="en-US" w:eastAsia="zh-CN" w:bidi="ar"/>
        </w:rPr>
        <w:t>扫描合成为PDF文件，与</w:t>
      </w:r>
      <w:r>
        <w:rPr>
          <w:rStyle w:val="5"/>
          <w:rFonts w:hint="eastAsia" w:ascii="宋体" w:hAnsi="宋体" w:eastAsia="宋体" w:cs="宋体"/>
          <w:b/>
          <w:bCs/>
          <w:i w:val="0"/>
          <w:iCs w:val="0"/>
          <w:spacing w:val="0"/>
          <w:kern w:val="0"/>
          <w:sz w:val="16"/>
          <w:szCs w:val="16"/>
          <w:bdr w:val="none" w:color="auto" w:sz="0" w:space="0"/>
          <w:lang w:val="en-US" w:eastAsia="zh-CN" w:bidi="ar"/>
        </w:rPr>
        <w:t>资格审查材料（审查材料</w:t>
      </w:r>
      <w:r>
        <w:rPr>
          <w:rFonts w:hint="eastAsia" w:ascii="宋体" w:hAnsi="宋体" w:eastAsia="宋体" w:cs="宋体"/>
          <w:i w:val="0"/>
          <w:iCs w:val="0"/>
          <w:spacing w:val="0"/>
          <w:kern w:val="0"/>
          <w:sz w:val="16"/>
          <w:szCs w:val="16"/>
          <w:bdr w:val="none" w:color="auto" w:sz="0" w:space="0"/>
          <w:lang w:val="en-US" w:eastAsia="zh-CN" w:bidi="ar"/>
        </w:rPr>
        <w:t>详见《计算机与信息学院2023年硕士研究生招生复试工作实施细则》）的扫描PDF文件以及《合工大计算机与信息学院2023年考生信息统计表》电子版（附件4）一起在</w:t>
      </w:r>
      <w:r>
        <w:rPr>
          <w:rStyle w:val="5"/>
          <w:rFonts w:hint="eastAsia" w:ascii="宋体" w:hAnsi="宋体" w:eastAsia="宋体" w:cs="宋体"/>
          <w:b/>
          <w:bCs/>
          <w:i w:val="0"/>
          <w:iCs w:val="0"/>
          <w:spacing w:val="0"/>
          <w:kern w:val="0"/>
          <w:sz w:val="16"/>
          <w:szCs w:val="16"/>
          <w:u w:val="single"/>
          <w:bdr w:val="none" w:color="auto" w:sz="0" w:space="0"/>
          <w:lang w:val="en-US" w:eastAsia="zh-CN" w:bidi="ar"/>
        </w:rPr>
        <w:t>4月7日早上10点前提交至：jsjxy2023rg@163.com</w:t>
      </w:r>
      <w:r>
        <w:rPr>
          <w:rFonts w:hint="eastAsia" w:ascii="宋体" w:hAnsi="宋体" w:eastAsia="宋体" w:cs="宋体"/>
          <w:i w:val="0"/>
          <w:iCs w:val="0"/>
          <w:spacing w:val="0"/>
          <w:kern w:val="0"/>
          <w:sz w:val="16"/>
          <w:szCs w:val="16"/>
          <w:bdr w:val="none" w:color="auto" w:sz="0" w:space="0"/>
          <w:lang w:val="en-US" w:eastAsia="zh-CN" w:bidi="ar"/>
        </w:rPr>
        <w:t>。其中，</w:t>
      </w:r>
      <w:r>
        <w:rPr>
          <w:rFonts w:hint="eastAsia" w:ascii="宋体" w:hAnsi="宋体" w:eastAsia="宋体" w:cs="宋体"/>
          <w:b/>
          <w:bCs/>
          <w:i w:val="0"/>
          <w:iCs w:val="0"/>
          <w:spacing w:val="0"/>
          <w:kern w:val="0"/>
          <w:sz w:val="16"/>
          <w:szCs w:val="16"/>
          <w:bdr w:val="none" w:color="auto" w:sz="0" w:space="0"/>
          <w:lang w:val="en-US" w:eastAsia="zh-CN" w:bidi="ar"/>
        </w:rPr>
        <w:t>《在职定向考生承诺书》单位意见部分须加盖考生所在单位人事部门公章，由负责人签字</w:t>
      </w:r>
      <w:r>
        <w:rPr>
          <w:rFonts w:hint="eastAsia" w:ascii="宋体" w:hAnsi="宋体" w:eastAsia="宋体" w:cs="宋体"/>
          <w:i w:val="0"/>
          <w:iCs w:val="0"/>
          <w:spacing w:val="0"/>
          <w:kern w:val="0"/>
          <w:sz w:val="16"/>
          <w:szCs w:val="16"/>
          <w:bdr w:val="none" w:color="auto" w:sz="0" w:space="0"/>
          <w:lang w:val="en-US" w:eastAsia="zh-CN" w:bidi="ar"/>
        </w:rPr>
        <w:t>。PDF文件命名格式为：</w:t>
      </w:r>
      <w:r>
        <w:rPr>
          <w:rFonts w:hint="eastAsia" w:ascii="宋体" w:hAnsi="宋体" w:eastAsia="宋体" w:cs="宋体"/>
          <w:b/>
          <w:bCs/>
          <w:i w:val="0"/>
          <w:iCs w:val="0"/>
          <w:spacing w:val="0"/>
          <w:kern w:val="0"/>
          <w:sz w:val="16"/>
          <w:szCs w:val="16"/>
          <w:bdr w:val="none" w:color="auto" w:sz="0" w:space="0"/>
          <w:lang w:val="en-US" w:eastAsia="zh-CN" w:bidi="ar"/>
        </w:rPr>
        <w:t>非全软件工程调剂+姓名</w:t>
      </w:r>
      <w:r>
        <w:rPr>
          <w:rFonts w:hint="eastAsia" w:ascii="宋体" w:hAnsi="宋体" w:eastAsia="宋体" w:cs="宋体"/>
          <w:i w:val="0"/>
          <w:iCs w:val="0"/>
          <w:spacing w:val="0"/>
          <w:kern w:val="0"/>
          <w:sz w:val="16"/>
          <w:szCs w:val="16"/>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spacing w:val="0"/>
          <w:kern w:val="0"/>
          <w:sz w:val="16"/>
          <w:szCs w:val="16"/>
          <w:bdr w:val="none" w:color="auto" w:sz="0" w:space="0"/>
          <w:lang w:val="en-US" w:eastAsia="zh-CN" w:bidi="ar"/>
        </w:rPr>
        <w:t>相关材料经学院审核通过后，考生方可参加调剂，否则不予受理！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b/>
          <w:bCs/>
          <w:i w:val="0"/>
          <w:iCs w:val="0"/>
          <w:spacing w:val="0"/>
          <w:kern w:val="0"/>
          <w:sz w:val="16"/>
          <w:szCs w:val="16"/>
          <w:bdr w:val="none" w:color="auto" w:sz="0" w:space="0"/>
          <w:lang w:val="en-US" w:eastAsia="zh-CN" w:bidi="ar"/>
        </w:rPr>
        <w:t>3、调剂系统输入调剂信息</w:t>
      </w:r>
      <w:r>
        <w:rPr>
          <w:rFonts w:hint="eastAsia" w:ascii="宋体" w:hAnsi="宋体" w:eastAsia="宋体" w:cs="宋体"/>
          <w:i w:val="0"/>
          <w:iCs w:val="0"/>
          <w:spacing w:val="0"/>
          <w:kern w:val="0"/>
          <w:sz w:val="16"/>
          <w:szCs w:val="16"/>
          <w:bdr w:val="none" w:color="auto" w:sz="0" w:space="0"/>
          <w:lang w:val="en-US" w:eastAsia="zh-CN" w:bidi="ar"/>
        </w:rPr>
        <w:t>：考生及时登录“中国研究生招生信息网”（以下简称研招网，网址：http://yz.chsi.com.cn）调剂系统办理。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b/>
          <w:bCs/>
          <w:i w:val="0"/>
          <w:iCs w:val="0"/>
          <w:spacing w:val="0"/>
          <w:kern w:val="0"/>
          <w:sz w:val="16"/>
          <w:szCs w:val="16"/>
          <w:bdr w:val="none" w:color="auto" w:sz="0" w:space="0"/>
          <w:lang w:val="en-US" w:eastAsia="zh-CN" w:bidi="ar"/>
        </w:rPr>
        <w:t>4、通知符合调剂条件的考生参加复试：</w:t>
      </w:r>
      <w:r>
        <w:rPr>
          <w:rFonts w:hint="eastAsia" w:ascii="宋体" w:hAnsi="宋体" w:eastAsia="宋体" w:cs="宋体"/>
          <w:i w:val="0"/>
          <w:iCs w:val="0"/>
          <w:spacing w:val="0"/>
          <w:kern w:val="0"/>
          <w:sz w:val="16"/>
          <w:szCs w:val="16"/>
          <w:bdr w:val="none" w:color="auto" w:sz="0" w:space="0"/>
          <w:lang w:val="en-US" w:eastAsia="zh-CN" w:bidi="ar"/>
        </w:rPr>
        <w:t>学院将根据专业需求和考生初试成绩，通过调剂系统择优向符合非全日制硕士研究生招收条件的考生发送复试通知。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b/>
          <w:bCs/>
          <w:i w:val="0"/>
          <w:iCs w:val="0"/>
          <w:spacing w:val="0"/>
          <w:kern w:val="0"/>
          <w:sz w:val="16"/>
          <w:szCs w:val="16"/>
          <w:bdr w:val="none" w:color="auto" w:sz="0" w:space="0"/>
          <w:lang w:val="en-US" w:eastAsia="zh-CN" w:bidi="ar"/>
        </w:rPr>
        <w:t>5、复试：</w:t>
      </w:r>
      <w:r>
        <w:rPr>
          <w:rFonts w:hint="eastAsia" w:ascii="宋体" w:hAnsi="宋体" w:eastAsia="宋体" w:cs="宋体"/>
          <w:i w:val="0"/>
          <w:iCs w:val="0"/>
          <w:spacing w:val="0"/>
          <w:kern w:val="0"/>
          <w:sz w:val="16"/>
          <w:szCs w:val="16"/>
          <w:bdr w:val="none" w:color="auto" w:sz="0" w:space="0"/>
          <w:lang w:val="en-US" w:eastAsia="zh-CN" w:bidi="ar"/>
        </w:rPr>
        <w:t>学院将调剂复试考生名单报学校审核同意后，在学院网站对外公布，并向考生发出复试通知。调剂考生接收到复试通知后，须在研招网调剂系统及时回复，并按照学院安排的时间和要求准时参加复试。复试基本形式为网络远程复试（详细见</w:t>
      </w:r>
      <w:r>
        <w:rPr>
          <w:rStyle w:val="5"/>
          <w:rFonts w:hint="eastAsia" w:ascii="宋体" w:hAnsi="宋体" w:eastAsia="宋体" w:cs="宋体"/>
          <w:b/>
          <w:bCs/>
          <w:i w:val="0"/>
          <w:iCs w:val="0"/>
          <w:spacing w:val="0"/>
          <w:kern w:val="0"/>
          <w:sz w:val="16"/>
          <w:szCs w:val="16"/>
          <w:bdr w:val="none" w:color="auto" w:sz="0" w:space="0"/>
          <w:lang w:val="en-US" w:eastAsia="zh-CN" w:bidi="ar"/>
        </w:rPr>
        <w:t>网络复试要求</w:t>
      </w:r>
      <w:r>
        <w:rPr>
          <w:rFonts w:hint="eastAsia" w:ascii="宋体" w:hAnsi="宋体" w:eastAsia="宋体" w:cs="宋体"/>
          <w:i w:val="0"/>
          <w:iCs w:val="0"/>
          <w:spacing w:val="0"/>
          <w:kern w:val="0"/>
          <w:sz w:val="16"/>
          <w:szCs w:val="16"/>
          <w:bdr w:val="none" w:color="auto" w:sz="0" w:space="0"/>
          <w:lang w:val="en-US" w:eastAsia="zh-CN" w:bidi="ar"/>
        </w:rPr>
        <w:t>），</w:t>
      </w:r>
      <w:r>
        <w:rPr>
          <w:rFonts w:hint="eastAsia" w:ascii="宋体" w:hAnsi="宋体" w:eastAsia="宋体" w:cs="宋体"/>
          <w:i w:val="0"/>
          <w:iCs w:val="0"/>
          <w:spacing w:val="0"/>
          <w:kern w:val="0"/>
          <w:sz w:val="16"/>
          <w:szCs w:val="16"/>
          <w:bdr w:val="none" w:color="auto" w:sz="0" w:space="0"/>
          <w:shd w:val="clear" w:fill="FFFFFF"/>
          <w:lang w:val="en-US" w:eastAsia="zh-CN" w:bidi="ar"/>
        </w:rPr>
        <w:t>满分值150分（其中综合面试分值100分，听力口语测试分值50分）。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20"/>
        <w:jc w:val="left"/>
        <w:rPr>
          <w:i w:val="0"/>
          <w:iCs w:val="0"/>
        </w:rPr>
      </w:pPr>
      <w:r>
        <w:rPr>
          <w:rFonts w:hint="eastAsia" w:ascii="宋体" w:hAnsi="宋体" w:eastAsia="宋体" w:cs="宋体"/>
          <w:b/>
          <w:bCs/>
          <w:i w:val="0"/>
          <w:iCs w:val="0"/>
          <w:spacing w:val="0"/>
          <w:kern w:val="0"/>
          <w:sz w:val="16"/>
          <w:szCs w:val="16"/>
          <w:bdr w:val="none" w:color="auto" w:sz="0" w:space="0"/>
          <w:lang w:val="en-US" w:eastAsia="zh-CN" w:bidi="ar"/>
        </w:rPr>
        <w:t>6、录取：</w:t>
      </w:r>
      <w:r>
        <w:rPr>
          <w:rFonts w:hint="eastAsia" w:ascii="宋体" w:hAnsi="宋体" w:eastAsia="宋体" w:cs="宋体"/>
          <w:i w:val="0"/>
          <w:iCs w:val="0"/>
          <w:spacing w:val="0"/>
          <w:kern w:val="0"/>
          <w:sz w:val="16"/>
          <w:szCs w:val="16"/>
          <w:bdr w:val="none" w:color="auto" w:sz="0" w:space="0"/>
          <w:shd w:val="clear" w:fill="FFFFFF"/>
          <w:lang w:val="en-US" w:eastAsia="zh-CN" w:bidi="ar"/>
        </w:rPr>
        <w:t>按考生总成绩（</w:t>
      </w:r>
      <w:r>
        <w:rPr>
          <w:rFonts w:hint="eastAsia" w:ascii="宋体" w:hAnsi="宋体" w:eastAsia="宋体" w:cs="宋体"/>
          <w:b/>
          <w:bCs/>
          <w:i w:val="0"/>
          <w:iCs w:val="0"/>
          <w:spacing w:val="0"/>
          <w:kern w:val="0"/>
          <w:sz w:val="16"/>
          <w:szCs w:val="16"/>
          <w:bdr w:val="none" w:color="auto" w:sz="0" w:space="0"/>
          <w:shd w:val="clear" w:fill="FFFFFF"/>
          <w:lang w:val="en-US" w:eastAsia="zh-CN" w:bidi="ar"/>
        </w:rPr>
        <w:t>考生总成绩=考生初试成绩折合百分制×70%+考生复试成绩折合百分制×30%</w:t>
      </w:r>
      <w:r>
        <w:rPr>
          <w:rFonts w:hint="eastAsia" w:ascii="宋体" w:hAnsi="宋体" w:eastAsia="宋体" w:cs="宋体"/>
          <w:i w:val="0"/>
          <w:iCs w:val="0"/>
          <w:spacing w:val="0"/>
          <w:kern w:val="0"/>
          <w:sz w:val="16"/>
          <w:szCs w:val="16"/>
          <w:bdr w:val="none" w:color="auto" w:sz="0" w:space="0"/>
          <w:shd w:val="clear" w:fill="FFFFFF"/>
          <w:lang w:val="en-US" w:eastAsia="zh-CN" w:bidi="ar"/>
        </w:rPr>
        <w:t>）由高到低确定拟录取名单，复试（综合面试+听力口语）总成绩低于90分不予录取。</w:t>
      </w:r>
      <w:r>
        <w:rPr>
          <w:rFonts w:hint="eastAsia" w:ascii="宋体" w:hAnsi="宋体" w:eastAsia="宋体" w:cs="宋体"/>
          <w:i w:val="0"/>
          <w:iCs w:val="0"/>
          <w:spacing w:val="0"/>
          <w:kern w:val="0"/>
          <w:sz w:val="16"/>
          <w:szCs w:val="16"/>
          <w:bdr w:val="none" w:color="auto" w:sz="0" w:space="0"/>
          <w:lang w:val="en-US" w:eastAsia="zh-CN" w:bidi="ar"/>
        </w:rPr>
        <w:t>复试合格的调剂考生收到我校发送的“待录取”通知后，考生应在规定时间内登录调剂系统网站确认“待录取”。非全日制硕士研究生原则上招收在职定向就业人员，均按照“定向就业录取”类别录取。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spacing w:val="0"/>
          <w:kern w:val="0"/>
          <w:sz w:val="16"/>
          <w:szCs w:val="16"/>
          <w:bdr w:val="none" w:color="auto" w:sz="0" w:space="0"/>
          <w:lang w:val="en-US" w:eastAsia="zh-CN" w:bidi="ar"/>
        </w:rPr>
        <w:t>以上通知未涉及的内容，以学院网转发的我校研究生院专业学位教育办公室网站发布的《关于我校2023年非全日制硕士研究生招生部分专业领域接收调剂信息的公告》为准，链接地址址：http://zyxw.hfut.edu.cn/2023/0321/c2004a289922/page.ht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b/>
          <w:bCs/>
          <w:i w:val="0"/>
          <w:iCs w:val="0"/>
          <w:spacing w:val="0"/>
          <w:kern w:val="0"/>
          <w:sz w:val="16"/>
          <w:szCs w:val="16"/>
          <w:bdr w:val="none" w:color="auto" w:sz="0" w:space="0"/>
          <w:lang w:val="en-US" w:eastAsia="zh-CN" w:bidi="ar"/>
        </w:rPr>
        <w:t>七、复试缴费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spacing w:val="0"/>
          <w:kern w:val="0"/>
          <w:sz w:val="16"/>
          <w:szCs w:val="16"/>
          <w:bdr w:val="none" w:color="auto" w:sz="0" w:space="0"/>
          <w:lang w:val="en-US" w:eastAsia="zh-CN" w:bidi="ar"/>
        </w:rPr>
        <w:t>考生接到复试通知后，</w:t>
      </w:r>
      <w:r>
        <w:rPr>
          <w:rStyle w:val="5"/>
          <w:rFonts w:hint="eastAsia" w:ascii="宋体" w:hAnsi="宋体" w:eastAsia="宋体" w:cs="宋体"/>
          <w:b/>
          <w:bCs/>
          <w:i w:val="0"/>
          <w:iCs w:val="0"/>
          <w:spacing w:val="0"/>
          <w:kern w:val="0"/>
          <w:sz w:val="16"/>
          <w:szCs w:val="16"/>
          <w:bdr w:val="none" w:color="auto" w:sz="0" w:space="0"/>
          <w:lang w:val="en-US" w:eastAsia="zh-CN" w:bidi="ar"/>
        </w:rPr>
        <w:t>可</w:t>
      </w:r>
      <w:r>
        <w:rPr>
          <w:rStyle w:val="5"/>
          <w:rFonts w:hint="eastAsia" w:ascii="宋体" w:hAnsi="宋体" w:eastAsia="宋体" w:cs="宋体"/>
          <w:b/>
          <w:bCs/>
          <w:i w:val="0"/>
          <w:iCs w:val="0"/>
          <w:color w:val="333333"/>
          <w:spacing w:val="0"/>
          <w:kern w:val="0"/>
          <w:sz w:val="16"/>
          <w:szCs w:val="16"/>
          <w:bdr w:val="none" w:color="auto" w:sz="0" w:space="0"/>
          <w:lang w:val="en-US" w:eastAsia="zh-CN" w:bidi="ar"/>
        </w:rPr>
        <w:t>登录合肥工业大学网站→选择机构设置→选择组织机构→进入财务处网站→选择缴费平台。用户名为考生编号，密码为考生身份证号</w:t>
      </w:r>
      <w:r>
        <w:rPr>
          <w:rFonts w:hint="eastAsia" w:ascii="宋体" w:hAnsi="宋体" w:eastAsia="宋体" w:cs="宋体"/>
          <w:i w:val="0"/>
          <w:iCs w:val="0"/>
          <w:color w:val="333333"/>
          <w:spacing w:val="0"/>
          <w:kern w:val="0"/>
          <w:sz w:val="16"/>
          <w:szCs w:val="16"/>
          <w:bdr w:val="none" w:color="auto" w:sz="0" w:space="0"/>
          <w:lang w:val="en-US" w:eastAsia="zh-CN" w:bidi="ar"/>
        </w:rPr>
        <w:t>，可使用开通快捷支付的银行</w:t>
      </w:r>
      <w:r>
        <w:rPr>
          <w:rFonts w:hint="eastAsia" w:ascii="宋体" w:hAnsi="宋体" w:eastAsia="宋体" w:cs="宋体"/>
          <w:i w:val="0"/>
          <w:iCs w:val="0"/>
          <w:spacing w:val="0"/>
          <w:kern w:val="0"/>
          <w:sz w:val="16"/>
          <w:szCs w:val="16"/>
          <w:bdr w:val="none" w:color="auto" w:sz="0" w:space="0"/>
          <w:lang w:val="en-US" w:eastAsia="zh-CN" w:bidi="ar"/>
        </w:rPr>
        <w:t>卡进行支付。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b/>
          <w:bCs/>
          <w:i w:val="0"/>
          <w:iCs w:val="0"/>
          <w:color w:val="333333"/>
          <w:spacing w:val="0"/>
          <w:kern w:val="0"/>
          <w:sz w:val="16"/>
          <w:szCs w:val="16"/>
          <w:bdr w:val="none" w:color="auto" w:sz="0" w:space="0"/>
          <w:lang w:val="en-US" w:eastAsia="zh-CN" w:bidi="ar"/>
        </w:rPr>
        <w:t>注意事项</w:t>
      </w:r>
      <w:r>
        <w:rPr>
          <w:rFonts w:hint="eastAsia" w:ascii="宋体" w:hAnsi="宋体" w:eastAsia="宋体" w:cs="宋体"/>
          <w:i w:val="0"/>
          <w:iCs w:val="0"/>
          <w:color w:val="333333"/>
          <w:spacing w:val="0"/>
          <w:kern w:val="0"/>
          <w:sz w:val="16"/>
          <w:szCs w:val="16"/>
          <w:bdr w:val="none" w:color="auto" w:sz="0" w:space="0"/>
          <w:lang w:val="en-US" w:eastAsia="zh-CN" w:bidi="ar"/>
        </w:rPr>
        <w:t>：请考生交费前，核实自己手机联系方式是否正确，以便将交费成功后的电子发票信息发送到考生手机上。缴费次日，可登录缴费网站打印电子缴费凭证。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b/>
          <w:bCs/>
          <w:i w:val="0"/>
          <w:iCs w:val="0"/>
          <w:color w:val="333333"/>
          <w:spacing w:val="0"/>
          <w:kern w:val="0"/>
          <w:sz w:val="16"/>
          <w:szCs w:val="16"/>
          <w:bdr w:val="none" w:color="auto" w:sz="0" w:space="0"/>
          <w:lang w:val="en-US" w:eastAsia="zh-CN" w:bidi="ar"/>
        </w:rPr>
        <w:t>八、</w:t>
      </w:r>
      <w:r>
        <w:rPr>
          <w:rStyle w:val="5"/>
          <w:rFonts w:hint="eastAsia" w:ascii="宋体" w:hAnsi="宋体" w:eastAsia="宋体" w:cs="宋体"/>
          <w:b/>
          <w:bCs/>
          <w:i w:val="0"/>
          <w:iCs w:val="0"/>
          <w:color w:val="333333"/>
          <w:spacing w:val="0"/>
          <w:kern w:val="0"/>
          <w:sz w:val="16"/>
          <w:szCs w:val="16"/>
          <w:bdr w:val="none" w:color="auto" w:sz="0" w:space="0"/>
          <w:lang w:val="en-US" w:eastAsia="zh-CN" w:bidi="ar"/>
        </w:rPr>
        <w:t>网络复试要求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color w:val="333333"/>
          <w:spacing w:val="0"/>
          <w:kern w:val="0"/>
          <w:sz w:val="16"/>
          <w:szCs w:val="16"/>
          <w:bdr w:val="none" w:color="auto" w:sz="0" w:space="0"/>
          <w:lang w:val="en-US" w:eastAsia="zh-CN" w:bidi="ar"/>
        </w:rPr>
        <w:t>复试是研究生招生考试重要组成部分，属于国家级考试，按照研究生招生考试相关保密管理规定，任何人员和机构（学校授权除外）不得对复试过程录音录像、拍照、截屏或者网络直播，不得传播试题等复试内容，否则将依据相关规定追究相关人员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90"/>
        <w:jc w:val="left"/>
        <w:rPr>
          <w:i w:val="0"/>
          <w:iCs w:val="0"/>
        </w:rPr>
      </w:pPr>
      <w:r>
        <w:rPr>
          <w:rFonts w:hint="eastAsia" w:ascii="宋体" w:hAnsi="宋体" w:eastAsia="宋体" w:cs="宋体"/>
          <w:i w:val="0"/>
          <w:iCs w:val="0"/>
          <w:kern w:val="0"/>
          <w:sz w:val="16"/>
          <w:szCs w:val="16"/>
          <w:bdr w:val="none" w:color="auto" w:sz="0" w:space="0"/>
          <w:lang w:val="en-US" w:eastAsia="zh-CN" w:bidi="ar"/>
        </w:rPr>
        <w:t>1、</w:t>
      </w:r>
      <w:r>
        <w:rPr>
          <w:rStyle w:val="5"/>
          <w:rFonts w:hint="eastAsia" w:ascii="宋体" w:hAnsi="宋体" w:eastAsia="宋体" w:cs="宋体"/>
          <w:b/>
          <w:bCs/>
          <w:i w:val="0"/>
          <w:iCs w:val="0"/>
          <w:kern w:val="0"/>
          <w:sz w:val="16"/>
          <w:szCs w:val="16"/>
          <w:bdr w:val="none" w:color="auto" w:sz="0" w:space="0"/>
          <w:lang w:val="en-US" w:eastAsia="zh-CN" w:bidi="ar"/>
        </w:rPr>
        <w:t>考生凭准考证及本人居民身份证参加复试，主动配合接受身份核查，所有考生均需签订《诚信复试承诺书》</w:t>
      </w:r>
      <w:r>
        <w:rPr>
          <w:rFonts w:hint="eastAsia" w:ascii="宋体" w:hAnsi="宋体" w:eastAsia="宋体" w:cs="宋体"/>
          <w:i w:val="0"/>
          <w:iCs w:val="0"/>
          <w:kern w:val="0"/>
          <w:sz w:val="16"/>
          <w:szCs w:val="16"/>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90"/>
        <w:jc w:val="left"/>
        <w:rPr>
          <w:i w:val="0"/>
          <w:iCs w:val="0"/>
        </w:rPr>
      </w:pPr>
      <w:r>
        <w:rPr>
          <w:rFonts w:hint="eastAsia" w:ascii="宋体" w:hAnsi="宋体" w:eastAsia="宋体" w:cs="宋体"/>
          <w:i w:val="0"/>
          <w:iCs w:val="0"/>
          <w:kern w:val="0"/>
          <w:sz w:val="16"/>
          <w:szCs w:val="16"/>
          <w:bdr w:val="none" w:color="auto" w:sz="0" w:space="0"/>
          <w:lang w:val="en-US" w:eastAsia="zh-CN" w:bidi="ar"/>
        </w:rPr>
        <w:t>2、复试系统：</w:t>
      </w:r>
      <w:r>
        <w:rPr>
          <w:rFonts w:hint="eastAsia" w:ascii="宋体" w:hAnsi="宋体" w:eastAsia="宋体" w:cs="宋体"/>
          <w:i w:val="0"/>
          <w:iCs w:val="0"/>
          <w:color w:val="333333"/>
          <w:kern w:val="0"/>
          <w:sz w:val="16"/>
          <w:szCs w:val="16"/>
          <w:bdr w:val="none" w:color="auto" w:sz="0" w:space="0"/>
          <w:lang w:val="en-US" w:eastAsia="zh-CN" w:bidi="ar"/>
        </w:rPr>
        <w:t>本院同时采用主副两套会议系统平台进行面试，</w:t>
      </w:r>
      <w:r>
        <w:rPr>
          <w:rStyle w:val="5"/>
          <w:rFonts w:hint="eastAsia" w:ascii="宋体" w:hAnsi="宋体" w:eastAsia="宋体" w:cs="宋体"/>
          <w:b/>
          <w:bCs/>
          <w:i w:val="0"/>
          <w:iCs w:val="0"/>
          <w:color w:val="333333"/>
          <w:kern w:val="0"/>
          <w:sz w:val="16"/>
          <w:szCs w:val="16"/>
          <w:bdr w:val="none" w:color="auto" w:sz="0" w:space="0"/>
          <w:lang w:val="en-US" w:eastAsia="zh-CN" w:bidi="ar"/>
        </w:rPr>
        <w:t>主平台为腾讯会议、副平台为钉钉。</w:t>
      </w:r>
      <w:r>
        <w:rPr>
          <w:rFonts w:hint="eastAsia" w:ascii="宋体" w:hAnsi="宋体" w:eastAsia="宋体" w:cs="宋体"/>
          <w:i w:val="0"/>
          <w:iCs w:val="0"/>
          <w:color w:val="333333"/>
          <w:kern w:val="0"/>
          <w:sz w:val="16"/>
          <w:szCs w:val="16"/>
          <w:bdr w:val="none" w:color="auto" w:sz="0" w:space="0"/>
          <w:lang w:val="en-US" w:eastAsia="zh-CN" w:bidi="ar"/>
        </w:rPr>
        <w:t>考虑到手机屏幕小、来电阻断等问题，原则要求使用电脑安装主平台作为主设备，摆放于考生正面；副平台主要用于监考及备用，可使用手机或电脑登录。</w:t>
      </w:r>
      <w:r>
        <w:rPr>
          <w:rStyle w:val="5"/>
          <w:rFonts w:hint="eastAsia" w:ascii="宋体" w:hAnsi="宋体" w:eastAsia="宋体" w:cs="宋体"/>
          <w:b/>
          <w:bCs/>
          <w:i w:val="0"/>
          <w:iCs w:val="0"/>
          <w:kern w:val="0"/>
          <w:sz w:val="16"/>
          <w:szCs w:val="16"/>
          <w:bdr w:val="none" w:color="auto" w:sz="0" w:space="0"/>
          <w:lang w:val="en-US" w:eastAsia="zh-CN" w:bidi="ar"/>
        </w:rPr>
        <w:t>两个软件的具体操作说明详见附件《腾讯会议师生使用手册V1.0》、《钉钉师生使用手册V1.0》。（因软件面试平台等候室有版本要求，建议下载软件最新版本）</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90"/>
        <w:jc w:val="left"/>
        <w:rPr>
          <w:i w:val="0"/>
          <w:iCs w:val="0"/>
        </w:rPr>
      </w:pPr>
      <w:r>
        <w:rPr>
          <w:rFonts w:hint="eastAsia" w:ascii="宋体" w:hAnsi="宋体" w:eastAsia="宋体" w:cs="宋体"/>
          <w:i w:val="0"/>
          <w:iCs w:val="0"/>
          <w:kern w:val="0"/>
          <w:sz w:val="16"/>
          <w:szCs w:val="16"/>
          <w:bdr w:val="none" w:color="auto" w:sz="0" w:space="0"/>
          <w:lang w:val="en-US" w:eastAsia="zh-CN" w:bidi="ar"/>
        </w:rPr>
        <w:t>3、设备配置基础要求：</w:t>
      </w:r>
      <w:r>
        <w:rPr>
          <w:rStyle w:val="5"/>
          <w:rFonts w:hint="eastAsia" w:ascii="宋体" w:hAnsi="宋体" w:eastAsia="宋体" w:cs="宋体"/>
          <w:b/>
          <w:bCs/>
          <w:i w:val="0"/>
          <w:iCs w:val="0"/>
          <w:kern w:val="0"/>
          <w:sz w:val="16"/>
          <w:szCs w:val="16"/>
          <w:bdr w:val="none" w:color="auto" w:sz="0" w:space="0"/>
          <w:lang w:val="en-US" w:eastAsia="zh-CN" w:bidi="ar"/>
        </w:rPr>
        <w:t>电脑1台和手机1部，用于复试，另准备手机1部，用于应急联系</w:t>
      </w:r>
      <w:r>
        <w:rPr>
          <w:rFonts w:hint="eastAsia" w:ascii="宋体" w:hAnsi="宋体" w:eastAsia="宋体" w:cs="宋体"/>
          <w:i w:val="0"/>
          <w:iCs w:val="0"/>
          <w:kern w:val="0"/>
          <w:sz w:val="16"/>
          <w:szCs w:val="16"/>
          <w:bdr w:val="none" w:color="auto" w:sz="0" w:space="0"/>
          <w:lang w:val="en-US" w:eastAsia="zh-CN" w:bidi="ar"/>
        </w:rPr>
        <w:t>。建议考生使用笔记本电脑进行面试，如果电脑本身配置的摄像头、话筒效果较好，可直接使用。如果是普通PC电脑，需要另外配备摄像头，麦克风、音箱，可正常进行QQ、微信视频通话功能。笔记本电脑请提前充好电，或直接插上电源使用。</w:t>
      </w:r>
      <w:r>
        <w:rPr>
          <w:rStyle w:val="5"/>
          <w:rFonts w:hint="eastAsia" w:ascii="宋体" w:hAnsi="宋体" w:eastAsia="宋体" w:cs="宋体"/>
          <w:b/>
          <w:bCs/>
          <w:i w:val="0"/>
          <w:iCs w:val="0"/>
          <w:kern w:val="0"/>
          <w:sz w:val="16"/>
          <w:szCs w:val="16"/>
          <w:bdr w:val="none" w:color="auto" w:sz="0" w:space="0"/>
          <w:lang w:val="en-US" w:eastAsia="zh-CN" w:bidi="ar"/>
        </w:rPr>
        <w:t>考生应配备有线网络、无线网络、4G网络的两个以上</w:t>
      </w:r>
      <w:r>
        <w:rPr>
          <w:rFonts w:hint="eastAsia" w:ascii="宋体" w:hAnsi="宋体" w:eastAsia="宋体" w:cs="宋体"/>
          <w:i w:val="0"/>
          <w:iCs w:val="0"/>
          <w:kern w:val="0"/>
          <w:sz w:val="16"/>
          <w:szCs w:val="16"/>
          <w:bdr w:val="none" w:color="auto" w:sz="0" w:space="0"/>
          <w:lang w:val="en-US" w:eastAsia="zh-CN" w:bidi="ar"/>
        </w:rPr>
        <w:t>，检查网络是否畅通，建议考生电脑通过连接有线网络参与面试，尽量不要使用很多人共享的无线网络，以防面试过程网络中断。提前将无关电脑程序全部关闭，特别是微信、QQ等易弹出窗口的软件。手机为智能机、具有高质量视频通话功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color w:val="333333"/>
          <w:spacing w:val="0"/>
          <w:kern w:val="0"/>
          <w:sz w:val="16"/>
          <w:szCs w:val="16"/>
          <w:bdr w:val="none" w:color="auto" w:sz="0" w:space="0"/>
          <w:lang w:val="en-US" w:eastAsia="zh-CN" w:bidi="ar"/>
        </w:rPr>
        <w:t>4、复试环境要求：考生需要选择安静、整洁、明亮、通风良好、网络畅通、手机信号良好、独立无干扰的场所进行复试。复试过程中，复试房间内除本考生不能有其他任何人员。复试前请考生做好相关检查工作，保证环境符合考场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color w:val="333333"/>
          <w:spacing w:val="0"/>
          <w:kern w:val="0"/>
          <w:sz w:val="16"/>
          <w:szCs w:val="16"/>
          <w:bdr w:val="none" w:color="auto" w:sz="0" w:space="0"/>
          <w:lang w:val="en-US" w:eastAsia="zh-CN" w:bidi="ar"/>
        </w:rPr>
        <w:t>5、设备摆放要求：网络远程面试主设备，需要正向面对考生，复试全程开启，摄像头正对考生。复试过程中，要求视频中考生双手和头部全程在视频录像范围。网络远程面试监考及备用设备，摆放在考生侧后方（与考生后背面成45°角），能够全程拍摄考生本人和电脑屏幕，复试全程开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190"/>
        <w:jc w:val="left"/>
        <w:rPr>
          <w:i w:val="0"/>
          <w:iCs w:val="0"/>
        </w:rPr>
      </w:pPr>
      <w:r>
        <w:rPr>
          <w:rStyle w:val="5"/>
          <w:rFonts w:hint="eastAsia" w:ascii="宋体" w:hAnsi="宋体" w:eastAsia="宋体" w:cs="宋体"/>
          <w:b/>
          <w:bCs/>
          <w:i w:val="0"/>
          <w:iCs w:val="0"/>
          <w:kern w:val="0"/>
          <w:sz w:val="16"/>
          <w:szCs w:val="16"/>
          <w:bdr w:val="none" w:color="auto" w:sz="0" w:space="0"/>
          <w:lang w:val="en-US" w:eastAsia="zh-CN" w:bidi="ar"/>
        </w:rPr>
        <w:t>如图例：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jc w:val="center"/>
        <w:rPr>
          <w:i w:val="0"/>
          <w:iCs w:val="0"/>
        </w:rPr>
      </w:pPr>
      <w:r>
        <w:rPr>
          <w:i w:val="0"/>
          <w:iCs w:val="0"/>
          <w:bdr w:val="none" w:color="auto" w:sz="0" w:space="0"/>
        </w:rPr>
        <w:drawing>
          <wp:inline distT="0" distB="0" distL="114300" distR="114300">
            <wp:extent cx="4324350" cy="3105150"/>
            <wp:effectExtent l="0" t="0" r="6350" b="635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4324350" cy="31051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i w:val="0"/>
          <w:iCs w:val="0"/>
        </w:rPr>
      </w:pPr>
      <w:r>
        <w:rPr>
          <w:rFonts w:hint="eastAsia" w:ascii="宋体" w:hAnsi="宋体" w:eastAsia="宋体" w:cs="宋体"/>
          <w:i w:val="0"/>
          <w:iCs w:val="0"/>
          <w:sz w:val="16"/>
          <w:szCs w:val="16"/>
          <w:bdr w:val="none" w:color="auto" w:sz="0" w:space="0"/>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color w:val="333333"/>
          <w:spacing w:val="0"/>
          <w:kern w:val="0"/>
          <w:sz w:val="16"/>
          <w:szCs w:val="16"/>
          <w:bdr w:val="none" w:color="auto" w:sz="0" w:space="0"/>
          <w:lang w:val="en-US" w:eastAsia="zh-CN" w:bidi="ar"/>
        </w:rPr>
        <w:t>6、个人仪表要求：复试过程中，将实时采集考生图像信息，要求考生复试时不能过度修饰仪容，不得佩戴耳机、墨镜、帽子、头饰、口罩等，头发不得遮挡耳朵、面部，必须保证视频中面部图像清晰。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color w:val="333333"/>
          <w:spacing w:val="0"/>
          <w:kern w:val="0"/>
          <w:sz w:val="16"/>
          <w:szCs w:val="16"/>
          <w:bdr w:val="none" w:color="auto" w:sz="0" w:space="0"/>
          <w:lang w:val="en-US" w:eastAsia="zh-CN" w:bidi="ar"/>
        </w:rPr>
        <w:t>7、复试过程中，连接登录复试系统的设备不允许再运行其他网页或软件，设备须处于免打扰状态，保证复试过程不受其他因素干扰或打断，不得与外界有任何音视频交互，复试房间其他电子设备必须关闭。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color w:val="333333"/>
          <w:spacing w:val="0"/>
          <w:kern w:val="0"/>
          <w:sz w:val="16"/>
          <w:szCs w:val="16"/>
          <w:bdr w:val="none" w:color="auto" w:sz="0" w:space="0"/>
          <w:lang w:val="en-US" w:eastAsia="zh-CN" w:bidi="ar"/>
        </w:rPr>
        <w:t>8、复试全程考生应保持注视摄像头，视线不得离开，复试期间不得以任何方式查阅资料。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60"/>
        <w:jc w:val="left"/>
        <w:rPr>
          <w:i w:val="0"/>
          <w:iCs w:val="0"/>
        </w:rPr>
      </w:pPr>
      <w:r>
        <w:rPr>
          <w:rFonts w:hint="eastAsia" w:ascii="宋体" w:hAnsi="宋体" w:eastAsia="宋体" w:cs="宋体"/>
          <w:i w:val="0"/>
          <w:iCs w:val="0"/>
          <w:color w:val="333333"/>
          <w:spacing w:val="0"/>
          <w:kern w:val="0"/>
          <w:sz w:val="16"/>
          <w:szCs w:val="16"/>
          <w:bdr w:val="none" w:color="auto" w:sz="0" w:space="0"/>
          <w:lang w:val="en-US" w:eastAsia="zh-CN" w:bidi="ar"/>
        </w:rPr>
        <w:t>9、考生应按规定时间参加网络面试设备及平台测试，确保设备功能、复试环境等满足复试要求。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i w:val="0"/>
          <w:iCs w:val="0"/>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i w:val="0"/>
          <w:iCs w:val="0"/>
        </w:rPr>
      </w:pPr>
      <w:r>
        <w:rPr>
          <w:rFonts w:hint="eastAsia" w:ascii="宋体" w:hAnsi="宋体" w:eastAsia="宋体" w:cs="宋体"/>
          <w:i w:val="0"/>
          <w:iCs w:val="0"/>
          <w:kern w:val="0"/>
          <w:sz w:val="16"/>
          <w:szCs w:val="16"/>
          <w:bdr w:val="none" w:color="auto" w:sz="0" w:space="0"/>
          <w:lang w:val="en-US" w:eastAsia="zh-CN" w:bidi="ar"/>
        </w:rPr>
        <w:drawing>
          <wp:inline distT="0" distB="0" distL="114300" distR="114300">
            <wp:extent cx="152400" cy="1524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kern w:val="0"/>
          <w:sz w:val="16"/>
          <w:szCs w:val="16"/>
          <w:u w:val="single"/>
          <w:bdr w:val="none" w:color="auto" w:sz="0" w:space="0"/>
          <w:lang w:val="en-US" w:eastAsia="zh-CN" w:bidi="ar"/>
        </w:rPr>
        <w:fldChar w:fldCharType="begin"/>
      </w:r>
      <w:r>
        <w:rPr>
          <w:rFonts w:hint="eastAsia" w:ascii="宋体" w:hAnsi="宋体" w:eastAsia="宋体" w:cs="宋体"/>
          <w:i w:val="0"/>
          <w:iCs w:val="0"/>
          <w:kern w:val="0"/>
          <w:sz w:val="16"/>
          <w:szCs w:val="16"/>
          <w:u w:val="single"/>
          <w:bdr w:val="none" w:color="auto" w:sz="0" w:space="0"/>
          <w:lang w:val="en-US" w:eastAsia="zh-CN" w:bidi="ar"/>
        </w:rPr>
        <w:instrText xml:space="preserve"> HYPERLINK "http://ci.hfut.edu.cn/_upload/article/files/0c/e4/c8fbfa4d44aaab9934fe2b390693/92d514f8-2547-4d58-b8eb-12e3e00e85ae.doc" </w:instrText>
      </w:r>
      <w:r>
        <w:rPr>
          <w:rFonts w:hint="eastAsia" w:ascii="宋体" w:hAnsi="宋体" w:eastAsia="宋体" w:cs="宋体"/>
          <w:i w:val="0"/>
          <w:iCs w:val="0"/>
          <w:kern w:val="0"/>
          <w:sz w:val="16"/>
          <w:szCs w:val="16"/>
          <w:u w:val="single"/>
          <w:bdr w:val="none" w:color="auto" w:sz="0" w:space="0"/>
          <w:lang w:val="en-US" w:eastAsia="zh-CN" w:bidi="ar"/>
        </w:rPr>
        <w:fldChar w:fldCharType="separate"/>
      </w:r>
      <w:r>
        <w:rPr>
          <w:rStyle w:val="6"/>
          <w:rFonts w:hint="eastAsia" w:ascii="宋体" w:hAnsi="宋体" w:eastAsia="宋体" w:cs="宋体"/>
          <w:i w:val="0"/>
          <w:iCs w:val="0"/>
          <w:sz w:val="16"/>
          <w:szCs w:val="16"/>
          <w:u w:val="single"/>
          <w:bdr w:val="none" w:color="auto" w:sz="0" w:space="0"/>
        </w:rPr>
        <w:t>附件1-在职定向考生承诺书.doc</w:t>
      </w:r>
      <w:r>
        <w:rPr>
          <w:rFonts w:hint="eastAsia" w:ascii="宋体" w:hAnsi="宋体" w:eastAsia="宋体" w:cs="宋体"/>
          <w:i w:val="0"/>
          <w:iCs w:val="0"/>
          <w:kern w:val="0"/>
          <w:sz w:val="16"/>
          <w:szCs w:val="16"/>
          <w:u w:val="singl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i w:val="0"/>
          <w:iCs w:val="0"/>
        </w:rPr>
      </w:pPr>
      <w:r>
        <w:rPr>
          <w:rFonts w:hint="eastAsia" w:ascii="宋体" w:hAnsi="宋体" w:eastAsia="宋体" w:cs="宋体"/>
          <w:i w:val="0"/>
          <w:iCs w:val="0"/>
          <w:kern w:val="0"/>
          <w:sz w:val="16"/>
          <w:szCs w:val="16"/>
          <w:bdr w:val="none" w:color="auto" w:sz="0" w:space="0"/>
          <w:lang w:val="en-US" w:eastAsia="zh-CN" w:bidi="ar"/>
        </w:rPr>
        <w:drawing>
          <wp:inline distT="0" distB="0" distL="114300" distR="114300">
            <wp:extent cx="152400" cy="152400"/>
            <wp:effectExtent l="0" t="0" r="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kern w:val="0"/>
          <w:sz w:val="16"/>
          <w:szCs w:val="16"/>
          <w:u w:val="single"/>
          <w:bdr w:val="none" w:color="auto" w:sz="0" w:space="0"/>
          <w:lang w:val="en-US" w:eastAsia="zh-CN" w:bidi="ar"/>
        </w:rPr>
        <w:fldChar w:fldCharType="begin"/>
      </w:r>
      <w:r>
        <w:rPr>
          <w:rFonts w:hint="eastAsia" w:ascii="宋体" w:hAnsi="宋体" w:eastAsia="宋体" w:cs="宋体"/>
          <w:i w:val="0"/>
          <w:iCs w:val="0"/>
          <w:kern w:val="0"/>
          <w:sz w:val="16"/>
          <w:szCs w:val="16"/>
          <w:u w:val="single"/>
          <w:bdr w:val="none" w:color="auto" w:sz="0" w:space="0"/>
          <w:lang w:val="en-US" w:eastAsia="zh-CN" w:bidi="ar"/>
        </w:rPr>
        <w:instrText xml:space="preserve"> HYPERLINK "http://ci.hfut.edu.cn/_upload/article/files/0c/e4/c8fbfa4d44aaab9934fe2b390693/6de58305-74b0-4add-af0e-cecffa2c480c.doc" </w:instrText>
      </w:r>
      <w:r>
        <w:rPr>
          <w:rFonts w:hint="eastAsia" w:ascii="宋体" w:hAnsi="宋体" w:eastAsia="宋体" w:cs="宋体"/>
          <w:i w:val="0"/>
          <w:iCs w:val="0"/>
          <w:kern w:val="0"/>
          <w:sz w:val="16"/>
          <w:szCs w:val="16"/>
          <w:u w:val="single"/>
          <w:bdr w:val="none" w:color="auto" w:sz="0" w:space="0"/>
          <w:lang w:val="en-US" w:eastAsia="zh-CN" w:bidi="ar"/>
        </w:rPr>
        <w:fldChar w:fldCharType="separate"/>
      </w:r>
      <w:r>
        <w:rPr>
          <w:rStyle w:val="6"/>
          <w:rFonts w:hint="eastAsia" w:ascii="宋体" w:hAnsi="宋体" w:eastAsia="宋体" w:cs="宋体"/>
          <w:i w:val="0"/>
          <w:iCs w:val="0"/>
          <w:sz w:val="16"/>
          <w:szCs w:val="16"/>
          <w:u w:val="single"/>
          <w:bdr w:val="none" w:color="auto" w:sz="0" w:space="0"/>
        </w:rPr>
        <w:t>附件2-合肥工业大学攻读硕士学位研究生（定向）培养协议书.doc</w:t>
      </w:r>
      <w:r>
        <w:rPr>
          <w:rFonts w:hint="eastAsia" w:ascii="宋体" w:hAnsi="宋体" w:eastAsia="宋体" w:cs="宋体"/>
          <w:i w:val="0"/>
          <w:iCs w:val="0"/>
          <w:kern w:val="0"/>
          <w:sz w:val="16"/>
          <w:szCs w:val="16"/>
          <w:u w:val="singl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i w:val="0"/>
          <w:iCs w:val="0"/>
        </w:rPr>
      </w:pPr>
      <w:r>
        <w:rPr>
          <w:rFonts w:hint="eastAsia" w:ascii="宋体" w:hAnsi="宋体" w:eastAsia="宋体" w:cs="宋体"/>
          <w:i w:val="0"/>
          <w:iCs w:val="0"/>
          <w:kern w:val="0"/>
          <w:sz w:val="16"/>
          <w:szCs w:val="16"/>
          <w:bdr w:val="none" w:color="auto" w:sz="0" w:space="0"/>
          <w:lang w:val="en-US" w:eastAsia="zh-CN" w:bidi="ar"/>
        </w:rPr>
        <w:drawing>
          <wp:inline distT="0" distB="0" distL="114300" distR="114300">
            <wp:extent cx="152400" cy="15240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kern w:val="0"/>
          <w:sz w:val="16"/>
          <w:szCs w:val="16"/>
          <w:u w:val="single"/>
          <w:bdr w:val="none" w:color="auto" w:sz="0" w:space="0"/>
          <w:lang w:val="en-US" w:eastAsia="zh-CN" w:bidi="ar"/>
        </w:rPr>
        <w:fldChar w:fldCharType="begin"/>
      </w:r>
      <w:r>
        <w:rPr>
          <w:rFonts w:hint="eastAsia" w:ascii="宋体" w:hAnsi="宋体" w:eastAsia="宋体" w:cs="宋体"/>
          <w:i w:val="0"/>
          <w:iCs w:val="0"/>
          <w:kern w:val="0"/>
          <w:sz w:val="16"/>
          <w:szCs w:val="16"/>
          <w:u w:val="single"/>
          <w:bdr w:val="none" w:color="auto" w:sz="0" w:space="0"/>
          <w:lang w:val="en-US" w:eastAsia="zh-CN" w:bidi="ar"/>
        </w:rPr>
        <w:instrText xml:space="preserve"> HYPERLINK "http://ci.hfut.edu.cn/_upload/article/files/0c/e4/c8fbfa4d44aaab9934fe2b390693/5b290c0a-2601-4cac-a855-3d2152b92b6f.doc" </w:instrText>
      </w:r>
      <w:r>
        <w:rPr>
          <w:rFonts w:hint="eastAsia" w:ascii="宋体" w:hAnsi="宋体" w:eastAsia="宋体" w:cs="宋体"/>
          <w:i w:val="0"/>
          <w:iCs w:val="0"/>
          <w:kern w:val="0"/>
          <w:sz w:val="16"/>
          <w:szCs w:val="16"/>
          <w:u w:val="single"/>
          <w:bdr w:val="none" w:color="auto" w:sz="0" w:space="0"/>
          <w:lang w:val="en-US" w:eastAsia="zh-CN" w:bidi="ar"/>
        </w:rPr>
        <w:fldChar w:fldCharType="separate"/>
      </w:r>
      <w:r>
        <w:rPr>
          <w:rStyle w:val="6"/>
          <w:rFonts w:hint="eastAsia" w:ascii="宋体" w:hAnsi="宋体" w:eastAsia="宋体" w:cs="宋体"/>
          <w:i w:val="0"/>
          <w:iCs w:val="0"/>
          <w:sz w:val="16"/>
          <w:szCs w:val="16"/>
          <w:u w:val="single"/>
          <w:bdr w:val="none" w:color="auto" w:sz="0" w:space="0"/>
        </w:rPr>
        <w:t>附件3-调剂复试申请书.doc</w:t>
      </w:r>
      <w:r>
        <w:rPr>
          <w:rFonts w:hint="eastAsia" w:ascii="宋体" w:hAnsi="宋体" w:eastAsia="宋体" w:cs="宋体"/>
          <w:i w:val="0"/>
          <w:iCs w:val="0"/>
          <w:kern w:val="0"/>
          <w:sz w:val="16"/>
          <w:szCs w:val="16"/>
          <w:u w:val="singl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i w:val="0"/>
          <w:iCs w:val="0"/>
        </w:rPr>
      </w:pPr>
      <w:r>
        <w:rPr>
          <w:rFonts w:hint="eastAsia" w:ascii="宋体" w:hAnsi="宋体" w:eastAsia="宋体" w:cs="宋体"/>
          <w:i w:val="0"/>
          <w:iCs w:val="0"/>
          <w:kern w:val="0"/>
          <w:sz w:val="16"/>
          <w:szCs w:val="16"/>
          <w:bdr w:val="none" w:color="auto" w:sz="0" w:space="0"/>
          <w:lang w:val="en-US" w:eastAsia="zh-CN" w:bidi="ar"/>
        </w:rPr>
        <w:drawing>
          <wp:inline distT="0" distB="0" distL="114300" distR="114300">
            <wp:extent cx="152400" cy="152400"/>
            <wp:effectExtent l="0" t="0" r="0" b="0"/>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kern w:val="0"/>
          <w:sz w:val="16"/>
          <w:szCs w:val="16"/>
          <w:u w:val="single"/>
          <w:bdr w:val="none" w:color="auto" w:sz="0" w:space="0"/>
          <w:lang w:val="en-US" w:eastAsia="zh-CN" w:bidi="ar"/>
        </w:rPr>
        <w:fldChar w:fldCharType="begin"/>
      </w:r>
      <w:r>
        <w:rPr>
          <w:rFonts w:hint="eastAsia" w:ascii="宋体" w:hAnsi="宋体" w:eastAsia="宋体" w:cs="宋体"/>
          <w:i w:val="0"/>
          <w:iCs w:val="0"/>
          <w:kern w:val="0"/>
          <w:sz w:val="16"/>
          <w:szCs w:val="16"/>
          <w:u w:val="single"/>
          <w:bdr w:val="none" w:color="auto" w:sz="0" w:space="0"/>
          <w:lang w:val="en-US" w:eastAsia="zh-CN" w:bidi="ar"/>
        </w:rPr>
        <w:instrText xml:space="preserve"> HYPERLINK "http://ci.hfut.edu.cn/_upload/article/files/0c/e4/c8fbfa4d44aaab9934fe2b390693/8ec3be5d-6a1f-4e6f-94d2-a0b914fae2f3.xlsx" </w:instrText>
      </w:r>
      <w:r>
        <w:rPr>
          <w:rFonts w:hint="eastAsia" w:ascii="宋体" w:hAnsi="宋体" w:eastAsia="宋体" w:cs="宋体"/>
          <w:i w:val="0"/>
          <w:iCs w:val="0"/>
          <w:kern w:val="0"/>
          <w:sz w:val="16"/>
          <w:szCs w:val="16"/>
          <w:u w:val="single"/>
          <w:bdr w:val="none" w:color="auto" w:sz="0" w:space="0"/>
          <w:lang w:val="en-US" w:eastAsia="zh-CN" w:bidi="ar"/>
        </w:rPr>
        <w:fldChar w:fldCharType="separate"/>
      </w:r>
      <w:r>
        <w:rPr>
          <w:rStyle w:val="6"/>
          <w:rFonts w:hint="eastAsia" w:ascii="宋体" w:hAnsi="宋体" w:eastAsia="宋体" w:cs="宋体"/>
          <w:i w:val="0"/>
          <w:iCs w:val="0"/>
          <w:sz w:val="16"/>
          <w:szCs w:val="16"/>
          <w:u w:val="single"/>
          <w:bdr w:val="none" w:color="auto" w:sz="0" w:space="0"/>
        </w:rPr>
        <w:t>附件4- 合工大计算机与信息学院2023年考生信息统计表.xlsx</w:t>
      </w:r>
      <w:r>
        <w:rPr>
          <w:rFonts w:hint="eastAsia" w:ascii="宋体" w:hAnsi="宋体" w:eastAsia="宋体" w:cs="宋体"/>
          <w:i w:val="0"/>
          <w:iCs w:val="0"/>
          <w:kern w:val="0"/>
          <w:sz w:val="16"/>
          <w:szCs w:val="16"/>
          <w:u w:val="singl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i w:val="0"/>
          <w:iCs w:val="0"/>
        </w:rPr>
      </w:pPr>
      <w:r>
        <w:rPr>
          <w:rFonts w:hint="eastAsia" w:ascii="宋体" w:hAnsi="宋体" w:eastAsia="宋体" w:cs="宋体"/>
          <w:i w:val="0"/>
          <w:iCs w:val="0"/>
          <w:color w:val="auto"/>
          <w:sz w:val="16"/>
          <w:szCs w:val="16"/>
          <w:u w:val="none"/>
          <w:bdr w:val="none" w:color="auto" w:sz="0" w:space="0"/>
        </w:rPr>
        <w:drawing>
          <wp:inline distT="0" distB="0" distL="114300" distR="114300">
            <wp:extent cx="152400" cy="152400"/>
            <wp:effectExtent l="0" t="0" r="0" b="0"/>
            <wp:docPr id="6" name="图片 6" descr="IMG_26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61"/>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kern w:val="0"/>
          <w:sz w:val="16"/>
          <w:szCs w:val="16"/>
          <w:u w:val="single"/>
          <w:bdr w:val="none" w:color="auto" w:sz="0" w:space="0"/>
          <w:lang w:val="en-US" w:eastAsia="zh-CN" w:bidi="ar"/>
        </w:rPr>
        <w:fldChar w:fldCharType="begin"/>
      </w:r>
      <w:r>
        <w:rPr>
          <w:rFonts w:hint="eastAsia" w:ascii="宋体" w:hAnsi="宋体" w:eastAsia="宋体" w:cs="宋体"/>
          <w:i w:val="0"/>
          <w:iCs w:val="0"/>
          <w:kern w:val="0"/>
          <w:sz w:val="16"/>
          <w:szCs w:val="16"/>
          <w:u w:val="single"/>
          <w:bdr w:val="none" w:color="auto" w:sz="0" w:space="0"/>
          <w:lang w:val="en-US" w:eastAsia="zh-CN" w:bidi="ar"/>
        </w:rPr>
        <w:instrText xml:space="preserve"> HYPERLINK "http://ci.hfut.edu.cn/_upload/article/files/0c/e4/c8fbfa4d44aaab9934fe2b390693/3104e383-0de5-4a1b-9375-dd9727dc1cb2.doc" </w:instrText>
      </w:r>
      <w:r>
        <w:rPr>
          <w:rFonts w:hint="eastAsia" w:ascii="宋体" w:hAnsi="宋体" w:eastAsia="宋体" w:cs="宋体"/>
          <w:i w:val="0"/>
          <w:iCs w:val="0"/>
          <w:kern w:val="0"/>
          <w:sz w:val="16"/>
          <w:szCs w:val="16"/>
          <w:u w:val="single"/>
          <w:bdr w:val="none" w:color="auto" w:sz="0" w:space="0"/>
          <w:lang w:val="en-US" w:eastAsia="zh-CN" w:bidi="ar"/>
        </w:rPr>
        <w:fldChar w:fldCharType="separate"/>
      </w:r>
      <w:r>
        <w:rPr>
          <w:rStyle w:val="6"/>
          <w:rFonts w:hint="eastAsia" w:ascii="宋体" w:hAnsi="宋体" w:eastAsia="宋体" w:cs="宋体"/>
          <w:i w:val="0"/>
          <w:iCs w:val="0"/>
          <w:sz w:val="16"/>
          <w:szCs w:val="16"/>
          <w:u w:val="single"/>
          <w:bdr w:val="none" w:color="auto" w:sz="0" w:space="0"/>
        </w:rPr>
        <w:t>钉钉师生使用手册V1.0.docx</w:t>
      </w:r>
      <w:r>
        <w:rPr>
          <w:rFonts w:hint="eastAsia" w:ascii="宋体" w:hAnsi="宋体" w:eastAsia="宋体" w:cs="宋体"/>
          <w:i w:val="0"/>
          <w:iCs w:val="0"/>
          <w:kern w:val="0"/>
          <w:sz w:val="16"/>
          <w:szCs w:val="16"/>
          <w:u w:val="singl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i w:val="0"/>
          <w:iCs w:val="0"/>
        </w:rPr>
      </w:pPr>
      <w:r>
        <w:rPr>
          <w:rFonts w:hint="eastAsia" w:ascii="宋体" w:hAnsi="宋体" w:eastAsia="宋体" w:cs="宋体"/>
          <w:i w:val="0"/>
          <w:iCs w:val="0"/>
          <w:kern w:val="0"/>
          <w:sz w:val="16"/>
          <w:szCs w:val="16"/>
          <w:bdr w:val="none" w:color="auto" w:sz="0" w:space="0"/>
          <w:lang w:val="en-US" w:eastAsia="zh-CN" w:bidi="ar"/>
        </w:rPr>
        <w:drawing>
          <wp:inline distT="0" distB="0" distL="114300" distR="114300">
            <wp:extent cx="152400" cy="152400"/>
            <wp:effectExtent l="0" t="0" r="0" b="0"/>
            <wp:docPr id="7"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62"/>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kern w:val="0"/>
          <w:sz w:val="16"/>
          <w:szCs w:val="16"/>
          <w:u w:val="single"/>
          <w:bdr w:val="none" w:color="auto" w:sz="0" w:space="0"/>
          <w:lang w:val="en-US" w:eastAsia="zh-CN" w:bidi="ar"/>
        </w:rPr>
        <w:fldChar w:fldCharType="begin"/>
      </w:r>
      <w:r>
        <w:rPr>
          <w:rFonts w:hint="eastAsia" w:ascii="宋体" w:hAnsi="宋体" w:eastAsia="宋体" w:cs="宋体"/>
          <w:i w:val="0"/>
          <w:iCs w:val="0"/>
          <w:kern w:val="0"/>
          <w:sz w:val="16"/>
          <w:szCs w:val="16"/>
          <w:u w:val="single"/>
          <w:bdr w:val="none" w:color="auto" w:sz="0" w:space="0"/>
          <w:lang w:val="en-US" w:eastAsia="zh-CN" w:bidi="ar"/>
        </w:rPr>
        <w:instrText xml:space="preserve"> HYPERLINK "http://ci.hfut.edu.cn/_upload/article/files/0c/e4/c8fbfa4d44aaab9934fe2b390693/3e28d713-a8c0-4e89-95b9-963dc8a9c431.docx" </w:instrText>
      </w:r>
      <w:r>
        <w:rPr>
          <w:rFonts w:hint="eastAsia" w:ascii="宋体" w:hAnsi="宋体" w:eastAsia="宋体" w:cs="宋体"/>
          <w:i w:val="0"/>
          <w:iCs w:val="0"/>
          <w:kern w:val="0"/>
          <w:sz w:val="16"/>
          <w:szCs w:val="16"/>
          <w:u w:val="single"/>
          <w:bdr w:val="none" w:color="auto" w:sz="0" w:space="0"/>
          <w:lang w:val="en-US" w:eastAsia="zh-CN" w:bidi="ar"/>
        </w:rPr>
        <w:fldChar w:fldCharType="separate"/>
      </w:r>
      <w:r>
        <w:rPr>
          <w:rStyle w:val="6"/>
          <w:rFonts w:hint="eastAsia" w:ascii="宋体" w:hAnsi="宋体" w:eastAsia="宋体" w:cs="宋体"/>
          <w:i w:val="0"/>
          <w:iCs w:val="0"/>
          <w:sz w:val="16"/>
          <w:szCs w:val="16"/>
          <w:u w:val="single"/>
          <w:bdr w:val="none" w:color="auto" w:sz="0" w:space="0"/>
        </w:rPr>
        <w:t>腾讯会议师生使用手册V1.0.docx</w:t>
      </w:r>
      <w:r>
        <w:rPr>
          <w:rFonts w:hint="eastAsia" w:ascii="宋体" w:hAnsi="宋体" w:eastAsia="宋体" w:cs="宋体"/>
          <w:i w:val="0"/>
          <w:iCs w:val="0"/>
          <w:kern w:val="0"/>
          <w:sz w:val="16"/>
          <w:szCs w:val="16"/>
          <w:u w:val="single"/>
          <w:bdr w:val="none" w:color="auto" w:sz="0" w:space="0"/>
          <w:lang w:val="en-US" w:eastAsia="zh-CN" w:bidi="ar"/>
        </w:rPr>
        <w:fldChar w:fldCharType="end"/>
      </w:r>
      <w:r>
        <w:rPr>
          <w:rFonts w:hint="eastAsia" w:ascii="宋体" w:hAnsi="宋体" w:eastAsia="宋体" w:cs="宋体"/>
          <w:i w:val="0"/>
          <w:iCs w:val="0"/>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right"/>
        <w:rPr>
          <w:i w:val="0"/>
          <w:iCs w:val="0"/>
        </w:rPr>
      </w:pPr>
      <w:r>
        <w:rPr>
          <w:rFonts w:hint="eastAsia" w:ascii="宋体" w:hAnsi="宋体" w:eastAsia="宋体" w:cs="宋体"/>
          <w:i w:val="0"/>
          <w:iCs w:val="0"/>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right"/>
        <w:rPr>
          <w:i w:val="0"/>
          <w:iCs w:val="0"/>
        </w:rPr>
      </w:pPr>
      <w:r>
        <w:rPr>
          <w:rFonts w:hint="eastAsia" w:ascii="宋体" w:hAnsi="宋体" w:eastAsia="宋体" w:cs="宋体"/>
          <w:i w:val="0"/>
          <w:iCs w:val="0"/>
          <w:kern w:val="0"/>
          <w:sz w:val="16"/>
          <w:szCs w:val="16"/>
          <w:bdr w:val="none" w:color="auto" w:sz="0" w:space="0"/>
          <w:lang w:val="en-US" w:eastAsia="zh-CN" w:bidi="ar"/>
        </w:rPr>
        <w:t>计算机与信息学院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right"/>
        <w:rPr>
          <w:i w:val="0"/>
          <w:iCs w:val="0"/>
        </w:rPr>
      </w:pPr>
      <w:r>
        <w:rPr>
          <w:rFonts w:hint="eastAsia" w:ascii="宋体" w:hAnsi="宋体" w:eastAsia="宋体" w:cs="宋体"/>
          <w:i w:val="0"/>
          <w:iCs w:val="0"/>
          <w:kern w:val="0"/>
          <w:sz w:val="16"/>
          <w:szCs w:val="16"/>
          <w:bdr w:val="none" w:color="auto" w:sz="0" w:space="0"/>
          <w:lang w:val="en-US" w:eastAsia="zh-CN" w:bidi="ar"/>
        </w:rPr>
        <w:t>2023年4月4日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300" w:lineRule="atLeast"/>
        <w:ind w:left="0" w:right="0"/>
        <w:rPr>
          <w:i w:val="0"/>
          <w:iCs w:val="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A065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hyperlink" Target="http://ci.hfut.edu.cn/_upload/article/files/0c/e4/c8fbfa4d44aaab9934fe2b390693/8ec3be5d-6a1f-4e6f-94d2-a0b914fae2f3.xlsx" TargetMode="Externa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2023-05-24T13:02:41Z</dcterms:created>
  <dc:creator>Administrator</dc:creator>
  <cp:lastModifiedBy>王英</cp:lastModifiedBy>
  <dcterms:modified xsi:type="dcterms:W3CDTF">2023-05-24T13:02:53Z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96D605314EAD45E9A3129A10EFB22046</vt:lpwstr>
  </property>
</Properties>
</file>