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食品与生物工程学院2023年调剂复试考生名单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    阅读次数: 1376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420"/>
        <w:jc w:val="left"/>
      </w:pPr>
      <w:r>
        <w:rPr>
          <w:color w:val="666666"/>
          <w:sz w:val="16"/>
          <w:szCs w:val="16"/>
          <w:bdr w:val="none" w:color="auto" w:sz="0" w:space="0"/>
        </w:rPr>
        <w:t>   </w:t>
      </w:r>
      <w:r>
        <w:rPr>
          <w:rFonts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经调剂系统填报和遴选，下列填报我院考生进入复试名单如下：</w:t>
      </w:r>
    </w:p>
    <w:tbl>
      <w:tblPr>
        <w:tblW w:w="60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60"/>
        <w:gridCol w:w="1475"/>
        <w:gridCol w:w="650"/>
        <w:gridCol w:w="1230"/>
        <w:gridCol w:w="1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吴佳明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100103111000980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100193321105884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尹萍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100193370607880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王金徐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103073210807210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高燕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103073210810114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胡叶浩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103593210008043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韩锦喆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103593210008072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蒋睿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鲁洁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103593210008082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宋应旭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杨淑媛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103593210008088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哈传志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103593210008113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刘甜甜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103593210008117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张睿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105043109909766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程静安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105043109909785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程丽萍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105043109909852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易子能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105583769101180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韦一鸣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105613342515183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赵奕翔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105613342515198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李俊江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105613345915318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张玥函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106353324032781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吴紫悦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107183130906929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0817Z1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制药工程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焦方方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100193411409335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086004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发酵工程（非全日制）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8" w:lineRule="atLeast"/>
        <w:ind w:left="0" w:right="0"/>
      </w:pPr>
      <w:r>
        <w:rPr>
          <w:rFonts w:ascii="fangsong_gb2312" w:hAnsi="fangsong_gb2312" w:eastAsia="fangsong_gb2312" w:cs="fangsong_gb2312"/>
          <w:color w:val="000000"/>
          <w:sz w:val="16"/>
          <w:szCs w:val="16"/>
          <w:bdr w:val="none" w:color="auto" w:sz="0" w:space="0"/>
        </w:rPr>
        <w:t>     </w:t>
      </w:r>
      <w:r>
        <w:rPr>
          <w:rFonts w:hint="default" w:ascii="fangsong_gb2312" w:hAnsi="fangsong_gb2312" w:eastAsia="fangsong_gb2312" w:cs="fangsong_gb2312"/>
          <w:color w:val="000000"/>
          <w:sz w:val="16"/>
          <w:szCs w:val="16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 调剂复试办法、复试要求、缴费和复试时间和地点等详情请参考《食品与生物工程学院调剂通知》</w: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666666"/>
          <w:sz w:val="14"/>
          <w:szCs w:val="14"/>
          <w:u w:val="none"/>
          <w:bdr w:val="none" w:color="auto" w:sz="0" w:space="0"/>
        </w:rPr>
        <w:instrText xml:space="preserve"> HYPERLINK "http://spysw.hfut.edu.cn/2023/0404/c8767a290523/page.htm" </w:instrTex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</w:rPr>
        <w:t>http://spysw.hfut.edu.cn/2023/0404/c8767a290523/page.htm</w: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和《食品与生物工程学院关于接收非全日制硕士考生调剂申请的公告》</w: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666666"/>
          <w:sz w:val="14"/>
          <w:szCs w:val="14"/>
          <w:u w:val="none"/>
          <w:bdr w:val="none" w:color="auto" w:sz="0" w:space="0"/>
        </w:rPr>
        <w:instrText xml:space="preserve"> HYPERLINK "http://spysw.hfut.edu.cn/2023/0404/c8767a290524/page.htm" </w:instrTex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</w:rPr>
        <w:t>http://spysw.hfut.edu.cn/2023/0404/c8767a290524/page.htm</w:t>
      </w:r>
      <w:r>
        <w:rPr>
          <w:color w:val="666666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食品与生物工程学院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2023年4月7日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FA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2023-05-24T14:37:08Z</dcterms:created>
  <dc:creator>Administrator</dc:creator>
  <cp:lastModifiedBy>王英</cp:lastModifiedBy>
  <dcterms:modified xsi:type="dcterms:W3CDTF">2023-05-24T14:37:15Z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726D5DB9305945898E9BA3C074B2C581</vt:lpwstr>
  </property>
</Properties>
</file>