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236" w:rsidRPr="00744236" w:rsidRDefault="00744236" w:rsidP="00744236">
      <w:pPr>
        <w:widowControl/>
        <w:spacing w:before="100" w:beforeAutospacing="1" w:after="100" w:afterAutospacing="1"/>
        <w:jc w:val="center"/>
        <w:outlineLvl w:val="0"/>
        <w:rPr>
          <w:rFonts w:ascii="微软雅黑" w:eastAsia="微软雅黑" w:hAnsi="微软雅黑" w:cs="宋体"/>
          <w:b/>
          <w:bCs/>
          <w:color w:val="274480"/>
          <w:kern w:val="36"/>
          <w:sz w:val="48"/>
          <w:szCs w:val="48"/>
        </w:rPr>
      </w:pPr>
      <w:bookmarkStart w:id="0" w:name="_GoBack"/>
      <w:r w:rsidRPr="00744236">
        <w:rPr>
          <w:rFonts w:ascii="微软雅黑" w:eastAsia="微软雅黑" w:hAnsi="微软雅黑" w:cs="宋体" w:hint="eastAsia"/>
          <w:b/>
          <w:bCs/>
          <w:color w:val="274480"/>
          <w:kern w:val="36"/>
          <w:sz w:val="48"/>
          <w:szCs w:val="48"/>
        </w:rPr>
        <w:t>吉林大学商学与管理学院2023年学术型硕士研究生调剂工作办法</w:t>
      </w:r>
    </w:p>
    <w:bookmarkEnd w:id="0"/>
    <w:p w:rsidR="00744236" w:rsidRPr="00744236" w:rsidRDefault="00744236" w:rsidP="00744236">
      <w:pPr>
        <w:widowControl/>
        <w:jc w:val="center"/>
        <w:rPr>
          <w:rFonts w:ascii="微软雅黑" w:eastAsia="微软雅黑" w:hAnsi="微软雅黑" w:cs="宋体" w:hint="eastAsia"/>
          <w:color w:val="888888"/>
          <w:kern w:val="0"/>
          <w:sz w:val="24"/>
          <w:szCs w:val="24"/>
        </w:rPr>
      </w:pPr>
      <w:r w:rsidRPr="00744236">
        <w:rPr>
          <w:rFonts w:ascii="微软雅黑" w:eastAsia="微软雅黑" w:hAnsi="微软雅黑" w:cs="宋体" w:hint="eastAsia"/>
          <w:color w:val="888888"/>
          <w:kern w:val="0"/>
          <w:sz w:val="24"/>
          <w:szCs w:val="24"/>
        </w:rPr>
        <w:t>时间：2023-04-06      作者：      点击：126</w:t>
      </w:r>
    </w:p>
    <w:p w:rsidR="00744236" w:rsidRPr="00744236" w:rsidRDefault="00744236" w:rsidP="00744236">
      <w:pPr>
        <w:widowControl/>
        <w:spacing w:line="315" w:lineRule="atLeast"/>
        <w:ind w:firstLine="480"/>
        <w:jc w:val="left"/>
        <w:rPr>
          <w:rFonts w:ascii="微软雅黑" w:eastAsia="微软雅黑" w:hAnsi="微软雅黑" w:cs="宋体" w:hint="eastAsia"/>
          <w:color w:val="000000"/>
          <w:kern w:val="0"/>
          <w:szCs w:val="21"/>
        </w:rPr>
      </w:pPr>
      <w:r w:rsidRPr="00744236">
        <w:rPr>
          <w:rFonts w:ascii="Times New Roman" w:eastAsia="微软雅黑" w:hAnsi="Times New Roman" w:cs="Times New Roman"/>
          <w:color w:val="000000"/>
          <w:kern w:val="0"/>
          <w:sz w:val="24"/>
          <w:szCs w:val="24"/>
        </w:rPr>
        <w:t>根据《吉林大学</w:t>
      </w:r>
      <w:r w:rsidRPr="00744236">
        <w:rPr>
          <w:rFonts w:ascii="Times New Roman" w:eastAsia="微软雅黑" w:hAnsi="Times New Roman" w:cs="Times New Roman"/>
          <w:color w:val="000000"/>
          <w:kern w:val="0"/>
          <w:sz w:val="24"/>
          <w:szCs w:val="24"/>
        </w:rPr>
        <w:t>2023</w:t>
      </w:r>
      <w:r w:rsidRPr="00744236">
        <w:rPr>
          <w:rFonts w:ascii="Times New Roman" w:eastAsia="微软雅黑" w:hAnsi="Times New Roman" w:cs="Times New Roman"/>
          <w:color w:val="000000"/>
          <w:kern w:val="0"/>
          <w:sz w:val="24"/>
          <w:szCs w:val="24"/>
        </w:rPr>
        <w:t>年硕士研究生招生调剂办法》文件精神，</w:t>
      </w:r>
      <w:proofErr w:type="gramStart"/>
      <w:r w:rsidRPr="00744236">
        <w:rPr>
          <w:rFonts w:ascii="Times New Roman" w:eastAsia="微软雅黑" w:hAnsi="Times New Roman" w:cs="Times New Roman"/>
          <w:color w:val="000000"/>
          <w:kern w:val="0"/>
          <w:sz w:val="24"/>
          <w:szCs w:val="24"/>
        </w:rPr>
        <w:t>结合商</w:t>
      </w:r>
      <w:proofErr w:type="gramEnd"/>
      <w:r w:rsidRPr="00744236">
        <w:rPr>
          <w:rFonts w:ascii="Times New Roman" w:eastAsia="微软雅黑" w:hAnsi="Times New Roman" w:cs="Times New Roman"/>
          <w:color w:val="000000"/>
          <w:kern w:val="0"/>
          <w:sz w:val="24"/>
          <w:szCs w:val="24"/>
        </w:rPr>
        <w:t>学与管理学院实际情况，制定如下调剂方案。</w:t>
      </w:r>
    </w:p>
    <w:p w:rsidR="00744236" w:rsidRPr="00744236" w:rsidRDefault="00744236" w:rsidP="00744236">
      <w:pPr>
        <w:widowControl/>
        <w:spacing w:line="315" w:lineRule="atLeast"/>
        <w:ind w:firstLine="480"/>
        <w:jc w:val="left"/>
        <w:rPr>
          <w:rFonts w:ascii="微软雅黑" w:eastAsia="微软雅黑" w:hAnsi="微软雅黑" w:cs="宋体" w:hint="eastAsia"/>
          <w:color w:val="000000"/>
          <w:kern w:val="0"/>
          <w:szCs w:val="21"/>
        </w:rPr>
      </w:pPr>
      <w:r w:rsidRPr="00744236">
        <w:rPr>
          <w:rFonts w:ascii="Times New Roman" w:eastAsia="微软雅黑" w:hAnsi="Times New Roman" w:cs="Times New Roman"/>
          <w:b/>
          <w:bCs/>
          <w:color w:val="000000"/>
          <w:kern w:val="0"/>
          <w:sz w:val="24"/>
          <w:szCs w:val="24"/>
        </w:rPr>
        <w:t>一、接收调剂生条件</w:t>
      </w:r>
    </w:p>
    <w:p w:rsidR="00744236" w:rsidRPr="00744236" w:rsidRDefault="00744236" w:rsidP="00744236">
      <w:pPr>
        <w:widowControl/>
        <w:spacing w:line="315" w:lineRule="atLeast"/>
        <w:ind w:firstLine="480"/>
        <w:jc w:val="left"/>
        <w:rPr>
          <w:rFonts w:ascii="微软雅黑" w:eastAsia="微软雅黑" w:hAnsi="微软雅黑" w:cs="宋体" w:hint="eastAsia"/>
          <w:color w:val="000000"/>
          <w:kern w:val="0"/>
          <w:szCs w:val="21"/>
        </w:rPr>
      </w:pPr>
      <w:r w:rsidRPr="00744236">
        <w:rPr>
          <w:rFonts w:ascii="Times New Roman" w:eastAsia="微软雅黑" w:hAnsi="Times New Roman" w:cs="Times New Roman"/>
          <w:color w:val="000000"/>
          <w:kern w:val="0"/>
          <w:sz w:val="24"/>
          <w:szCs w:val="24"/>
        </w:rPr>
        <w:t>1.</w:t>
      </w:r>
      <w:r w:rsidRPr="00744236">
        <w:rPr>
          <w:rFonts w:ascii="Times New Roman" w:eastAsia="微软雅黑" w:hAnsi="Times New Roman" w:cs="Times New Roman"/>
          <w:color w:val="000000"/>
          <w:kern w:val="0"/>
          <w:sz w:val="24"/>
          <w:szCs w:val="24"/>
        </w:rPr>
        <w:t>第一志愿报考吉林大学商学与管理学院学术型硕士研究生的考生；</w:t>
      </w:r>
    </w:p>
    <w:p w:rsidR="00744236" w:rsidRPr="00744236" w:rsidRDefault="00744236" w:rsidP="00744236">
      <w:pPr>
        <w:widowControl/>
        <w:spacing w:line="315" w:lineRule="atLeast"/>
        <w:ind w:firstLine="480"/>
        <w:jc w:val="left"/>
        <w:rPr>
          <w:rFonts w:ascii="微软雅黑" w:eastAsia="微软雅黑" w:hAnsi="微软雅黑" w:cs="宋体" w:hint="eastAsia"/>
          <w:color w:val="000000"/>
          <w:kern w:val="0"/>
          <w:szCs w:val="21"/>
        </w:rPr>
      </w:pPr>
      <w:r w:rsidRPr="00744236">
        <w:rPr>
          <w:rFonts w:ascii="Times New Roman" w:eastAsia="微软雅黑" w:hAnsi="Times New Roman" w:cs="Times New Roman"/>
          <w:color w:val="000000"/>
          <w:kern w:val="0"/>
          <w:sz w:val="24"/>
          <w:szCs w:val="24"/>
        </w:rPr>
        <w:t>2. (1)</w:t>
      </w:r>
      <w:r w:rsidRPr="00744236">
        <w:rPr>
          <w:rFonts w:ascii="Times New Roman" w:eastAsia="微软雅黑" w:hAnsi="Times New Roman" w:cs="Times New Roman"/>
          <w:color w:val="000000"/>
          <w:kern w:val="0"/>
          <w:sz w:val="24"/>
          <w:szCs w:val="24"/>
        </w:rPr>
        <w:t>商学与管理学院金融学专业仅接收数量经济学专业进行院内调剂；</w:t>
      </w:r>
    </w:p>
    <w:p w:rsidR="00744236" w:rsidRPr="00744236" w:rsidRDefault="00744236" w:rsidP="00744236">
      <w:pPr>
        <w:widowControl/>
        <w:spacing w:line="315" w:lineRule="atLeast"/>
        <w:ind w:firstLine="480"/>
        <w:jc w:val="left"/>
        <w:rPr>
          <w:rFonts w:ascii="微软雅黑" w:eastAsia="微软雅黑" w:hAnsi="微软雅黑" w:cs="宋体" w:hint="eastAsia"/>
          <w:color w:val="000000"/>
          <w:kern w:val="0"/>
          <w:szCs w:val="21"/>
        </w:rPr>
      </w:pPr>
      <w:r w:rsidRPr="00744236">
        <w:rPr>
          <w:rFonts w:ascii="Times New Roman" w:eastAsia="微软雅黑" w:hAnsi="Times New Roman" w:cs="Times New Roman"/>
          <w:color w:val="000000"/>
          <w:kern w:val="0"/>
          <w:sz w:val="24"/>
          <w:szCs w:val="24"/>
        </w:rPr>
        <w:t>   (2)</w:t>
      </w:r>
      <w:r w:rsidRPr="00744236">
        <w:rPr>
          <w:rFonts w:ascii="Times New Roman" w:eastAsia="微软雅黑" w:hAnsi="Times New Roman" w:cs="Times New Roman"/>
          <w:color w:val="000000"/>
          <w:kern w:val="0"/>
          <w:sz w:val="24"/>
          <w:szCs w:val="24"/>
        </w:rPr>
        <w:t>商学与管理学院企业管理专业仅接收技术经济及管理或者管理科学与工程专业进行院内调剂；</w:t>
      </w:r>
    </w:p>
    <w:p w:rsidR="00744236" w:rsidRPr="00744236" w:rsidRDefault="00744236" w:rsidP="00744236">
      <w:pPr>
        <w:widowControl/>
        <w:spacing w:line="315" w:lineRule="atLeast"/>
        <w:ind w:firstLine="480"/>
        <w:jc w:val="left"/>
        <w:rPr>
          <w:rFonts w:ascii="微软雅黑" w:eastAsia="微软雅黑" w:hAnsi="微软雅黑" w:cs="宋体" w:hint="eastAsia"/>
          <w:color w:val="000000"/>
          <w:kern w:val="0"/>
          <w:szCs w:val="21"/>
        </w:rPr>
      </w:pPr>
      <w:r w:rsidRPr="00744236">
        <w:rPr>
          <w:rFonts w:ascii="Times New Roman" w:eastAsia="微软雅黑" w:hAnsi="Times New Roman" w:cs="Times New Roman"/>
          <w:color w:val="000000"/>
          <w:kern w:val="0"/>
          <w:sz w:val="24"/>
          <w:szCs w:val="24"/>
        </w:rPr>
        <w:t>   (3)</w:t>
      </w:r>
      <w:r w:rsidRPr="00744236">
        <w:rPr>
          <w:rFonts w:ascii="Times New Roman" w:eastAsia="微软雅黑" w:hAnsi="Times New Roman" w:cs="Times New Roman"/>
          <w:color w:val="000000"/>
          <w:kern w:val="0"/>
          <w:sz w:val="24"/>
          <w:szCs w:val="24"/>
        </w:rPr>
        <w:t>商学与管理学院图书馆学专业仅接收情报学或者档案学专业院内调剂；</w:t>
      </w:r>
    </w:p>
    <w:p w:rsidR="00744236" w:rsidRPr="00744236" w:rsidRDefault="00744236" w:rsidP="00744236">
      <w:pPr>
        <w:widowControl/>
        <w:spacing w:line="315" w:lineRule="atLeast"/>
        <w:ind w:firstLine="480"/>
        <w:jc w:val="left"/>
        <w:rPr>
          <w:rFonts w:ascii="微软雅黑" w:eastAsia="微软雅黑" w:hAnsi="微软雅黑" w:cs="宋体" w:hint="eastAsia"/>
          <w:color w:val="000000"/>
          <w:kern w:val="0"/>
          <w:szCs w:val="21"/>
        </w:rPr>
      </w:pPr>
      <w:r w:rsidRPr="00744236">
        <w:rPr>
          <w:rFonts w:ascii="Times New Roman" w:eastAsia="微软雅黑" w:hAnsi="Times New Roman" w:cs="Times New Roman"/>
          <w:color w:val="000000"/>
          <w:kern w:val="0"/>
          <w:sz w:val="24"/>
          <w:szCs w:val="24"/>
        </w:rPr>
        <w:t>3.</w:t>
      </w:r>
      <w:r w:rsidRPr="00744236">
        <w:rPr>
          <w:rFonts w:ascii="Times New Roman" w:eastAsia="微软雅黑" w:hAnsi="Times New Roman" w:cs="Times New Roman"/>
          <w:color w:val="000000"/>
          <w:kern w:val="0"/>
          <w:sz w:val="24"/>
          <w:szCs w:val="24"/>
        </w:rPr>
        <w:t>吉林大学管理学院接收调剂的初试成绩基本要求见下表：</w:t>
      </w:r>
      <w:r w:rsidRPr="00744236">
        <w:rPr>
          <w:rFonts w:ascii="Times New Roman" w:eastAsia="微软雅黑" w:hAnsi="Times New Roman" w:cs="Times New Roman"/>
          <w:color w:val="000000"/>
          <w:kern w:val="0"/>
          <w:sz w:val="27"/>
          <w:szCs w:val="27"/>
        </w:rPr>
        <w:t> </w:t>
      </w:r>
    </w:p>
    <w:tbl>
      <w:tblPr>
        <w:tblW w:w="6290" w:type="dxa"/>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140"/>
        <w:gridCol w:w="652"/>
        <w:gridCol w:w="1335"/>
        <w:gridCol w:w="537"/>
        <w:gridCol w:w="554"/>
        <w:gridCol w:w="456"/>
        <w:gridCol w:w="808"/>
        <w:gridCol w:w="808"/>
      </w:tblGrid>
      <w:tr w:rsidR="00744236" w:rsidRPr="00744236" w:rsidTr="00744236">
        <w:trPr>
          <w:jc w:val="center"/>
        </w:trPr>
        <w:tc>
          <w:tcPr>
            <w:tcW w:w="108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接收调剂专业及代码</w:t>
            </w:r>
          </w:p>
        </w:tc>
        <w:tc>
          <w:tcPr>
            <w:tcW w:w="66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接收调剂人数</w:t>
            </w:r>
          </w:p>
        </w:tc>
        <w:tc>
          <w:tcPr>
            <w:tcW w:w="134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申请调剂专业</w:t>
            </w:r>
          </w:p>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及代码</w:t>
            </w:r>
          </w:p>
        </w:tc>
        <w:tc>
          <w:tcPr>
            <w:tcW w:w="3200" w:type="dxa"/>
            <w:gridSpan w:val="5"/>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初试成绩基本要求</w:t>
            </w:r>
          </w:p>
        </w:tc>
      </w:tr>
      <w:tr w:rsidR="00744236" w:rsidRPr="00744236" w:rsidTr="00744236">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44236" w:rsidRPr="00744236" w:rsidRDefault="00744236" w:rsidP="00744236">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44236" w:rsidRPr="00744236" w:rsidRDefault="00744236" w:rsidP="00744236">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44236" w:rsidRPr="00744236" w:rsidRDefault="00744236" w:rsidP="00744236">
            <w:pPr>
              <w:widowControl/>
              <w:jc w:val="left"/>
              <w:rPr>
                <w:rFonts w:ascii="宋体" w:eastAsia="宋体" w:hAnsi="宋体" w:cs="宋体"/>
                <w:kern w:val="0"/>
                <w:szCs w:val="21"/>
              </w:rPr>
            </w:pPr>
          </w:p>
        </w:tc>
        <w:tc>
          <w:tcPr>
            <w:tcW w:w="5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总分</w:t>
            </w:r>
          </w:p>
        </w:tc>
        <w:tc>
          <w:tcPr>
            <w:tcW w:w="5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政治</w:t>
            </w:r>
          </w:p>
        </w:tc>
        <w:tc>
          <w:tcPr>
            <w:tcW w:w="4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外语</w:t>
            </w:r>
          </w:p>
        </w:tc>
        <w:tc>
          <w:tcPr>
            <w:tcW w:w="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业务课</w:t>
            </w:r>
            <w:proofErr w:type="gramStart"/>
            <w:r w:rsidRPr="00744236">
              <w:rPr>
                <w:rFonts w:ascii="宋体" w:eastAsia="宋体" w:hAnsi="宋体" w:cs="宋体"/>
                <w:kern w:val="0"/>
                <w:szCs w:val="21"/>
              </w:rPr>
              <w:t>一</w:t>
            </w:r>
            <w:proofErr w:type="gramEnd"/>
          </w:p>
        </w:tc>
        <w:tc>
          <w:tcPr>
            <w:tcW w:w="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proofErr w:type="gramStart"/>
            <w:r w:rsidRPr="00744236">
              <w:rPr>
                <w:rFonts w:ascii="宋体" w:eastAsia="宋体" w:hAnsi="宋体" w:cs="宋体"/>
                <w:kern w:val="0"/>
                <w:szCs w:val="21"/>
              </w:rPr>
              <w:t>业务课二</w:t>
            </w:r>
            <w:proofErr w:type="gramEnd"/>
          </w:p>
        </w:tc>
      </w:tr>
      <w:tr w:rsidR="00744236" w:rsidRPr="00744236" w:rsidTr="00744236">
        <w:trPr>
          <w:jc w:val="center"/>
        </w:trPr>
        <w:tc>
          <w:tcPr>
            <w:tcW w:w="10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金融学（020204）</w:t>
            </w:r>
          </w:p>
        </w:tc>
        <w:tc>
          <w:tcPr>
            <w:tcW w:w="6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1人</w:t>
            </w:r>
          </w:p>
        </w:tc>
        <w:tc>
          <w:tcPr>
            <w:tcW w:w="13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数量经济学</w:t>
            </w:r>
          </w:p>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（020209）</w:t>
            </w:r>
          </w:p>
        </w:tc>
        <w:tc>
          <w:tcPr>
            <w:tcW w:w="5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365</w:t>
            </w:r>
          </w:p>
        </w:tc>
        <w:tc>
          <w:tcPr>
            <w:tcW w:w="5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55</w:t>
            </w:r>
          </w:p>
        </w:tc>
        <w:tc>
          <w:tcPr>
            <w:tcW w:w="4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55</w:t>
            </w:r>
          </w:p>
        </w:tc>
        <w:tc>
          <w:tcPr>
            <w:tcW w:w="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83</w:t>
            </w:r>
          </w:p>
        </w:tc>
        <w:tc>
          <w:tcPr>
            <w:tcW w:w="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90</w:t>
            </w:r>
          </w:p>
        </w:tc>
      </w:tr>
      <w:tr w:rsidR="00744236" w:rsidRPr="00744236" w:rsidTr="00744236">
        <w:trPr>
          <w:jc w:val="center"/>
        </w:trPr>
        <w:tc>
          <w:tcPr>
            <w:tcW w:w="108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企业管理（120202）</w:t>
            </w:r>
          </w:p>
        </w:tc>
        <w:tc>
          <w:tcPr>
            <w:tcW w:w="66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1人</w:t>
            </w:r>
          </w:p>
        </w:tc>
        <w:tc>
          <w:tcPr>
            <w:tcW w:w="13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管理科学与工程（120100）</w:t>
            </w:r>
          </w:p>
        </w:tc>
        <w:tc>
          <w:tcPr>
            <w:tcW w:w="5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350</w:t>
            </w:r>
          </w:p>
        </w:tc>
        <w:tc>
          <w:tcPr>
            <w:tcW w:w="5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55</w:t>
            </w:r>
          </w:p>
        </w:tc>
        <w:tc>
          <w:tcPr>
            <w:tcW w:w="4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55</w:t>
            </w:r>
          </w:p>
        </w:tc>
        <w:tc>
          <w:tcPr>
            <w:tcW w:w="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83</w:t>
            </w:r>
          </w:p>
        </w:tc>
        <w:tc>
          <w:tcPr>
            <w:tcW w:w="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90</w:t>
            </w:r>
          </w:p>
        </w:tc>
      </w:tr>
      <w:tr w:rsidR="00744236" w:rsidRPr="00744236" w:rsidTr="00744236">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44236" w:rsidRPr="00744236" w:rsidRDefault="00744236" w:rsidP="00744236">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44236" w:rsidRPr="00744236" w:rsidRDefault="00744236" w:rsidP="00744236">
            <w:pPr>
              <w:widowControl/>
              <w:jc w:val="left"/>
              <w:rPr>
                <w:rFonts w:ascii="宋体" w:eastAsia="宋体" w:hAnsi="宋体" w:cs="宋体"/>
                <w:kern w:val="0"/>
                <w:szCs w:val="21"/>
              </w:rPr>
            </w:pPr>
          </w:p>
        </w:tc>
        <w:tc>
          <w:tcPr>
            <w:tcW w:w="13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技术经济及管理（120204）</w:t>
            </w:r>
          </w:p>
        </w:tc>
        <w:tc>
          <w:tcPr>
            <w:tcW w:w="5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350</w:t>
            </w:r>
          </w:p>
        </w:tc>
        <w:tc>
          <w:tcPr>
            <w:tcW w:w="5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55</w:t>
            </w:r>
          </w:p>
        </w:tc>
        <w:tc>
          <w:tcPr>
            <w:tcW w:w="4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55</w:t>
            </w:r>
          </w:p>
        </w:tc>
        <w:tc>
          <w:tcPr>
            <w:tcW w:w="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83</w:t>
            </w:r>
          </w:p>
        </w:tc>
        <w:tc>
          <w:tcPr>
            <w:tcW w:w="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90</w:t>
            </w:r>
          </w:p>
        </w:tc>
      </w:tr>
      <w:tr w:rsidR="00744236" w:rsidRPr="00744236" w:rsidTr="00744236">
        <w:trPr>
          <w:jc w:val="center"/>
        </w:trPr>
        <w:tc>
          <w:tcPr>
            <w:tcW w:w="108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图书馆学</w:t>
            </w:r>
          </w:p>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（120501）</w:t>
            </w:r>
          </w:p>
        </w:tc>
        <w:tc>
          <w:tcPr>
            <w:tcW w:w="66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1人</w:t>
            </w:r>
          </w:p>
        </w:tc>
        <w:tc>
          <w:tcPr>
            <w:tcW w:w="13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情报学（120502）</w:t>
            </w:r>
          </w:p>
        </w:tc>
        <w:tc>
          <w:tcPr>
            <w:tcW w:w="5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380</w:t>
            </w:r>
          </w:p>
        </w:tc>
        <w:tc>
          <w:tcPr>
            <w:tcW w:w="5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55</w:t>
            </w:r>
          </w:p>
        </w:tc>
        <w:tc>
          <w:tcPr>
            <w:tcW w:w="4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55</w:t>
            </w:r>
          </w:p>
        </w:tc>
        <w:tc>
          <w:tcPr>
            <w:tcW w:w="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90</w:t>
            </w:r>
          </w:p>
        </w:tc>
        <w:tc>
          <w:tcPr>
            <w:tcW w:w="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90</w:t>
            </w:r>
          </w:p>
        </w:tc>
      </w:tr>
      <w:tr w:rsidR="00744236" w:rsidRPr="00744236" w:rsidTr="00744236">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44236" w:rsidRPr="00744236" w:rsidRDefault="00744236" w:rsidP="00744236">
            <w:pPr>
              <w:widowControl/>
              <w:jc w:val="left"/>
              <w:rPr>
                <w:rFonts w:ascii="宋体" w:eastAsia="宋体" w:hAnsi="宋体"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44236" w:rsidRPr="00744236" w:rsidRDefault="00744236" w:rsidP="00744236">
            <w:pPr>
              <w:widowControl/>
              <w:jc w:val="left"/>
              <w:rPr>
                <w:rFonts w:ascii="宋体" w:eastAsia="宋体" w:hAnsi="宋体" w:cs="宋体"/>
                <w:kern w:val="0"/>
                <w:szCs w:val="21"/>
              </w:rPr>
            </w:pPr>
          </w:p>
        </w:tc>
        <w:tc>
          <w:tcPr>
            <w:tcW w:w="13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档案学（120503）</w:t>
            </w:r>
          </w:p>
        </w:tc>
        <w:tc>
          <w:tcPr>
            <w:tcW w:w="5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381</w:t>
            </w:r>
          </w:p>
        </w:tc>
        <w:tc>
          <w:tcPr>
            <w:tcW w:w="5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55</w:t>
            </w:r>
          </w:p>
        </w:tc>
        <w:tc>
          <w:tcPr>
            <w:tcW w:w="4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55</w:t>
            </w:r>
          </w:p>
        </w:tc>
        <w:tc>
          <w:tcPr>
            <w:tcW w:w="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90</w:t>
            </w:r>
          </w:p>
        </w:tc>
        <w:tc>
          <w:tcPr>
            <w:tcW w:w="82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744236" w:rsidRPr="00744236" w:rsidRDefault="00744236" w:rsidP="00744236">
            <w:pPr>
              <w:widowControl/>
              <w:spacing w:line="315" w:lineRule="atLeast"/>
              <w:jc w:val="center"/>
              <w:rPr>
                <w:rFonts w:ascii="宋体" w:eastAsia="宋体" w:hAnsi="宋体" w:cs="宋体"/>
                <w:kern w:val="0"/>
                <w:szCs w:val="21"/>
              </w:rPr>
            </w:pPr>
            <w:r w:rsidRPr="00744236">
              <w:rPr>
                <w:rFonts w:ascii="宋体" w:eastAsia="宋体" w:hAnsi="宋体" w:cs="宋体"/>
                <w:kern w:val="0"/>
                <w:szCs w:val="21"/>
              </w:rPr>
              <w:t>90</w:t>
            </w:r>
          </w:p>
        </w:tc>
      </w:tr>
    </w:tbl>
    <w:p w:rsidR="00744236" w:rsidRPr="00744236" w:rsidRDefault="00744236" w:rsidP="00744236">
      <w:pPr>
        <w:widowControl/>
        <w:spacing w:line="315" w:lineRule="atLeast"/>
        <w:ind w:firstLine="480"/>
        <w:jc w:val="left"/>
        <w:rPr>
          <w:rFonts w:ascii="微软雅黑" w:eastAsia="微软雅黑" w:hAnsi="微软雅黑" w:cs="宋体" w:hint="eastAsia"/>
          <w:color w:val="000000"/>
          <w:kern w:val="0"/>
          <w:szCs w:val="21"/>
        </w:rPr>
      </w:pPr>
      <w:r w:rsidRPr="00744236">
        <w:rPr>
          <w:rFonts w:ascii="Times New Roman" w:eastAsia="微软雅黑" w:hAnsi="Times New Roman" w:cs="Times New Roman"/>
          <w:b/>
          <w:bCs/>
          <w:color w:val="000000"/>
          <w:kern w:val="0"/>
          <w:sz w:val="24"/>
          <w:szCs w:val="24"/>
        </w:rPr>
        <w:lastRenderedPageBreak/>
        <w:t>二、调剂申请程序</w:t>
      </w:r>
    </w:p>
    <w:p w:rsidR="00744236" w:rsidRPr="00744236" w:rsidRDefault="00744236" w:rsidP="00744236">
      <w:pPr>
        <w:widowControl/>
        <w:spacing w:line="315" w:lineRule="atLeast"/>
        <w:ind w:firstLine="480"/>
        <w:jc w:val="left"/>
        <w:rPr>
          <w:rFonts w:ascii="微软雅黑" w:eastAsia="微软雅黑" w:hAnsi="微软雅黑" w:cs="宋体" w:hint="eastAsia"/>
          <w:color w:val="000000"/>
          <w:kern w:val="0"/>
          <w:szCs w:val="21"/>
        </w:rPr>
      </w:pPr>
      <w:r w:rsidRPr="00744236">
        <w:rPr>
          <w:rFonts w:ascii="Times New Roman" w:eastAsia="微软雅黑" w:hAnsi="Times New Roman" w:cs="Times New Roman"/>
          <w:color w:val="000000"/>
          <w:kern w:val="0"/>
          <w:sz w:val="24"/>
          <w:szCs w:val="24"/>
        </w:rPr>
        <w:t>1.</w:t>
      </w:r>
      <w:r w:rsidRPr="00744236">
        <w:rPr>
          <w:rFonts w:ascii="Times New Roman" w:eastAsia="微软雅黑" w:hAnsi="Times New Roman" w:cs="Times New Roman"/>
          <w:color w:val="000000"/>
          <w:kern w:val="0"/>
          <w:sz w:val="24"/>
          <w:szCs w:val="24"/>
        </w:rPr>
        <w:t>填写《吉林大学</w:t>
      </w:r>
      <w:r w:rsidRPr="00744236">
        <w:rPr>
          <w:rFonts w:ascii="Times New Roman" w:eastAsia="微软雅黑" w:hAnsi="Times New Roman" w:cs="Times New Roman"/>
          <w:color w:val="000000"/>
          <w:kern w:val="0"/>
          <w:sz w:val="24"/>
          <w:szCs w:val="24"/>
        </w:rPr>
        <w:t>2023</w:t>
      </w:r>
      <w:r w:rsidRPr="00744236">
        <w:rPr>
          <w:rFonts w:ascii="Times New Roman" w:eastAsia="微软雅黑" w:hAnsi="Times New Roman" w:cs="Times New Roman"/>
          <w:color w:val="000000"/>
          <w:kern w:val="0"/>
          <w:sz w:val="24"/>
          <w:szCs w:val="24"/>
        </w:rPr>
        <w:t>年硕士研究生招生调剂申请表》，见附件；</w:t>
      </w:r>
    </w:p>
    <w:p w:rsidR="00744236" w:rsidRPr="00744236" w:rsidRDefault="00744236" w:rsidP="00744236">
      <w:pPr>
        <w:widowControl/>
        <w:spacing w:line="315" w:lineRule="atLeast"/>
        <w:ind w:firstLine="480"/>
        <w:jc w:val="left"/>
        <w:rPr>
          <w:rFonts w:ascii="微软雅黑" w:eastAsia="微软雅黑" w:hAnsi="微软雅黑" w:cs="宋体" w:hint="eastAsia"/>
          <w:color w:val="000000"/>
          <w:kern w:val="0"/>
          <w:szCs w:val="21"/>
        </w:rPr>
      </w:pPr>
      <w:r w:rsidRPr="00744236">
        <w:rPr>
          <w:rFonts w:ascii="Times New Roman" w:eastAsia="微软雅黑" w:hAnsi="Times New Roman" w:cs="Times New Roman"/>
          <w:color w:val="000000"/>
          <w:kern w:val="0"/>
          <w:sz w:val="24"/>
          <w:szCs w:val="24"/>
        </w:rPr>
        <w:t>2.</w:t>
      </w:r>
      <w:r w:rsidRPr="00744236">
        <w:rPr>
          <w:rFonts w:ascii="Times New Roman" w:eastAsia="微软雅黑" w:hAnsi="Times New Roman" w:cs="Times New Roman"/>
          <w:color w:val="000000"/>
          <w:kern w:val="0"/>
          <w:sz w:val="24"/>
          <w:szCs w:val="24"/>
        </w:rPr>
        <w:t>符合条件的申请调剂考生在</w:t>
      </w:r>
      <w:r w:rsidRPr="00744236">
        <w:rPr>
          <w:rFonts w:ascii="Times New Roman" w:eastAsia="微软雅黑" w:hAnsi="Times New Roman" w:cs="Times New Roman"/>
          <w:color w:val="000000"/>
          <w:kern w:val="0"/>
          <w:sz w:val="24"/>
          <w:szCs w:val="24"/>
        </w:rPr>
        <w:t>2023</w:t>
      </w:r>
      <w:r w:rsidRPr="00744236">
        <w:rPr>
          <w:rFonts w:ascii="Times New Roman" w:eastAsia="微软雅黑" w:hAnsi="Times New Roman" w:cs="Times New Roman"/>
          <w:color w:val="000000"/>
          <w:kern w:val="0"/>
          <w:sz w:val="24"/>
          <w:szCs w:val="24"/>
        </w:rPr>
        <w:t>年</w:t>
      </w:r>
      <w:r w:rsidRPr="00744236">
        <w:rPr>
          <w:rFonts w:ascii="Times New Roman" w:eastAsia="微软雅黑" w:hAnsi="Times New Roman" w:cs="Times New Roman"/>
          <w:color w:val="000000"/>
          <w:kern w:val="0"/>
          <w:sz w:val="24"/>
          <w:szCs w:val="24"/>
        </w:rPr>
        <w:t>4</w:t>
      </w:r>
      <w:r w:rsidRPr="00744236">
        <w:rPr>
          <w:rFonts w:ascii="Times New Roman" w:eastAsia="微软雅黑" w:hAnsi="Times New Roman" w:cs="Times New Roman"/>
          <w:color w:val="000000"/>
          <w:kern w:val="0"/>
          <w:sz w:val="24"/>
          <w:szCs w:val="24"/>
        </w:rPr>
        <w:t>月</w:t>
      </w:r>
      <w:r w:rsidRPr="00744236">
        <w:rPr>
          <w:rFonts w:ascii="Times New Roman" w:eastAsia="微软雅黑" w:hAnsi="Times New Roman" w:cs="Times New Roman"/>
          <w:color w:val="000000"/>
          <w:kern w:val="0"/>
          <w:sz w:val="24"/>
          <w:szCs w:val="24"/>
        </w:rPr>
        <w:t>7</w:t>
      </w:r>
      <w:r w:rsidRPr="00744236">
        <w:rPr>
          <w:rFonts w:ascii="Times New Roman" w:eastAsia="微软雅黑" w:hAnsi="Times New Roman" w:cs="Times New Roman"/>
          <w:color w:val="000000"/>
          <w:kern w:val="0"/>
          <w:sz w:val="24"/>
          <w:szCs w:val="24"/>
        </w:rPr>
        <w:t>日</w:t>
      </w:r>
      <w:r w:rsidRPr="00744236">
        <w:rPr>
          <w:rFonts w:ascii="Times New Roman" w:eastAsia="微软雅黑" w:hAnsi="Times New Roman" w:cs="Times New Roman"/>
          <w:color w:val="000000"/>
          <w:kern w:val="0"/>
          <w:sz w:val="24"/>
          <w:szCs w:val="24"/>
        </w:rPr>
        <w:t>8:00</w:t>
      </w:r>
      <w:r w:rsidRPr="00744236">
        <w:rPr>
          <w:rFonts w:ascii="Times New Roman" w:eastAsia="微软雅黑" w:hAnsi="Times New Roman" w:cs="Times New Roman"/>
          <w:color w:val="000000"/>
          <w:kern w:val="0"/>
          <w:sz w:val="24"/>
          <w:szCs w:val="24"/>
        </w:rPr>
        <w:t>至</w:t>
      </w:r>
      <w:r w:rsidRPr="00744236">
        <w:rPr>
          <w:rFonts w:ascii="Times New Roman" w:eastAsia="微软雅黑" w:hAnsi="Times New Roman" w:cs="Times New Roman"/>
          <w:color w:val="000000"/>
          <w:kern w:val="0"/>
          <w:sz w:val="24"/>
          <w:szCs w:val="24"/>
        </w:rPr>
        <w:t>4</w:t>
      </w:r>
      <w:r w:rsidRPr="00744236">
        <w:rPr>
          <w:rFonts w:ascii="Times New Roman" w:eastAsia="微软雅黑" w:hAnsi="Times New Roman" w:cs="Times New Roman"/>
          <w:color w:val="000000"/>
          <w:kern w:val="0"/>
          <w:sz w:val="24"/>
          <w:szCs w:val="24"/>
        </w:rPr>
        <w:t>月</w:t>
      </w:r>
      <w:r w:rsidRPr="00744236">
        <w:rPr>
          <w:rFonts w:ascii="Times New Roman" w:eastAsia="微软雅黑" w:hAnsi="Times New Roman" w:cs="Times New Roman"/>
          <w:color w:val="000000"/>
          <w:kern w:val="0"/>
          <w:sz w:val="24"/>
          <w:szCs w:val="24"/>
        </w:rPr>
        <w:t>7</w:t>
      </w:r>
      <w:r w:rsidRPr="00744236">
        <w:rPr>
          <w:rFonts w:ascii="Times New Roman" w:eastAsia="微软雅黑" w:hAnsi="Times New Roman" w:cs="Times New Roman"/>
          <w:color w:val="000000"/>
          <w:kern w:val="0"/>
          <w:sz w:val="24"/>
          <w:szCs w:val="24"/>
        </w:rPr>
        <w:t>日</w:t>
      </w:r>
      <w:r w:rsidRPr="00744236">
        <w:rPr>
          <w:rFonts w:ascii="Times New Roman" w:eastAsia="微软雅黑" w:hAnsi="Times New Roman" w:cs="Times New Roman"/>
          <w:color w:val="000000"/>
          <w:kern w:val="0"/>
          <w:sz w:val="24"/>
          <w:szCs w:val="24"/>
        </w:rPr>
        <w:t>19:00</w:t>
      </w:r>
      <w:r w:rsidRPr="00744236">
        <w:rPr>
          <w:rFonts w:ascii="Times New Roman" w:eastAsia="微软雅黑" w:hAnsi="Times New Roman" w:cs="Times New Roman"/>
          <w:color w:val="000000"/>
          <w:kern w:val="0"/>
          <w:sz w:val="24"/>
          <w:szCs w:val="24"/>
        </w:rPr>
        <w:t>间登录中国研究生招生信息网（</w:t>
      </w:r>
      <w:r w:rsidRPr="00744236">
        <w:rPr>
          <w:rFonts w:ascii="Times New Roman" w:eastAsia="微软雅黑" w:hAnsi="Times New Roman" w:cs="Times New Roman"/>
          <w:color w:val="000000"/>
          <w:kern w:val="0"/>
          <w:sz w:val="24"/>
          <w:szCs w:val="24"/>
        </w:rPr>
        <w:t>http://yz.chsi.com.cn</w:t>
      </w:r>
      <w:r w:rsidRPr="00744236">
        <w:rPr>
          <w:rFonts w:ascii="Times New Roman" w:eastAsia="微软雅黑" w:hAnsi="Times New Roman" w:cs="Times New Roman"/>
          <w:color w:val="000000"/>
          <w:kern w:val="0"/>
          <w:sz w:val="24"/>
          <w:szCs w:val="24"/>
        </w:rPr>
        <w:t>）全国硕士生招生调剂服务系统填报志愿；</w:t>
      </w:r>
    </w:p>
    <w:p w:rsidR="00744236" w:rsidRPr="00744236" w:rsidRDefault="00744236" w:rsidP="00744236">
      <w:pPr>
        <w:widowControl/>
        <w:spacing w:line="315" w:lineRule="atLeast"/>
        <w:ind w:firstLine="480"/>
        <w:jc w:val="left"/>
        <w:rPr>
          <w:rFonts w:ascii="微软雅黑" w:eastAsia="微软雅黑" w:hAnsi="微软雅黑" w:cs="宋体" w:hint="eastAsia"/>
          <w:color w:val="000000"/>
          <w:kern w:val="0"/>
          <w:szCs w:val="21"/>
        </w:rPr>
      </w:pPr>
      <w:r w:rsidRPr="00744236">
        <w:rPr>
          <w:rFonts w:ascii="Times New Roman" w:eastAsia="微软雅黑" w:hAnsi="Times New Roman" w:cs="Times New Roman"/>
          <w:color w:val="000000"/>
          <w:kern w:val="0"/>
          <w:sz w:val="24"/>
          <w:szCs w:val="24"/>
        </w:rPr>
        <w:t>3.</w:t>
      </w:r>
      <w:r w:rsidRPr="00744236">
        <w:rPr>
          <w:rFonts w:ascii="Times New Roman" w:eastAsia="微软雅黑" w:hAnsi="Times New Roman" w:cs="Times New Roman"/>
          <w:color w:val="000000"/>
          <w:kern w:val="0"/>
          <w:sz w:val="24"/>
          <w:szCs w:val="24"/>
        </w:rPr>
        <w:t>接到调剂通知的考生必须在限定时间内在系统中进行确认回复，不及时回复的视为自动放弃。</w:t>
      </w:r>
    </w:p>
    <w:p w:rsidR="00744236" w:rsidRPr="00744236" w:rsidRDefault="00744236" w:rsidP="00744236">
      <w:pPr>
        <w:widowControl/>
        <w:spacing w:line="315" w:lineRule="atLeast"/>
        <w:ind w:firstLine="480"/>
        <w:jc w:val="left"/>
        <w:rPr>
          <w:rFonts w:ascii="微软雅黑" w:eastAsia="微软雅黑" w:hAnsi="微软雅黑" w:cs="宋体" w:hint="eastAsia"/>
          <w:color w:val="000000"/>
          <w:kern w:val="0"/>
          <w:szCs w:val="21"/>
        </w:rPr>
      </w:pPr>
      <w:r w:rsidRPr="00744236">
        <w:rPr>
          <w:rFonts w:ascii="Times New Roman" w:eastAsia="微软雅黑" w:hAnsi="Times New Roman" w:cs="Times New Roman"/>
          <w:b/>
          <w:bCs/>
          <w:color w:val="000000"/>
          <w:kern w:val="0"/>
          <w:sz w:val="24"/>
          <w:szCs w:val="24"/>
        </w:rPr>
        <w:t>三、关于录取</w:t>
      </w:r>
    </w:p>
    <w:p w:rsidR="00744236" w:rsidRPr="00744236" w:rsidRDefault="00744236" w:rsidP="00744236">
      <w:pPr>
        <w:widowControl/>
        <w:spacing w:line="315" w:lineRule="atLeast"/>
        <w:ind w:firstLine="480"/>
        <w:jc w:val="left"/>
        <w:rPr>
          <w:rFonts w:ascii="微软雅黑" w:eastAsia="微软雅黑" w:hAnsi="微软雅黑" w:cs="宋体" w:hint="eastAsia"/>
          <w:color w:val="000000"/>
          <w:kern w:val="0"/>
          <w:szCs w:val="21"/>
        </w:rPr>
      </w:pPr>
      <w:r w:rsidRPr="00744236">
        <w:rPr>
          <w:rFonts w:ascii="Times New Roman" w:eastAsia="微软雅黑" w:hAnsi="Times New Roman" w:cs="Times New Roman"/>
          <w:color w:val="000000"/>
          <w:kern w:val="0"/>
          <w:sz w:val="24"/>
          <w:szCs w:val="24"/>
        </w:rPr>
        <w:t>1.</w:t>
      </w:r>
      <w:r w:rsidRPr="00744236">
        <w:rPr>
          <w:rFonts w:ascii="Times New Roman" w:eastAsia="微软雅黑" w:hAnsi="Times New Roman" w:cs="Times New Roman"/>
          <w:color w:val="000000"/>
          <w:kern w:val="0"/>
          <w:sz w:val="24"/>
          <w:szCs w:val="24"/>
        </w:rPr>
        <w:t>如申请调剂考生数小于或等于调剂名额数，按考生第一志愿复试成绩及总成绩拟录取。如申请调剂考生数大于调剂名额数，需再次通过线下复试，根据考生再次复试后的总成绩择优拟录取；</w:t>
      </w:r>
    </w:p>
    <w:p w:rsidR="00744236" w:rsidRPr="00744236" w:rsidRDefault="00744236" w:rsidP="00744236">
      <w:pPr>
        <w:widowControl/>
        <w:spacing w:line="315" w:lineRule="atLeast"/>
        <w:ind w:firstLine="480"/>
        <w:jc w:val="left"/>
        <w:rPr>
          <w:rFonts w:ascii="微软雅黑" w:eastAsia="微软雅黑" w:hAnsi="微软雅黑" w:cs="宋体" w:hint="eastAsia"/>
          <w:color w:val="000000"/>
          <w:kern w:val="0"/>
          <w:szCs w:val="21"/>
        </w:rPr>
      </w:pPr>
      <w:r w:rsidRPr="00744236">
        <w:rPr>
          <w:rFonts w:ascii="Times New Roman" w:eastAsia="微软雅黑" w:hAnsi="Times New Roman" w:cs="Times New Roman"/>
          <w:color w:val="000000"/>
          <w:kern w:val="0"/>
          <w:sz w:val="24"/>
          <w:szCs w:val="24"/>
        </w:rPr>
        <w:t>复试</w:t>
      </w:r>
      <w:r w:rsidRPr="00744236">
        <w:rPr>
          <w:rFonts w:ascii="Times New Roman" w:eastAsia="微软雅黑" w:hAnsi="Times New Roman" w:cs="Times New Roman"/>
          <w:color w:val="000000"/>
          <w:kern w:val="0"/>
          <w:sz w:val="24"/>
          <w:szCs w:val="24"/>
        </w:rPr>
        <w:t>(</w:t>
      </w:r>
      <w:r w:rsidRPr="00744236">
        <w:rPr>
          <w:rFonts w:ascii="Times New Roman" w:eastAsia="微软雅黑" w:hAnsi="Times New Roman" w:cs="Times New Roman"/>
          <w:color w:val="000000"/>
          <w:kern w:val="0"/>
          <w:sz w:val="24"/>
          <w:szCs w:val="24"/>
        </w:rPr>
        <w:t>笔试</w:t>
      </w:r>
      <w:r w:rsidRPr="00744236">
        <w:rPr>
          <w:rFonts w:ascii="Times New Roman" w:eastAsia="微软雅黑" w:hAnsi="Times New Roman" w:cs="Times New Roman"/>
          <w:color w:val="000000"/>
          <w:kern w:val="0"/>
          <w:sz w:val="24"/>
          <w:szCs w:val="24"/>
        </w:rPr>
        <w:t>)</w:t>
      </w:r>
      <w:r w:rsidRPr="00744236">
        <w:rPr>
          <w:rFonts w:ascii="Times New Roman" w:eastAsia="微软雅黑" w:hAnsi="Times New Roman" w:cs="Times New Roman"/>
          <w:color w:val="000000"/>
          <w:kern w:val="0"/>
          <w:sz w:val="24"/>
          <w:szCs w:val="24"/>
        </w:rPr>
        <w:t>时间：</w:t>
      </w:r>
      <w:r w:rsidRPr="00744236">
        <w:rPr>
          <w:rFonts w:ascii="Times New Roman" w:eastAsia="微软雅黑" w:hAnsi="Times New Roman" w:cs="Times New Roman"/>
          <w:color w:val="000000"/>
          <w:kern w:val="0"/>
          <w:sz w:val="24"/>
          <w:szCs w:val="24"/>
        </w:rPr>
        <w:t>4</w:t>
      </w:r>
      <w:r w:rsidRPr="00744236">
        <w:rPr>
          <w:rFonts w:ascii="Times New Roman" w:eastAsia="微软雅黑" w:hAnsi="Times New Roman" w:cs="Times New Roman"/>
          <w:color w:val="000000"/>
          <w:kern w:val="0"/>
          <w:sz w:val="24"/>
          <w:szCs w:val="24"/>
        </w:rPr>
        <w:t>月</w:t>
      </w:r>
      <w:r w:rsidRPr="00744236">
        <w:rPr>
          <w:rFonts w:ascii="Times New Roman" w:eastAsia="微软雅黑" w:hAnsi="Times New Roman" w:cs="Times New Roman"/>
          <w:color w:val="000000"/>
          <w:kern w:val="0"/>
          <w:sz w:val="24"/>
          <w:szCs w:val="24"/>
        </w:rPr>
        <w:t>10</w:t>
      </w:r>
      <w:r w:rsidRPr="00744236">
        <w:rPr>
          <w:rFonts w:ascii="Times New Roman" w:eastAsia="微软雅黑" w:hAnsi="Times New Roman" w:cs="Times New Roman"/>
          <w:color w:val="000000"/>
          <w:kern w:val="0"/>
          <w:sz w:val="24"/>
          <w:szCs w:val="24"/>
        </w:rPr>
        <w:t>日上午</w:t>
      </w:r>
      <w:r w:rsidRPr="00744236">
        <w:rPr>
          <w:rFonts w:ascii="Times New Roman" w:eastAsia="微软雅黑" w:hAnsi="Times New Roman" w:cs="Times New Roman"/>
          <w:color w:val="000000"/>
          <w:kern w:val="0"/>
          <w:sz w:val="24"/>
          <w:szCs w:val="24"/>
        </w:rPr>
        <w:t>9: 00</w:t>
      </w:r>
    </w:p>
    <w:p w:rsidR="00744236" w:rsidRPr="00744236" w:rsidRDefault="00744236" w:rsidP="00744236">
      <w:pPr>
        <w:widowControl/>
        <w:spacing w:line="315" w:lineRule="atLeast"/>
        <w:ind w:firstLine="480"/>
        <w:jc w:val="left"/>
        <w:rPr>
          <w:rFonts w:ascii="微软雅黑" w:eastAsia="微软雅黑" w:hAnsi="微软雅黑" w:cs="宋体" w:hint="eastAsia"/>
          <w:color w:val="000000"/>
          <w:kern w:val="0"/>
          <w:szCs w:val="21"/>
        </w:rPr>
      </w:pPr>
      <w:r w:rsidRPr="00744236">
        <w:rPr>
          <w:rFonts w:ascii="Times New Roman" w:eastAsia="微软雅黑" w:hAnsi="Times New Roman" w:cs="Times New Roman"/>
          <w:color w:val="000000"/>
          <w:kern w:val="0"/>
          <w:sz w:val="24"/>
          <w:szCs w:val="24"/>
        </w:rPr>
        <w:t>复试</w:t>
      </w:r>
      <w:r w:rsidRPr="00744236">
        <w:rPr>
          <w:rFonts w:ascii="Times New Roman" w:eastAsia="微软雅黑" w:hAnsi="Times New Roman" w:cs="Times New Roman"/>
          <w:color w:val="000000"/>
          <w:kern w:val="0"/>
          <w:sz w:val="24"/>
          <w:szCs w:val="24"/>
        </w:rPr>
        <w:t>(</w:t>
      </w:r>
      <w:r w:rsidRPr="00744236">
        <w:rPr>
          <w:rFonts w:ascii="Times New Roman" w:eastAsia="微软雅黑" w:hAnsi="Times New Roman" w:cs="Times New Roman"/>
          <w:color w:val="000000"/>
          <w:kern w:val="0"/>
          <w:sz w:val="24"/>
          <w:szCs w:val="24"/>
        </w:rPr>
        <w:t>面试</w:t>
      </w:r>
      <w:r w:rsidRPr="00744236">
        <w:rPr>
          <w:rFonts w:ascii="Times New Roman" w:eastAsia="微软雅黑" w:hAnsi="Times New Roman" w:cs="Times New Roman"/>
          <w:color w:val="000000"/>
          <w:kern w:val="0"/>
          <w:sz w:val="24"/>
          <w:szCs w:val="24"/>
        </w:rPr>
        <w:t>)</w:t>
      </w:r>
      <w:r w:rsidRPr="00744236">
        <w:rPr>
          <w:rFonts w:ascii="Times New Roman" w:eastAsia="微软雅黑" w:hAnsi="Times New Roman" w:cs="Times New Roman"/>
          <w:color w:val="000000"/>
          <w:kern w:val="0"/>
          <w:sz w:val="24"/>
          <w:szCs w:val="24"/>
        </w:rPr>
        <w:t>时间：</w:t>
      </w:r>
      <w:r w:rsidRPr="00744236">
        <w:rPr>
          <w:rFonts w:ascii="Times New Roman" w:eastAsia="微软雅黑" w:hAnsi="Times New Roman" w:cs="Times New Roman"/>
          <w:color w:val="000000"/>
          <w:kern w:val="0"/>
          <w:sz w:val="24"/>
          <w:szCs w:val="24"/>
        </w:rPr>
        <w:t>4</w:t>
      </w:r>
      <w:r w:rsidRPr="00744236">
        <w:rPr>
          <w:rFonts w:ascii="Times New Roman" w:eastAsia="微软雅黑" w:hAnsi="Times New Roman" w:cs="Times New Roman"/>
          <w:color w:val="000000"/>
          <w:kern w:val="0"/>
          <w:sz w:val="24"/>
          <w:szCs w:val="24"/>
        </w:rPr>
        <w:t>月</w:t>
      </w:r>
      <w:r w:rsidRPr="00744236">
        <w:rPr>
          <w:rFonts w:ascii="Times New Roman" w:eastAsia="微软雅黑" w:hAnsi="Times New Roman" w:cs="Times New Roman"/>
          <w:color w:val="000000"/>
          <w:kern w:val="0"/>
          <w:sz w:val="24"/>
          <w:szCs w:val="24"/>
        </w:rPr>
        <w:t>10</w:t>
      </w:r>
      <w:r w:rsidRPr="00744236">
        <w:rPr>
          <w:rFonts w:ascii="Times New Roman" w:eastAsia="微软雅黑" w:hAnsi="Times New Roman" w:cs="Times New Roman"/>
          <w:color w:val="000000"/>
          <w:kern w:val="0"/>
          <w:sz w:val="24"/>
          <w:szCs w:val="24"/>
        </w:rPr>
        <w:t>日下午</w:t>
      </w:r>
      <w:r w:rsidRPr="00744236">
        <w:rPr>
          <w:rFonts w:ascii="Times New Roman" w:eastAsia="微软雅黑" w:hAnsi="Times New Roman" w:cs="Times New Roman"/>
          <w:color w:val="000000"/>
          <w:kern w:val="0"/>
          <w:sz w:val="24"/>
          <w:szCs w:val="24"/>
        </w:rPr>
        <w:t>13: 30</w:t>
      </w:r>
    </w:p>
    <w:p w:rsidR="00744236" w:rsidRPr="00744236" w:rsidRDefault="00744236" w:rsidP="00744236">
      <w:pPr>
        <w:widowControl/>
        <w:spacing w:line="315" w:lineRule="atLeast"/>
        <w:ind w:firstLine="480"/>
        <w:jc w:val="left"/>
        <w:rPr>
          <w:rFonts w:ascii="微软雅黑" w:eastAsia="微软雅黑" w:hAnsi="微软雅黑" w:cs="宋体" w:hint="eastAsia"/>
          <w:color w:val="000000"/>
          <w:kern w:val="0"/>
          <w:szCs w:val="21"/>
        </w:rPr>
      </w:pPr>
      <w:r w:rsidRPr="00744236">
        <w:rPr>
          <w:rFonts w:ascii="Times New Roman" w:eastAsia="微软雅黑" w:hAnsi="Times New Roman" w:cs="Times New Roman"/>
          <w:color w:val="000000"/>
          <w:kern w:val="0"/>
          <w:sz w:val="24"/>
          <w:szCs w:val="24"/>
        </w:rPr>
        <w:t>2.</w:t>
      </w:r>
      <w:proofErr w:type="gramStart"/>
      <w:r w:rsidRPr="00744236">
        <w:rPr>
          <w:rFonts w:ascii="Times New Roman" w:eastAsia="微软雅黑" w:hAnsi="Times New Roman" w:cs="Times New Roman"/>
          <w:color w:val="000000"/>
          <w:kern w:val="0"/>
          <w:sz w:val="24"/>
          <w:szCs w:val="24"/>
        </w:rPr>
        <w:t>对被拟录取</w:t>
      </w:r>
      <w:proofErr w:type="gramEnd"/>
      <w:r w:rsidRPr="00744236">
        <w:rPr>
          <w:rFonts w:ascii="Times New Roman" w:eastAsia="微软雅黑" w:hAnsi="Times New Roman" w:cs="Times New Roman"/>
          <w:color w:val="000000"/>
          <w:kern w:val="0"/>
          <w:sz w:val="24"/>
          <w:szCs w:val="24"/>
        </w:rPr>
        <w:t>的调剂考生发出拟录取通知，考生须在</w:t>
      </w:r>
      <w:r w:rsidRPr="00744236">
        <w:rPr>
          <w:rFonts w:ascii="Times New Roman" w:eastAsia="微软雅黑" w:hAnsi="Times New Roman" w:cs="Times New Roman"/>
          <w:color w:val="000000"/>
          <w:kern w:val="0"/>
          <w:sz w:val="24"/>
          <w:szCs w:val="24"/>
        </w:rPr>
        <w:t>12</w:t>
      </w:r>
      <w:r w:rsidRPr="00744236">
        <w:rPr>
          <w:rFonts w:ascii="Times New Roman" w:eastAsia="微软雅黑" w:hAnsi="Times New Roman" w:cs="Times New Roman"/>
          <w:color w:val="000000"/>
          <w:kern w:val="0"/>
          <w:sz w:val="24"/>
          <w:szCs w:val="24"/>
        </w:rPr>
        <w:t>小时内通过</w:t>
      </w:r>
      <w:proofErr w:type="gramStart"/>
      <w:r w:rsidRPr="00744236">
        <w:rPr>
          <w:rFonts w:ascii="Times New Roman" w:eastAsia="微软雅黑" w:hAnsi="Times New Roman" w:cs="Times New Roman"/>
          <w:color w:val="000000"/>
          <w:kern w:val="0"/>
          <w:sz w:val="24"/>
          <w:szCs w:val="24"/>
        </w:rPr>
        <w:t>研招网</w:t>
      </w:r>
      <w:proofErr w:type="gramEnd"/>
      <w:r w:rsidRPr="00744236">
        <w:rPr>
          <w:rFonts w:ascii="Times New Roman" w:eastAsia="微软雅黑" w:hAnsi="Times New Roman" w:cs="Times New Roman"/>
          <w:color w:val="000000"/>
          <w:kern w:val="0"/>
          <w:sz w:val="24"/>
          <w:szCs w:val="24"/>
        </w:rPr>
        <w:t>调剂系统接受待录取通知。对不按时接受待录取通知的考生，将取消其复试或拟录取资格。</w:t>
      </w:r>
    </w:p>
    <w:p w:rsidR="00744236" w:rsidRPr="00744236" w:rsidRDefault="00744236" w:rsidP="00744236">
      <w:pPr>
        <w:widowControl/>
        <w:spacing w:line="315" w:lineRule="atLeast"/>
        <w:ind w:firstLine="480"/>
        <w:jc w:val="left"/>
        <w:rPr>
          <w:rFonts w:ascii="微软雅黑" w:eastAsia="微软雅黑" w:hAnsi="微软雅黑" w:cs="宋体" w:hint="eastAsia"/>
          <w:color w:val="000000"/>
          <w:kern w:val="0"/>
          <w:szCs w:val="21"/>
        </w:rPr>
      </w:pPr>
    </w:p>
    <w:p w:rsidR="00744236" w:rsidRPr="00744236" w:rsidRDefault="00744236" w:rsidP="00744236">
      <w:pPr>
        <w:widowControl/>
        <w:spacing w:line="315" w:lineRule="atLeast"/>
        <w:ind w:firstLine="480"/>
        <w:jc w:val="left"/>
        <w:rPr>
          <w:rFonts w:ascii="微软雅黑" w:eastAsia="微软雅黑" w:hAnsi="微软雅黑" w:cs="宋体" w:hint="eastAsia"/>
          <w:color w:val="000000"/>
          <w:kern w:val="0"/>
          <w:szCs w:val="21"/>
        </w:rPr>
      </w:pPr>
    </w:p>
    <w:p w:rsidR="00744236" w:rsidRPr="00744236" w:rsidRDefault="00744236" w:rsidP="00744236">
      <w:pPr>
        <w:widowControl/>
        <w:spacing w:line="315" w:lineRule="atLeast"/>
        <w:ind w:firstLine="480"/>
        <w:jc w:val="right"/>
        <w:rPr>
          <w:rFonts w:ascii="微软雅黑" w:eastAsia="微软雅黑" w:hAnsi="微软雅黑" w:cs="宋体" w:hint="eastAsia"/>
          <w:color w:val="000000"/>
          <w:kern w:val="0"/>
          <w:szCs w:val="21"/>
        </w:rPr>
      </w:pPr>
      <w:r w:rsidRPr="00744236">
        <w:rPr>
          <w:rFonts w:ascii="Times New Roman" w:eastAsia="微软雅黑" w:hAnsi="Times New Roman" w:cs="Times New Roman"/>
          <w:color w:val="000000"/>
          <w:kern w:val="0"/>
          <w:sz w:val="24"/>
          <w:szCs w:val="24"/>
        </w:rPr>
        <w:t>吉林大学商学与管理学院</w:t>
      </w:r>
    </w:p>
    <w:p w:rsidR="00744236" w:rsidRPr="00744236" w:rsidRDefault="00744236" w:rsidP="00744236">
      <w:pPr>
        <w:widowControl/>
        <w:spacing w:line="315" w:lineRule="atLeast"/>
        <w:ind w:firstLine="480"/>
        <w:jc w:val="right"/>
        <w:rPr>
          <w:rFonts w:ascii="微软雅黑" w:eastAsia="微软雅黑" w:hAnsi="微软雅黑" w:cs="宋体" w:hint="eastAsia"/>
          <w:color w:val="000000"/>
          <w:kern w:val="0"/>
          <w:szCs w:val="21"/>
        </w:rPr>
      </w:pPr>
      <w:r w:rsidRPr="00744236">
        <w:rPr>
          <w:rFonts w:ascii="Times New Roman" w:eastAsia="微软雅黑" w:hAnsi="Times New Roman" w:cs="Times New Roman"/>
          <w:color w:val="000000"/>
          <w:kern w:val="0"/>
          <w:sz w:val="24"/>
          <w:szCs w:val="24"/>
        </w:rPr>
        <w:t>2023</w:t>
      </w:r>
      <w:r w:rsidRPr="00744236">
        <w:rPr>
          <w:rFonts w:ascii="Times New Roman" w:eastAsia="微软雅黑" w:hAnsi="Times New Roman" w:cs="Times New Roman"/>
          <w:color w:val="000000"/>
          <w:kern w:val="0"/>
          <w:sz w:val="24"/>
          <w:szCs w:val="24"/>
        </w:rPr>
        <w:t>年</w:t>
      </w:r>
      <w:r w:rsidRPr="00744236">
        <w:rPr>
          <w:rFonts w:ascii="Times New Roman" w:eastAsia="微软雅黑" w:hAnsi="Times New Roman" w:cs="Times New Roman"/>
          <w:color w:val="000000"/>
          <w:kern w:val="0"/>
          <w:sz w:val="24"/>
          <w:szCs w:val="24"/>
        </w:rPr>
        <w:t>4</w:t>
      </w:r>
      <w:r w:rsidRPr="00744236">
        <w:rPr>
          <w:rFonts w:ascii="Times New Roman" w:eastAsia="微软雅黑" w:hAnsi="Times New Roman" w:cs="Times New Roman"/>
          <w:color w:val="000000"/>
          <w:kern w:val="0"/>
          <w:sz w:val="24"/>
          <w:szCs w:val="24"/>
        </w:rPr>
        <w:t>月</w:t>
      </w:r>
      <w:r w:rsidRPr="00744236">
        <w:rPr>
          <w:rFonts w:ascii="Times New Roman" w:eastAsia="微软雅黑" w:hAnsi="Times New Roman" w:cs="Times New Roman"/>
          <w:color w:val="000000"/>
          <w:kern w:val="0"/>
          <w:sz w:val="24"/>
          <w:szCs w:val="24"/>
        </w:rPr>
        <w:t>6</w:t>
      </w:r>
      <w:r w:rsidRPr="00744236">
        <w:rPr>
          <w:rFonts w:ascii="Times New Roman" w:eastAsia="微软雅黑" w:hAnsi="Times New Roman" w:cs="Times New Roman"/>
          <w:color w:val="000000"/>
          <w:kern w:val="0"/>
          <w:sz w:val="24"/>
          <w:szCs w:val="24"/>
        </w:rPr>
        <w:t>日</w:t>
      </w:r>
    </w:p>
    <w:p w:rsidR="00325D24" w:rsidRDefault="00325D24"/>
    <w:sectPr w:rsidR="00325D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AC1" w:rsidRDefault="00C12AC1" w:rsidP="00744236">
      <w:r>
        <w:separator/>
      </w:r>
    </w:p>
  </w:endnote>
  <w:endnote w:type="continuationSeparator" w:id="0">
    <w:p w:rsidR="00C12AC1" w:rsidRDefault="00C12AC1" w:rsidP="00744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AC1" w:rsidRDefault="00C12AC1" w:rsidP="00744236">
      <w:r>
        <w:separator/>
      </w:r>
    </w:p>
  </w:footnote>
  <w:footnote w:type="continuationSeparator" w:id="0">
    <w:p w:rsidR="00C12AC1" w:rsidRDefault="00C12AC1" w:rsidP="007442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132"/>
    <w:rsid w:val="002E1132"/>
    <w:rsid w:val="00325D24"/>
    <w:rsid w:val="00744236"/>
    <w:rsid w:val="00C12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4423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442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44236"/>
    <w:rPr>
      <w:sz w:val="18"/>
      <w:szCs w:val="18"/>
    </w:rPr>
  </w:style>
  <w:style w:type="paragraph" w:styleId="a4">
    <w:name w:val="footer"/>
    <w:basedOn w:val="a"/>
    <w:link w:val="Char0"/>
    <w:uiPriority w:val="99"/>
    <w:unhideWhenUsed/>
    <w:rsid w:val="00744236"/>
    <w:pPr>
      <w:tabs>
        <w:tab w:val="center" w:pos="4153"/>
        <w:tab w:val="right" w:pos="8306"/>
      </w:tabs>
      <w:snapToGrid w:val="0"/>
      <w:jc w:val="left"/>
    </w:pPr>
    <w:rPr>
      <w:sz w:val="18"/>
      <w:szCs w:val="18"/>
    </w:rPr>
  </w:style>
  <w:style w:type="character" w:customStyle="1" w:styleId="Char0">
    <w:name w:val="页脚 Char"/>
    <w:basedOn w:val="a0"/>
    <w:link w:val="a4"/>
    <w:uiPriority w:val="99"/>
    <w:rsid w:val="00744236"/>
    <w:rPr>
      <w:sz w:val="18"/>
      <w:szCs w:val="18"/>
    </w:rPr>
  </w:style>
  <w:style w:type="character" w:customStyle="1" w:styleId="1Char">
    <w:name w:val="标题 1 Char"/>
    <w:basedOn w:val="a0"/>
    <w:link w:val="1"/>
    <w:uiPriority w:val="9"/>
    <w:rsid w:val="00744236"/>
    <w:rPr>
      <w:rFonts w:ascii="宋体" w:eastAsia="宋体" w:hAnsi="宋体" w:cs="宋体"/>
      <w:b/>
      <w:bCs/>
      <w:kern w:val="36"/>
      <w:sz w:val="48"/>
      <w:szCs w:val="48"/>
    </w:rPr>
  </w:style>
  <w:style w:type="paragraph" w:customStyle="1" w:styleId="vsbcontentstart">
    <w:name w:val="vsbcontent_start"/>
    <w:basedOn w:val="a"/>
    <w:rsid w:val="00744236"/>
    <w:pPr>
      <w:widowControl/>
      <w:spacing w:before="100" w:beforeAutospacing="1" w:after="100" w:afterAutospacing="1"/>
      <w:jc w:val="left"/>
    </w:pPr>
    <w:rPr>
      <w:rFonts w:ascii="宋体" w:eastAsia="宋体" w:hAnsi="宋体" w:cs="宋体"/>
      <w:kern w:val="0"/>
      <w:sz w:val="24"/>
      <w:szCs w:val="24"/>
    </w:rPr>
  </w:style>
  <w:style w:type="paragraph" w:styleId="a5">
    <w:name w:val="Normal (Web)"/>
    <w:basedOn w:val="a"/>
    <w:uiPriority w:val="99"/>
    <w:unhideWhenUsed/>
    <w:rsid w:val="0074423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744236"/>
    <w:rPr>
      <w:b/>
      <w:bCs/>
    </w:rPr>
  </w:style>
  <w:style w:type="paragraph" w:customStyle="1" w:styleId="vsbcontentend">
    <w:name w:val="vsbcontent_end"/>
    <w:basedOn w:val="a"/>
    <w:rsid w:val="0074423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4423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442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44236"/>
    <w:rPr>
      <w:sz w:val="18"/>
      <w:szCs w:val="18"/>
    </w:rPr>
  </w:style>
  <w:style w:type="paragraph" w:styleId="a4">
    <w:name w:val="footer"/>
    <w:basedOn w:val="a"/>
    <w:link w:val="Char0"/>
    <w:uiPriority w:val="99"/>
    <w:unhideWhenUsed/>
    <w:rsid w:val="00744236"/>
    <w:pPr>
      <w:tabs>
        <w:tab w:val="center" w:pos="4153"/>
        <w:tab w:val="right" w:pos="8306"/>
      </w:tabs>
      <w:snapToGrid w:val="0"/>
      <w:jc w:val="left"/>
    </w:pPr>
    <w:rPr>
      <w:sz w:val="18"/>
      <w:szCs w:val="18"/>
    </w:rPr>
  </w:style>
  <w:style w:type="character" w:customStyle="1" w:styleId="Char0">
    <w:name w:val="页脚 Char"/>
    <w:basedOn w:val="a0"/>
    <w:link w:val="a4"/>
    <w:uiPriority w:val="99"/>
    <w:rsid w:val="00744236"/>
    <w:rPr>
      <w:sz w:val="18"/>
      <w:szCs w:val="18"/>
    </w:rPr>
  </w:style>
  <w:style w:type="character" w:customStyle="1" w:styleId="1Char">
    <w:name w:val="标题 1 Char"/>
    <w:basedOn w:val="a0"/>
    <w:link w:val="1"/>
    <w:uiPriority w:val="9"/>
    <w:rsid w:val="00744236"/>
    <w:rPr>
      <w:rFonts w:ascii="宋体" w:eastAsia="宋体" w:hAnsi="宋体" w:cs="宋体"/>
      <w:b/>
      <w:bCs/>
      <w:kern w:val="36"/>
      <w:sz w:val="48"/>
      <w:szCs w:val="48"/>
    </w:rPr>
  </w:style>
  <w:style w:type="paragraph" w:customStyle="1" w:styleId="vsbcontentstart">
    <w:name w:val="vsbcontent_start"/>
    <w:basedOn w:val="a"/>
    <w:rsid w:val="00744236"/>
    <w:pPr>
      <w:widowControl/>
      <w:spacing w:before="100" w:beforeAutospacing="1" w:after="100" w:afterAutospacing="1"/>
      <w:jc w:val="left"/>
    </w:pPr>
    <w:rPr>
      <w:rFonts w:ascii="宋体" w:eastAsia="宋体" w:hAnsi="宋体" w:cs="宋体"/>
      <w:kern w:val="0"/>
      <w:sz w:val="24"/>
      <w:szCs w:val="24"/>
    </w:rPr>
  </w:style>
  <w:style w:type="paragraph" w:styleId="a5">
    <w:name w:val="Normal (Web)"/>
    <w:basedOn w:val="a"/>
    <w:uiPriority w:val="99"/>
    <w:unhideWhenUsed/>
    <w:rsid w:val="0074423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744236"/>
    <w:rPr>
      <w:b/>
      <w:bCs/>
    </w:rPr>
  </w:style>
  <w:style w:type="paragraph" w:customStyle="1" w:styleId="vsbcontentend">
    <w:name w:val="vsbcontent_end"/>
    <w:basedOn w:val="a"/>
    <w:rsid w:val="0074423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942124">
      <w:bodyDiv w:val="1"/>
      <w:marLeft w:val="0"/>
      <w:marRight w:val="0"/>
      <w:marTop w:val="0"/>
      <w:marBottom w:val="0"/>
      <w:divBdr>
        <w:top w:val="none" w:sz="0" w:space="0" w:color="auto"/>
        <w:left w:val="none" w:sz="0" w:space="0" w:color="auto"/>
        <w:bottom w:val="none" w:sz="0" w:space="0" w:color="auto"/>
        <w:right w:val="none" w:sz="0" w:space="0" w:color="auto"/>
      </w:divBdr>
      <w:divsChild>
        <w:div w:id="1262563217">
          <w:marLeft w:val="0"/>
          <w:marRight w:val="0"/>
          <w:marTop w:val="0"/>
          <w:marBottom w:val="0"/>
          <w:divBdr>
            <w:top w:val="none" w:sz="0" w:space="0" w:color="auto"/>
            <w:left w:val="none" w:sz="0" w:space="0" w:color="auto"/>
            <w:bottom w:val="single" w:sz="6" w:space="0" w:color="DDDDDD"/>
            <w:right w:val="none" w:sz="0" w:space="0" w:color="auto"/>
          </w:divBdr>
        </w:div>
        <w:div w:id="697632371">
          <w:marLeft w:val="0"/>
          <w:marRight w:val="0"/>
          <w:marTop w:val="100"/>
          <w:marBottom w:val="100"/>
          <w:divBdr>
            <w:top w:val="none" w:sz="0" w:space="0" w:color="auto"/>
            <w:left w:val="none" w:sz="0" w:space="0" w:color="auto"/>
            <w:bottom w:val="none" w:sz="0" w:space="0" w:color="auto"/>
            <w:right w:val="none" w:sz="0" w:space="0" w:color="auto"/>
          </w:divBdr>
          <w:divsChild>
            <w:div w:id="143728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148</Words>
  <Characters>849</Characters>
  <Application>Microsoft Office Word</Application>
  <DocSecurity>0</DocSecurity>
  <Lines>7</Lines>
  <Paragraphs>1</Paragraphs>
  <ScaleCrop>false</ScaleCrop>
  <Company/>
  <LinksUpToDate>false</LinksUpToDate>
  <CharactersWithSpaces>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2023-04-06T13:05:00Z</dcterms:created>
  <dcterms:modified xsi:type="dcterms:W3CDTF">2023-04-06T13:05:00Z</dcterms:modified>
</cp:coreProperties>
</file>