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F47" w:rsidRPr="00EF6F47" w:rsidRDefault="00EF6F47" w:rsidP="00EF6F47">
      <w:pPr>
        <w:widowControl/>
        <w:spacing w:before="690" w:line="420" w:lineRule="atLeast"/>
        <w:jc w:val="center"/>
        <w:outlineLvl w:val="1"/>
        <w:rPr>
          <w:rFonts w:ascii="微软雅黑" w:eastAsia="微软雅黑" w:hAnsi="微软雅黑" w:cs="宋体"/>
          <w:color w:val="000000"/>
          <w:kern w:val="0"/>
          <w:sz w:val="36"/>
          <w:szCs w:val="36"/>
        </w:rPr>
      </w:pPr>
      <w:bookmarkStart w:id="0" w:name="_GoBack"/>
      <w:r w:rsidRPr="00EF6F47">
        <w:rPr>
          <w:rFonts w:ascii="微软雅黑" w:eastAsia="微软雅黑" w:hAnsi="微软雅黑" w:cs="宋体" w:hint="eastAsia"/>
          <w:color w:val="000000"/>
          <w:kern w:val="0"/>
          <w:sz w:val="36"/>
          <w:szCs w:val="36"/>
        </w:rPr>
        <w:t>基础医学院关于2023年硕士研究生招生校内调剂的通知</w:t>
      </w:r>
    </w:p>
    <w:bookmarkEnd w:id="0"/>
    <w:p w:rsidR="00EF6F47" w:rsidRPr="00EF6F47" w:rsidRDefault="00EF6F47" w:rsidP="00EF6F47">
      <w:pPr>
        <w:widowControl/>
        <w:jc w:val="center"/>
        <w:rPr>
          <w:rFonts w:ascii="微软雅黑" w:eastAsia="微软雅黑" w:hAnsi="微软雅黑" w:cs="宋体" w:hint="eastAsia"/>
          <w:color w:val="999999"/>
          <w:kern w:val="0"/>
          <w:szCs w:val="21"/>
        </w:rPr>
      </w:pPr>
      <w:r w:rsidRPr="00EF6F47">
        <w:rPr>
          <w:rFonts w:ascii="微软雅黑" w:eastAsia="微软雅黑" w:hAnsi="微软雅黑" w:cs="宋体" w:hint="eastAsia"/>
          <w:color w:val="999999"/>
          <w:kern w:val="0"/>
          <w:szCs w:val="21"/>
        </w:rPr>
        <w:t>作者： 时间：2023-04-06 点击数：61</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各位考生：</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基础医学院根据《吉林大学</w:t>
      </w:r>
      <w:r w:rsidRPr="00EF6F47">
        <w:rPr>
          <w:rFonts w:ascii="Times New Roman" w:eastAsia="微软雅黑" w:hAnsi="Times New Roman" w:cs="Times New Roman"/>
          <w:color w:val="666666"/>
          <w:kern w:val="0"/>
          <w:sz w:val="24"/>
          <w:szCs w:val="24"/>
        </w:rPr>
        <w:t>2023</w:t>
      </w:r>
      <w:r w:rsidRPr="00EF6F47">
        <w:rPr>
          <w:rFonts w:ascii="宋体" w:eastAsia="宋体" w:hAnsi="宋体" w:cs="宋体" w:hint="eastAsia"/>
          <w:color w:val="666666"/>
          <w:kern w:val="0"/>
          <w:sz w:val="24"/>
          <w:szCs w:val="24"/>
        </w:rPr>
        <w:t>年硕士研究生招生复试录取工作办法》、《基础医学院</w:t>
      </w:r>
      <w:r w:rsidRPr="00EF6F47">
        <w:rPr>
          <w:rFonts w:ascii="Times New Roman" w:eastAsia="微软雅黑" w:hAnsi="Times New Roman" w:cs="Times New Roman"/>
          <w:color w:val="666666"/>
          <w:kern w:val="0"/>
          <w:sz w:val="24"/>
          <w:szCs w:val="24"/>
        </w:rPr>
        <w:t>2023</w:t>
      </w:r>
      <w:r w:rsidRPr="00EF6F47">
        <w:rPr>
          <w:rFonts w:ascii="宋体" w:eastAsia="宋体" w:hAnsi="宋体" w:cs="宋体" w:hint="eastAsia"/>
          <w:color w:val="666666"/>
          <w:kern w:val="0"/>
          <w:sz w:val="24"/>
          <w:szCs w:val="24"/>
        </w:rPr>
        <w:t>年硕士研究生复试录取实施细则》等文件精神，针对合格生源不足的专业拟在报考</w:t>
      </w:r>
      <w:r w:rsidRPr="00EF6F47">
        <w:rPr>
          <w:rFonts w:ascii="宋体" w:eastAsia="宋体" w:hAnsi="宋体" w:cs="宋体" w:hint="eastAsia"/>
          <w:b/>
          <w:bCs/>
          <w:color w:val="666666"/>
          <w:kern w:val="0"/>
          <w:sz w:val="24"/>
          <w:szCs w:val="24"/>
          <w:shd w:val="clear" w:color="auto" w:fill="FFFFFF"/>
        </w:rPr>
        <w:t>吉林大学</w:t>
      </w:r>
      <w:r w:rsidRPr="00EF6F47">
        <w:rPr>
          <w:rFonts w:ascii="宋体" w:eastAsia="宋体" w:hAnsi="宋体" w:cs="宋体" w:hint="eastAsia"/>
          <w:color w:val="666666"/>
          <w:kern w:val="0"/>
          <w:sz w:val="24"/>
          <w:szCs w:val="24"/>
        </w:rPr>
        <w:t>相关专业的合格生源中进行调剂录取，相关事宜通知如下：</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1</w:t>
      </w:r>
      <w:r w:rsidRPr="00EF6F47">
        <w:rPr>
          <w:rFonts w:ascii="宋体" w:eastAsia="宋体" w:hAnsi="宋体" w:cs="宋体" w:hint="eastAsia"/>
          <w:color w:val="666666"/>
          <w:kern w:val="0"/>
          <w:sz w:val="24"/>
          <w:szCs w:val="24"/>
        </w:rPr>
        <w:t>、对合格生源不足的专业在报考吉林大学相关专业的合格生源中进行调剂录取。</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2</w:t>
      </w:r>
      <w:r w:rsidRPr="00EF6F47">
        <w:rPr>
          <w:rFonts w:ascii="宋体" w:eastAsia="宋体" w:hAnsi="宋体" w:cs="宋体" w:hint="eastAsia"/>
          <w:color w:val="666666"/>
          <w:kern w:val="0"/>
          <w:sz w:val="24"/>
          <w:szCs w:val="24"/>
        </w:rPr>
        <w:t>、可以接收调剂考生的招生专业如下：</w:t>
      </w:r>
      <w:r w:rsidRPr="00EF6F47">
        <w:rPr>
          <w:rFonts w:ascii="Times New Roman" w:eastAsia="微软雅黑" w:hAnsi="Times New Roman" w:cs="Times New Roman"/>
          <w:color w:val="666666"/>
          <w:kern w:val="0"/>
          <w:sz w:val="24"/>
          <w:szCs w:val="24"/>
        </w:rPr>
        <w:t>100101</w:t>
      </w:r>
      <w:r w:rsidRPr="00EF6F47">
        <w:rPr>
          <w:rFonts w:ascii="宋体" w:eastAsia="宋体" w:hAnsi="宋体" w:cs="宋体" w:hint="eastAsia"/>
          <w:color w:val="666666"/>
          <w:kern w:val="0"/>
          <w:sz w:val="24"/>
          <w:szCs w:val="24"/>
        </w:rPr>
        <w:t>人体解剖与组织胚胎学、</w:t>
      </w:r>
      <w:r w:rsidRPr="00EF6F47">
        <w:rPr>
          <w:rFonts w:ascii="Times New Roman" w:eastAsia="微软雅黑" w:hAnsi="Times New Roman" w:cs="Times New Roman"/>
          <w:color w:val="666666"/>
          <w:kern w:val="0"/>
          <w:sz w:val="24"/>
          <w:szCs w:val="24"/>
        </w:rPr>
        <w:t>100103</w:t>
      </w:r>
      <w:r w:rsidRPr="00EF6F47">
        <w:rPr>
          <w:rFonts w:ascii="宋体" w:eastAsia="宋体" w:hAnsi="宋体" w:cs="宋体" w:hint="eastAsia"/>
          <w:color w:val="666666"/>
          <w:kern w:val="0"/>
          <w:sz w:val="24"/>
          <w:szCs w:val="24"/>
        </w:rPr>
        <w:t>病原生物学、</w:t>
      </w:r>
      <w:r w:rsidRPr="00EF6F47">
        <w:rPr>
          <w:rFonts w:ascii="Times New Roman" w:eastAsia="微软雅黑" w:hAnsi="Times New Roman" w:cs="Times New Roman"/>
          <w:color w:val="666666"/>
          <w:kern w:val="0"/>
          <w:sz w:val="24"/>
          <w:szCs w:val="24"/>
        </w:rPr>
        <w:t>100706</w:t>
      </w:r>
      <w:r w:rsidRPr="00EF6F47">
        <w:rPr>
          <w:rFonts w:ascii="宋体" w:eastAsia="宋体" w:hAnsi="宋体" w:cs="宋体" w:hint="eastAsia"/>
          <w:color w:val="666666"/>
          <w:kern w:val="0"/>
          <w:sz w:val="24"/>
          <w:szCs w:val="24"/>
        </w:rPr>
        <w:t>药理学、</w:t>
      </w:r>
      <w:r w:rsidRPr="00EF6F47">
        <w:rPr>
          <w:rFonts w:ascii="Times New Roman" w:eastAsia="微软雅黑" w:hAnsi="Times New Roman" w:cs="Times New Roman"/>
          <w:color w:val="666666"/>
          <w:kern w:val="0"/>
          <w:sz w:val="24"/>
          <w:szCs w:val="24"/>
        </w:rPr>
        <w:t>071009</w:t>
      </w:r>
      <w:r w:rsidRPr="00EF6F47">
        <w:rPr>
          <w:rFonts w:ascii="宋体" w:eastAsia="宋体" w:hAnsi="宋体" w:cs="宋体" w:hint="eastAsia"/>
          <w:color w:val="666666"/>
          <w:kern w:val="0"/>
          <w:sz w:val="24"/>
          <w:szCs w:val="24"/>
        </w:rPr>
        <w:t>细胞生物学、</w:t>
      </w:r>
      <w:r w:rsidRPr="00EF6F47">
        <w:rPr>
          <w:rFonts w:ascii="Times New Roman" w:eastAsia="微软雅黑" w:hAnsi="Times New Roman" w:cs="Times New Roman"/>
          <w:color w:val="666666"/>
          <w:kern w:val="0"/>
          <w:sz w:val="24"/>
          <w:szCs w:val="24"/>
        </w:rPr>
        <w:t>071010</w:t>
      </w:r>
      <w:r w:rsidRPr="00EF6F47">
        <w:rPr>
          <w:rFonts w:ascii="宋体" w:eastAsia="宋体" w:hAnsi="宋体" w:cs="宋体" w:hint="eastAsia"/>
          <w:color w:val="666666"/>
          <w:kern w:val="0"/>
          <w:sz w:val="24"/>
          <w:szCs w:val="24"/>
        </w:rPr>
        <w:t>生物化学与分子生物学。各专业具体调剂要求及调剂名额详见附件</w:t>
      </w:r>
      <w:r w:rsidRPr="00EF6F47">
        <w:rPr>
          <w:rFonts w:ascii="Times New Roman" w:eastAsia="微软雅黑" w:hAnsi="Times New Roman" w:cs="Times New Roman"/>
          <w:color w:val="666666"/>
          <w:kern w:val="0"/>
          <w:sz w:val="24"/>
          <w:szCs w:val="24"/>
        </w:rPr>
        <w:t>1</w:t>
      </w:r>
      <w:r w:rsidRPr="00EF6F47">
        <w:rPr>
          <w:rFonts w:ascii="宋体" w:eastAsia="宋体" w:hAnsi="宋体" w:cs="宋体" w:hint="eastAsia"/>
          <w:color w:val="666666"/>
          <w:kern w:val="0"/>
          <w:sz w:val="24"/>
          <w:szCs w:val="24"/>
        </w:rPr>
        <w:t>。</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3</w:t>
      </w:r>
      <w:r w:rsidRPr="00EF6F47">
        <w:rPr>
          <w:rFonts w:ascii="宋体" w:eastAsia="宋体" w:hAnsi="宋体" w:cs="宋体" w:hint="eastAsia"/>
          <w:color w:val="666666"/>
          <w:kern w:val="0"/>
          <w:sz w:val="24"/>
          <w:szCs w:val="24"/>
        </w:rPr>
        <w:t>、调剂考生必须符合《吉林大学</w:t>
      </w:r>
      <w:r w:rsidRPr="00EF6F47">
        <w:rPr>
          <w:rFonts w:ascii="Times New Roman" w:eastAsia="微软雅黑" w:hAnsi="Times New Roman" w:cs="Times New Roman"/>
          <w:color w:val="666666"/>
          <w:kern w:val="0"/>
          <w:sz w:val="24"/>
          <w:szCs w:val="24"/>
        </w:rPr>
        <w:t>2023</w:t>
      </w:r>
      <w:r w:rsidRPr="00EF6F47">
        <w:rPr>
          <w:rFonts w:ascii="宋体" w:eastAsia="宋体" w:hAnsi="宋体" w:cs="宋体" w:hint="eastAsia"/>
          <w:color w:val="666666"/>
          <w:kern w:val="0"/>
          <w:sz w:val="24"/>
          <w:szCs w:val="24"/>
        </w:rPr>
        <w:t>年硕士学位研究生招生简章及专业目录》中规定的调入专业的报考条件等相关规定和要求。</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4</w:t>
      </w:r>
      <w:r w:rsidRPr="00EF6F47">
        <w:rPr>
          <w:rFonts w:ascii="宋体" w:eastAsia="宋体" w:hAnsi="宋体" w:cs="宋体" w:hint="eastAsia"/>
          <w:color w:val="666666"/>
          <w:kern w:val="0"/>
          <w:sz w:val="24"/>
          <w:szCs w:val="24"/>
        </w:rPr>
        <w:t>、调剂考生必须同时符合全国初试成绩基本要求（</w:t>
      </w:r>
      <w:r w:rsidRPr="00EF6F47">
        <w:rPr>
          <w:rFonts w:ascii="Times New Roman" w:eastAsia="微软雅黑" w:hAnsi="Times New Roman" w:cs="Times New Roman"/>
          <w:color w:val="666666"/>
          <w:kern w:val="0"/>
          <w:sz w:val="24"/>
          <w:szCs w:val="24"/>
        </w:rPr>
        <w:t>A</w:t>
      </w:r>
      <w:r w:rsidRPr="00EF6F47">
        <w:rPr>
          <w:rFonts w:ascii="宋体" w:eastAsia="宋体" w:hAnsi="宋体" w:cs="宋体" w:hint="eastAsia"/>
          <w:color w:val="666666"/>
          <w:kern w:val="0"/>
          <w:sz w:val="24"/>
          <w:szCs w:val="24"/>
        </w:rPr>
        <w:t>类考生）、所报第一志愿专业的吉林大学初试成绩基本要求以及吉林大学基础医学院调入专业的初试成绩基本要求。</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5</w:t>
      </w:r>
      <w:r w:rsidRPr="00EF6F47">
        <w:rPr>
          <w:rFonts w:ascii="宋体" w:eastAsia="宋体" w:hAnsi="宋体" w:cs="宋体" w:hint="eastAsia"/>
          <w:color w:val="666666"/>
          <w:kern w:val="0"/>
          <w:sz w:val="24"/>
          <w:szCs w:val="24"/>
        </w:rPr>
        <w:t>、调剂考生的调入专业与第一志愿报考专业相近，应在同一学科门类范围内。</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6</w:t>
      </w:r>
      <w:r w:rsidRPr="00EF6F47">
        <w:rPr>
          <w:rFonts w:ascii="宋体" w:eastAsia="宋体" w:hAnsi="宋体" w:cs="宋体" w:hint="eastAsia"/>
          <w:color w:val="666666"/>
          <w:kern w:val="0"/>
          <w:sz w:val="24"/>
          <w:szCs w:val="24"/>
        </w:rPr>
        <w:t>、调剂考生的初试科目与调入专业初试科目相同或相近，其中初试全国统一命题科目应与调入专业全国统一命题科目相同。</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7</w:t>
      </w:r>
      <w:r w:rsidRPr="00EF6F47">
        <w:rPr>
          <w:rFonts w:ascii="宋体" w:eastAsia="宋体" w:hAnsi="宋体" w:cs="宋体" w:hint="eastAsia"/>
          <w:color w:val="666666"/>
          <w:kern w:val="0"/>
          <w:sz w:val="24"/>
          <w:szCs w:val="24"/>
        </w:rPr>
        <w:t>、报考</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少数民族高层次骨干人才计划</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的考生不得调剂到该计划以外录取；未报考的不得调剂入该计划录取。</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8</w:t>
      </w:r>
      <w:r w:rsidRPr="00EF6F47">
        <w:rPr>
          <w:rFonts w:ascii="宋体" w:eastAsia="宋体" w:hAnsi="宋体" w:cs="宋体" w:hint="eastAsia"/>
          <w:color w:val="666666"/>
          <w:kern w:val="0"/>
          <w:sz w:val="24"/>
          <w:szCs w:val="24"/>
        </w:rPr>
        <w:t>、报考</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退役大学生士兵</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专项计划的考生，申请调剂到普通计划录取，其初试成绩必须同时符合全国初试成绩基本要求（</w:t>
      </w:r>
      <w:r w:rsidRPr="00EF6F47">
        <w:rPr>
          <w:rFonts w:ascii="Times New Roman" w:eastAsia="微软雅黑" w:hAnsi="Times New Roman" w:cs="Times New Roman"/>
          <w:color w:val="666666"/>
          <w:kern w:val="0"/>
          <w:sz w:val="24"/>
          <w:szCs w:val="24"/>
        </w:rPr>
        <w:t>A</w:t>
      </w:r>
      <w:r w:rsidRPr="00EF6F47">
        <w:rPr>
          <w:rFonts w:ascii="宋体" w:eastAsia="宋体" w:hAnsi="宋体" w:cs="宋体" w:hint="eastAsia"/>
          <w:color w:val="666666"/>
          <w:kern w:val="0"/>
          <w:sz w:val="24"/>
          <w:szCs w:val="24"/>
        </w:rPr>
        <w:t>类考生）、所报第一志愿专业的吉林大学初试成绩基本要求以及吉林大学基础医学院调入专业的初试成绩基本要求。符合条件的，可按规定享受退役大学生士兵初试加分政策。未报考的不得调剂入该计划录取。</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9</w:t>
      </w:r>
      <w:r w:rsidRPr="00EF6F47">
        <w:rPr>
          <w:rFonts w:ascii="宋体" w:eastAsia="宋体" w:hAnsi="宋体" w:cs="宋体" w:hint="eastAsia"/>
          <w:color w:val="666666"/>
          <w:kern w:val="0"/>
          <w:sz w:val="24"/>
          <w:szCs w:val="24"/>
        </w:rPr>
        <w:t>、参加强军计划</w:t>
      </w:r>
      <w:proofErr w:type="gramStart"/>
      <w:r w:rsidRPr="00EF6F47">
        <w:rPr>
          <w:rFonts w:ascii="宋体" w:eastAsia="宋体" w:hAnsi="宋体" w:cs="宋体" w:hint="eastAsia"/>
          <w:color w:val="666666"/>
          <w:kern w:val="0"/>
          <w:sz w:val="24"/>
          <w:szCs w:val="24"/>
        </w:rPr>
        <w:t>和援藏计划</w:t>
      </w:r>
      <w:proofErr w:type="gramEnd"/>
      <w:r w:rsidRPr="00EF6F47">
        <w:rPr>
          <w:rFonts w:ascii="宋体" w:eastAsia="宋体" w:hAnsi="宋体" w:cs="宋体" w:hint="eastAsia"/>
          <w:color w:val="666666"/>
          <w:kern w:val="0"/>
          <w:sz w:val="24"/>
          <w:szCs w:val="24"/>
        </w:rPr>
        <w:t>的考生不得调剂。</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10</w:t>
      </w:r>
      <w:r w:rsidRPr="00EF6F47">
        <w:rPr>
          <w:rFonts w:ascii="宋体" w:eastAsia="宋体" w:hAnsi="宋体" w:cs="宋体" w:hint="eastAsia"/>
          <w:color w:val="666666"/>
          <w:kern w:val="0"/>
          <w:sz w:val="24"/>
          <w:szCs w:val="24"/>
        </w:rPr>
        <w:t>、所有调剂考生必须通过教育部指定的</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全国硕士生招生调剂服务系统</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进行网上调剂，否则无效。</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11</w:t>
      </w:r>
      <w:r w:rsidRPr="00EF6F47">
        <w:rPr>
          <w:rFonts w:ascii="宋体" w:eastAsia="宋体" w:hAnsi="宋体" w:cs="宋体" w:hint="eastAsia"/>
          <w:color w:val="666666"/>
          <w:kern w:val="0"/>
          <w:sz w:val="24"/>
          <w:szCs w:val="24"/>
        </w:rPr>
        <w:t>、我院将于</w:t>
      </w:r>
      <w:r w:rsidRPr="00EF6F47">
        <w:rPr>
          <w:rFonts w:ascii="Times New Roman" w:eastAsia="微软雅黑" w:hAnsi="Times New Roman" w:cs="Times New Roman"/>
          <w:color w:val="666666"/>
          <w:kern w:val="0"/>
          <w:sz w:val="24"/>
          <w:szCs w:val="24"/>
        </w:rPr>
        <w:t>4</w:t>
      </w:r>
      <w:r w:rsidRPr="00EF6F47">
        <w:rPr>
          <w:rFonts w:ascii="宋体" w:eastAsia="宋体" w:hAnsi="宋体" w:cs="宋体" w:hint="eastAsia"/>
          <w:color w:val="666666"/>
          <w:kern w:val="0"/>
          <w:sz w:val="24"/>
          <w:szCs w:val="24"/>
        </w:rPr>
        <w:t>月</w:t>
      </w:r>
      <w:r w:rsidRPr="00EF6F47">
        <w:rPr>
          <w:rFonts w:ascii="Times New Roman" w:eastAsia="微软雅黑" w:hAnsi="Times New Roman" w:cs="Times New Roman"/>
          <w:color w:val="666666"/>
          <w:kern w:val="0"/>
          <w:sz w:val="24"/>
          <w:szCs w:val="24"/>
        </w:rPr>
        <w:t>7</w:t>
      </w:r>
      <w:r w:rsidRPr="00EF6F47">
        <w:rPr>
          <w:rFonts w:ascii="宋体" w:eastAsia="宋体" w:hAnsi="宋体" w:cs="宋体" w:hint="eastAsia"/>
          <w:color w:val="666666"/>
          <w:kern w:val="0"/>
          <w:sz w:val="24"/>
          <w:szCs w:val="24"/>
        </w:rPr>
        <w:t>日</w:t>
      </w:r>
      <w:r w:rsidRPr="00EF6F47">
        <w:rPr>
          <w:rFonts w:ascii="Times New Roman" w:eastAsia="微软雅黑" w:hAnsi="Times New Roman" w:cs="Times New Roman"/>
          <w:color w:val="666666"/>
          <w:kern w:val="0"/>
          <w:sz w:val="24"/>
          <w:szCs w:val="24"/>
        </w:rPr>
        <w:t>15</w:t>
      </w:r>
      <w:r w:rsidRPr="00EF6F47">
        <w:rPr>
          <w:rFonts w:ascii="宋体" w:eastAsia="宋体" w:hAnsi="宋体" w:cs="宋体" w:hint="eastAsia"/>
          <w:color w:val="666666"/>
          <w:kern w:val="0"/>
          <w:sz w:val="24"/>
          <w:szCs w:val="24"/>
        </w:rPr>
        <w:t>：</w:t>
      </w:r>
      <w:r w:rsidRPr="00EF6F47">
        <w:rPr>
          <w:rFonts w:ascii="Times New Roman" w:eastAsia="微软雅黑" w:hAnsi="Times New Roman" w:cs="Times New Roman"/>
          <w:color w:val="666666"/>
          <w:kern w:val="0"/>
          <w:sz w:val="24"/>
          <w:szCs w:val="24"/>
        </w:rPr>
        <w:t>30</w:t>
      </w:r>
      <w:r w:rsidRPr="00EF6F47">
        <w:rPr>
          <w:rFonts w:ascii="宋体" w:eastAsia="宋体" w:hAnsi="宋体" w:cs="宋体" w:hint="eastAsia"/>
          <w:color w:val="666666"/>
          <w:kern w:val="0"/>
          <w:sz w:val="24"/>
          <w:szCs w:val="24"/>
        </w:rPr>
        <w:t>开放调剂系统，</w:t>
      </w:r>
      <w:proofErr w:type="gramStart"/>
      <w:r w:rsidRPr="00EF6F47">
        <w:rPr>
          <w:rFonts w:ascii="宋体" w:eastAsia="宋体" w:hAnsi="宋体" w:cs="宋体" w:hint="eastAsia"/>
          <w:color w:val="666666"/>
          <w:kern w:val="0"/>
          <w:sz w:val="24"/>
          <w:szCs w:val="24"/>
        </w:rPr>
        <w:t>请拟申请</w:t>
      </w:r>
      <w:proofErr w:type="gramEnd"/>
      <w:r w:rsidRPr="00EF6F47">
        <w:rPr>
          <w:rFonts w:ascii="宋体" w:eastAsia="宋体" w:hAnsi="宋体" w:cs="宋体" w:hint="eastAsia"/>
          <w:color w:val="666666"/>
          <w:kern w:val="0"/>
          <w:sz w:val="24"/>
          <w:szCs w:val="24"/>
        </w:rPr>
        <w:t>调剂的考生准时登陆“全国硕士生招生调剂服务系统”填报志愿。调剂考生生源充足的情况下，逾期将不予补报。</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12</w:t>
      </w:r>
      <w:r w:rsidRPr="00EF6F47">
        <w:rPr>
          <w:rFonts w:ascii="宋体" w:eastAsia="宋体" w:hAnsi="宋体" w:cs="宋体" w:hint="eastAsia"/>
          <w:color w:val="666666"/>
          <w:kern w:val="0"/>
          <w:sz w:val="24"/>
          <w:szCs w:val="24"/>
        </w:rPr>
        <w:t>、调剂考生应在</w:t>
      </w:r>
      <w:r w:rsidRPr="00EF6F47">
        <w:rPr>
          <w:rFonts w:ascii="Times New Roman" w:eastAsia="微软雅黑" w:hAnsi="Times New Roman" w:cs="Times New Roman"/>
          <w:color w:val="666666"/>
          <w:kern w:val="0"/>
          <w:sz w:val="24"/>
          <w:szCs w:val="24"/>
        </w:rPr>
        <w:t>4</w:t>
      </w:r>
      <w:r w:rsidRPr="00EF6F47">
        <w:rPr>
          <w:rFonts w:ascii="宋体" w:eastAsia="宋体" w:hAnsi="宋体" w:cs="宋体" w:hint="eastAsia"/>
          <w:color w:val="666666"/>
          <w:kern w:val="0"/>
          <w:sz w:val="24"/>
          <w:szCs w:val="24"/>
        </w:rPr>
        <w:t>月</w:t>
      </w:r>
      <w:r w:rsidRPr="00EF6F47">
        <w:rPr>
          <w:rFonts w:ascii="Times New Roman" w:eastAsia="微软雅黑" w:hAnsi="Times New Roman" w:cs="Times New Roman"/>
          <w:color w:val="666666"/>
          <w:kern w:val="0"/>
          <w:sz w:val="24"/>
          <w:szCs w:val="24"/>
        </w:rPr>
        <w:t>8</w:t>
      </w:r>
      <w:r w:rsidRPr="00EF6F47">
        <w:rPr>
          <w:rFonts w:ascii="宋体" w:eastAsia="宋体" w:hAnsi="宋体" w:cs="宋体" w:hint="eastAsia"/>
          <w:color w:val="666666"/>
          <w:kern w:val="0"/>
          <w:sz w:val="24"/>
          <w:szCs w:val="24"/>
        </w:rPr>
        <w:t>日上午</w:t>
      </w:r>
      <w:r w:rsidRPr="00EF6F47">
        <w:rPr>
          <w:rFonts w:ascii="Times New Roman" w:eastAsia="微软雅黑" w:hAnsi="Times New Roman" w:cs="Times New Roman"/>
          <w:color w:val="666666"/>
          <w:kern w:val="0"/>
          <w:sz w:val="24"/>
          <w:szCs w:val="24"/>
        </w:rPr>
        <w:t>7:00</w:t>
      </w:r>
      <w:r w:rsidRPr="00EF6F47">
        <w:rPr>
          <w:rFonts w:ascii="宋体" w:eastAsia="宋体" w:hAnsi="宋体" w:cs="宋体" w:hint="eastAsia"/>
          <w:color w:val="666666"/>
          <w:kern w:val="0"/>
          <w:sz w:val="24"/>
          <w:szCs w:val="24"/>
        </w:rPr>
        <w:t>前将考生本人填报并亲笔签名的“吉林大学硕士研究生招生调剂申请表”（附件</w:t>
      </w:r>
      <w:r w:rsidRPr="00EF6F47">
        <w:rPr>
          <w:rFonts w:ascii="Times New Roman" w:eastAsia="微软雅黑" w:hAnsi="Times New Roman" w:cs="Times New Roman"/>
          <w:color w:val="666666"/>
          <w:kern w:val="0"/>
          <w:sz w:val="24"/>
          <w:szCs w:val="24"/>
        </w:rPr>
        <w:t>2</w:t>
      </w:r>
      <w:r w:rsidRPr="00EF6F47">
        <w:rPr>
          <w:rFonts w:ascii="宋体" w:eastAsia="宋体" w:hAnsi="宋体" w:cs="宋体" w:hint="eastAsia"/>
          <w:color w:val="666666"/>
          <w:kern w:val="0"/>
          <w:sz w:val="24"/>
          <w:szCs w:val="24"/>
        </w:rPr>
        <w:t>）的</w:t>
      </w:r>
      <w:r w:rsidRPr="00EF6F47">
        <w:rPr>
          <w:rFonts w:ascii="Times New Roman" w:eastAsia="微软雅黑" w:hAnsi="Times New Roman" w:cs="Times New Roman"/>
          <w:color w:val="666666"/>
          <w:kern w:val="0"/>
          <w:sz w:val="24"/>
          <w:szCs w:val="24"/>
        </w:rPr>
        <w:t>PDF</w:t>
      </w:r>
      <w:r w:rsidRPr="00EF6F47">
        <w:rPr>
          <w:rFonts w:ascii="宋体" w:eastAsia="宋体" w:hAnsi="宋体" w:cs="宋体" w:hint="eastAsia"/>
          <w:color w:val="666666"/>
          <w:kern w:val="0"/>
          <w:sz w:val="24"/>
          <w:szCs w:val="24"/>
        </w:rPr>
        <w:t>扫描件发送至邮箱</w:t>
      </w:r>
      <w:r w:rsidRPr="00EF6F47">
        <w:rPr>
          <w:rFonts w:ascii="Times New Roman" w:eastAsia="微软雅黑" w:hAnsi="Times New Roman" w:cs="Times New Roman"/>
          <w:color w:val="666666"/>
          <w:kern w:val="0"/>
          <w:sz w:val="24"/>
          <w:szCs w:val="24"/>
        </w:rPr>
        <w:t>1019494358@qq.com</w:t>
      </w:r>
      <w:r w:rsidRPr="00EF6F47">
        <w:rPr>
          <w:rFonts w:ascii="宋体" w:eastAsia="宋体" w:hAnsi="宋体" w:cs="宋体" w:hint="eastAsia"/>
          <w:color w:val="666666"/>
          <w:kern w:val="0"/>
          <w:sz w:val="24"/>
          <w:szCs w:val="24"/>
        </w:rPr>
        <w:t>。邮件命名方式为：姓名</w:t>
      </w:r>
      <w:r w:rsidRPr="00EF6F47">
        <w:rPr>
          <w:rFonts w:ascii="Times New Roman" w:eastAsia="微软雅黑" w:hAnsi="Times New Roman" w:cs="Times New Roman"/>
          <w:color w:val="666666"/>
          <w:kern w:val="0"/>
          <w:sz w:val="24"/>
          <w:szCs w:val="24"/>
        </w:rPr>
        <w:t>+</w:t>
      </w:r>
      <w:r w:rsidRPr="00EF6F47">
        <w:rPr>
          <w:rFonts w:ascii="宋体" w:eastAsia="宋体" w:hAnsi="宋体" w:cs="宋体" w:hint="eastAsia"/>
          <w:color w:val="666666"/>
          <w:kern w:val="0"/>
          <w:sz w:val="24"/>
          <w:szCs w:val="24"/>
        </w:rPr>
        <w:t>拟调入专业名称，逾期不发送校内调剂表的考生视为自动放弃调剂。</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lastRenderedPageBreak/>
        <w:t>13</w:t>
      </w:r>
      <w:r w:rsidRPr="00EF6F47">
        <w:rPr>
          <w:rFonts w:ascii="宋体" w:eastAsia="宋体" w:hAnsi="宋体" w:cs="宋体" w:hint="eastAsia"/>
          <w:color w:val="666666"/>
          <w:kern w:val="0"/>
          <w:sz w:val="24"/>
          <w:szCs w:val="24"/>
        </w:rPr>
        <w:t>、本调剂办法及未尽事宜由基础医学院研究生招生工作领导小组负责解释。</w:t>
      </w:r>
    </w:p>
    <w:p w:rsidR="00EF6F47" w:rsidRPr="00EF6F47" w:rsidRDefault="00EF6F47" w:rsidP="00EF6F47">
      <w:pPr>
        <w:widowControl/>
        <w:spacing w:line="555" w:lineRule="atLeast"/>
        <w:ind w:left="570" w:firstLine="480"/>
        <w:jc w:val="left"/>
        <w:rPr>
          <w:rFonts w:ascii="微软雅黑" w:eastAsia="微软雅黑" w:hAnsi="微软雅黑" w:cs="宋体" w:hint="eastAsia"/>
          <w:color w:val="666666"/>
          <w:kern w:val="0"/>
          <w:szCs w:val="21"/>
        </w:rPr>
      </w:pPr>
      <w:r w:rsidRPr="00EF6F47">
        <w:rPr>
          <w:rFonts w:ascii="微软雅黑" w:eastAsia="微软雅黑" w:hAnsi="微软雅黑" w:cs="宋体" w:hint="eastAsia"/>
          <w:color w:val="666666"/>
          <w:kern w:val="0"/>
          <w:szCs w:val="21"/>
        </w:rPr>
        <w:t> </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附件</w:t>
      </w:r>
      <w:r w:rsidRPr="00EF6F47">
        <w:rPr>
          <w:rFonts w:ascii="Times New Roman" w:eastAsia="微软雅黑" w:hAnsi="Times New Roman" w:cs="Times New Roman"/>
          <w:color w:val="666666"/>
          <w:kern w:val="0"/>
          <w:sz w:val="24"/>
          <w:szCs w:val="24"/>
        </w:rPr>
        <w:t>1</w:t>
      </w:r>
      <w:r w:rsidRPr="00EF6F47">
        <w:rPr>
          <w:rFonts w:ascii="宋体" w:eastAsia="宋体" w:hAnsi="宋体" w:cs="宋体" w:hint="eastAsia"/>
          <w:color w:val="666666"/>
          <w:kern w:val="0"/>
          <w:sz w:val="24"/>
          <w:szCs w:val="24"/>
        </w:rPr>
        <w:t>：基础医学院</w:t>
      </w:r>
      <w:r w:rsidRPr="00EF6F47">
        <w:rPr>
          <w:rFonts w:ascii="Times New Roman" w:eastAsia="微软雅黑" w:hAnsi="Times New Roman" w:cs="Times New Roman"/>
          <w:color w:val="666666"/>
          <w:kern w:val="0"/>
          <w:sz w:val="24"/>
          <w:szCs w:val="24"/>
        </w:rPr>
        <w:t>2023</w:t>
      </w:r>
      <w:r w:rsidRPr="00EF6F47">
        <w:rPr>
          <w:rFonts w:ascii="宋体" w:eastAsia="宋体" w:hAnsi="宋体" w:cs="宋体" w:hint="eastAsia"/>
          <w:color w:val="666666"/>
          <w:kern w:val="0"/>
          <w:sz w:val="24"/>
          <w:szCs w:val="24"/>
        </w:rPr>
        <w:t>年硕士研究生调剂专业需求计划表</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附件</w:t>
      </w:r>
      <w:r w:rsidRPr="00EF6F47">
        <w:rPr>
          <w:rFonts w:ascii="Times New Roman" w:eastAsia="微软雅黑" w:hAnsi="Times New Roman" w:cs="Times New Roman"/>
          <w:color w:val="666666"/>
          <w:kern w:val="0"/>
          <w:sz w:val="24"/>
          <w:szCs w:val="24"/>
        </w:rPr>
        <w:t>2</w:t>
      </w:r>
      <w:r w:rsidRPr="00EF6F47">
        <w:rPr>
          <w:rFonts w:ascii="宋体" w:eastAsia="宋体" w:hAnsi="宋体" w:cs="宋体" w:hint="eastAsia"/>
          <w:color w:val="666666"/>
          <w:kern w:val="0"/>
          <w:sz w:val="24"/>
          <w:szCs w:val="24"/>
        </w:rPr>
        <w:t>：吉林大学硕士研究生招生调剂申请表</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联系电话：</w:t>
      </w:r>
      <w:r w:rsidRPr="00EF6F47">
        <w:rPr>
          <w:rFonts w:ascii="Times New Roman" w:eastAsia="微软雅黑" w:hAnsi="Times New Roman" w:cs="Times New Roman"/>
          <w:color w:val="666666"/>
          <w:kern w:val="0"/>
          <w:sz w:val="24"/>
          <w:szCs w:val="24"/>
        </w:rPr>
        <w:t>0431-85619495</w:t>
      </w:r>
    </w:p>
    <w:p w:rsidR="00EF6F47" w:rsidRPr="00EF6F47" w:rsidRDefault="00EF6F47" w:rsidP="00EF6F47">
      <w:pPr>
        <w:widowControl/>
        <w:spacing w:line="315" w:lineRule="atLeast"/>
        <w:ind w:firstLine="48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联系人：丁老师</w:t>
      </w:r>
    </w:p>
    <w:p w:rsidR="00EF6F47" w:rsidRPr="00EF6F47" w:rsidRDefault="00EF6F47" w:rsidP="00EF6F47">
      <w:pPr>
        <w:widowControl/>
        <w:spacing w:line="315" w:lineRule="atLeast"/>
        <w:ind w:firstLine="5040"/>
        <w:jc w:val="left"/>
        <w:rPr>
          <w:rFonts w:ascii="微软雅黑" w:eastAsia="微软雅黑" w:hAnsi="微软雅黑" w:cs="宋体" w:hint="eastAsia"/>
          <w:color w:val="666666"/>
          <w:kern w:val="0"/>
          <w:szCs w:val="21"/>
        </w:rPr>
      </w:pPr>
      <w:r w:rsidRPr="00EF6F47">
        <w:rPr>
          <w:rFonts w:ascii="宋体" w:eastAsia="宋体" w:hAnsi="宋体" w:cs="宋体" w:hint="eastAsia"/>
          <w:color w:val="666666"/>
          <w:kern w:val="0"/>
          <w:sz w:val="24"/>
          <w:szCs w:val="24"/>
        </w:rPr>
        <w:t>基础医学院</w:t>
      </w:r>
    </w:p>
    <w:p w:rsidR="00EF6F47" w:rsidRPr="00EF6F47" w:rsidRDefault="00EF6F47" w:rsidP="00EF6F47">
      <w:pPr>
        <w:widowControl/>
        <w:spacing w:line="315" w:lineRule="atLeast"/>
        <w:ind w:firstLine="4800"/>
        <w:jc w:val="left"/>
        <w:rPr>
          <w:rFonts w:ascii="微软雅黑" w:eastAsia="微软雅黑" w:hAnsi="微软雅黑" w:cs="宋体" w:hint="eastAsia"/>
          <w:color w:val="666666"/>
          <w:kern w:val="0"/>
          <w:szCs w:val="21"/>
        </w:rPr>
      </w:pPr>
      <w:r w:rsidRPr="00EF6F47">
        <w:rPr>
          <w:rFonts w:ascii="Times New Roman" w:eastAsia="微软雅黑" w:hAnsi="Times New Roman" w:cs="Times New Roman"/>
          <w:color w:val="666666"/>
          <w:kern w:val="0"/>
          <w:sz w:val="24"/>
          <w:szCs w:val="24"/>
        </w:rPr>
        <w:t>2023</w:t>
      </w:r>
      <w:r w:rsidRPr="00EF6F47">
        <w:rPr>
          <w:rFonts w:ascii="宋体" w:eastAsia="宋体" w:hAnsi="宋体" w:cs="宋体" w:hint="eastAsia"/>
          <w:color w:val="666666"/>
          <w:kern w:val="0"/>
          <w:sz w:val="24"/>
          <w:szCs w:val="24"/>
        </w:rPr>
        <w:t>年</w:t>
      </w:r>
      <w:r w:rsidRPr="00EF6F47">
        <w:rPr>
          <w:rFonts w:ascii="Times New Roman" w:eastAsia="微软雅黑" w:hAnsi="Times New Roman" w:cs="Times New Roman"/>
          <w:color w:val="666666"/>
          <w:kern w:val="0"/>
          <w:sz w:val="24"/>
          <w:szCs w:val="24"/>
        </w:rPr>
        <w:t>4</w:t>
      </w:r>
      <w:r w:rsidRPr="00EF6F47">
        <w:rPr>
          <w:rFonts w:ascii="宋体" w:eastAsia="宋体" w:hAnsi="宋体" w:cs="宋体" w:hint="eastAsia"/>
          <w:color w:val="666666"/>
          <w:kern w:val="0"/>
          <w:sz w:val="24"/>
          <w:szCs w:val="24"/>
        </w:rPr>
        <w:t>月</w:t>
      </w:r>
      <w:r w:rsidRPr="00EF6F47">
        <w:rPr>
          <w:rFonts w:ascii="Times New Roman" w:eastAsia="微软雅黑" w:hAnsi="Times New Roman" w:cs="Times New Roman"/>
          <w:color w:val="666666"/>
          <w:kern w:val="0"/>
          <w:sz w:val="24"/>
          <w:szCs w:val="24"/>
        </w:rPr>
        <w:t>6</w:t>
      </w:r>
      <w:r w:rsidRPr="00EF6F47">
        <w:rPr>
          <w:rFonts w:ascii="宋体" w:eastAsia="宋体" w:hAnsi="宋体" w:cs="宋体" w:hint="eastAsia"/>
          <w:color w:val="666666"/>
          <w:kern w:val="0"/>
          <w:sz w:val="24"/>
          <w:szCs w:val="24"/>
        </w:rPr>
        <w:t>日</w:t>
      </w:r>
    </w:p>
    <w:p w:rsidR="00EF6F47" w:rsidRPr="00EF6F47" w:rsidRDefault="00EF6F47" w:rsidP="00EF6F47">
      <w:pPr>
        <w:widowControl/>
        <w:spacing w:line="450" w:lineRule="atLeast"/>
        <w:ind w:firstLine="480"/>
        <w:jc w:val="left"/>
        <w:rPr>
          <w:rFonts w:ascii="微软雅黑" w:eastAsia="微软雅黑" w:hAnsi="微软雅黑" w:cs="宋体" w:hint="eastAsia"/>
          <w:color w:val="666666"/>
          <w:kern w:val="0"/>
          <w:szCs w:val="21"/>
        </w:rPr>
      </w:pPr>
      <w:r w:rsidRPr="00EF6F47">
        <w:rPr>
          <w:rFonts w:ascii="微软雅黑" w:eastAsia="微软雅黑" w:hAnsi="微软雅黑" w:cs="宋体" w:hint="eastAsia"/>
          <w:color w:val="666666"/>
          <w:kern w:val="0"/>
          <w:szCs w:val="21"/>
        </w:rPr>
        <w:t> </w:t>
      </w:r>
    </w:p>
    <w:p w:rsidR="00EF6F47" w:rsidRPr="00EF6F47" w:rsidRDefault="00EF6F47" w:rsidP="00EF6F47">
      <w:pPr>
        <w:widowControl/>
        <w:numPr>
          <w:ilvl w:val="0"/>
          <w:numId w:val="1"/>
        </w:numPr>
        <w:ind w:left="0"/>
        <w:jc w:val="left"/>
        <w:rPr>
          <w:rFonts w:ascii="微软雅黑" w:eastAsia="微软雅黑" w:hAnsi="微软雅黑" w:cs="宋体" w:hint="eastAsia"/>
          <w:color w:val="000000"/>
          <w:kern w:val="0"/>
          <w:sz w:val="18"/>
          <w:szCs w:val="18"/>
        </w:rPr>
      </w:pPr>
      <w:r w:rsidRPr="00EF6F47">
        <w:rPr>
          <w:rFonts w:ascii="微软雅黑" w:eastAsia="微软雅黑" w:hAnsi="微软雅黑" w:cs="宋体" w:hint="eastAsia"/>
          <w:color w:val="000000"/>
          <w:kern w:val="0"/>
          <w:sz w:val="18"/>
          <w:szCs w:val="18"/>
        </w:rPr>
        <w:t>附件【</w:t>
      </w:r>
      <w:hyperlink r:id="rId8" w:tgtFrame="_blank" w:history="1">
        <w:r w:rsidRPr="00EF6F47">
          <w:rPr>
            <w:rFonts w:ascii="微软雅黑" w:eastAsia="微软雅黑" w:hAnsi="微软雅黑" w:cs="宋体" w:hint="eastAsia"/>
            <w:color w:val="333333"/>
            <w:kern w:val="0"/>
            <w:sz w:val="18"/>
            <w:szCs w:val="18"/>
            <w:bdr w:val="none" w:sz="0" w:space="0" w:color="auto" w:frame="1"/>
          </w:rPr>
          <w:t>附件1.基础医学院2023年硕士研究生校内调剂专业需求计划表（校内调剂）.xlsx</w:t>
        </w:r>
      </w:hyperlink>
      <w:r w:rsidRPr="00EF6F47">
        <w:rPr>
          <w:rFonts w:ascii="微软雅黑" w:eastAsia="微软雅黑" w:hAnsi="微软雅黑" w:cs="宋体" w:hint="eastAsia"/>
          <w:color w:val="000000"/>
          <w:kern w:val="0"/>
          <w:sz w:val="18"/>
          <w:szCs w:val="18"/>
        </w:rPr>
        <w:t>】已下载34次</w:t>
      </w:r>
    </w:p>
    <w:p w:rsidR="00EF6F47" w:rsidRPr="00EF6F47" w:rsidRDefault="00EF6F47" w:rsidP="00EF6F47">
      <w:pPr>
        <w:widowControl/>
        <w:numPr>
          <w:ilvl w:val="0"/>
          <w:numId w:val="1"/>
        </w:numPr>
        <w:ind w:left="0"/>
        <w:jc w:val="left"/>
        <w:rPr>
          <w:rFonts w:ascii="微软雅黑" w:eastAsia="微软雅黑" w:hAnsi="微软雅黑" w:cs="宋体" w:hint="eastAsia"/>
          <w:color w:val="000000"/>
          <w:kern w:val="0"/>
          <w:sz w:val="18"/>
          <w:szCs w:val="18"/>
        </w:rPr>
      </w:pPr>
      <w:r w:rsidRPr="00EF6F47">
        <w:rPr>
          <w:rFonts w:ascii="微软雅黑" w:eastAsia="微软雅黑" w:hAnsi="微软雅黑" w:cs="宋体" w:hint="eastAsia"/>
          <w:color w:val="000000"/>
          <w:kern w:val="0"/>
          <w:sz w:val="18"/>
          <w:szCs w:val="18"/>
        </w:rPr>
        <w:t>附件【</w:t>
      </w:r>
      <w:hyperlink r:id="rId9" w:tgtFrame="_blank" w:history="1">
        <w:r w:rsidRPr="00EF6F47">
          <w:rPr>
            <w:rFonts w:ascii="微软雅黑" w:eastAsia="微软雅黑" w:hAnsi="微软雅黑" w:cs="宋体" w:hint="eastAsia"/>
            <w:color w:val="333333"/>
            <w:kern w:val="0"/>
            <w:sz w:val="18"/>
            <w:szCs w:val="18"/>
            <w:bdr w:val="none" w:sz="0" w:space="0" w:color="auto" w:frame="1"/>
          </w:rPr>
          <w:t>附件2.吉林大学硕士研究生招生调剂申请表.doc</w:t>
        </w:r>
      </w:hyperlink>
      <w:r w:rsidRPr="00EF6F47">
        <w:rPr>
          <w:rFonts w:ascii="微软雅黑" w:eastAsia="微软雅黑" w:hAnsi="微软雅黑" w:cs="宋体" w:hint="eastAsia"/>
          <w:color w:val="000000"/>
          <w:kern w:val="0"/>
          <w:sz w:val="18"/>
          <w:szCs w:val="18"/>
        </w:rPr>
        <w:t>】已下载12次</w:t>
      </w:r>
    </w:p>
    <w:p w:rsidR="002D6E8F" w:rsidRPr="00EF6F47" w:rsidRDefault="002D6E8F"/>
    <w:sectPr w:rsidR="002D6E8F" w:rsidRPr="00EF6F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E52" w:rsidRDefault="001E3E52" w:rsidP="00EF6F47">
      <w:r>
        <w:separator/>
      </w:r>
    </w:p>
  </w:endnote>
  <w:endnote w:type="continuationSeparator" w:id="0">
    <w:p w:rsidR="001E3E52" w:rsidRDefault="001E3E52" w:rsidP="00EF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E52" w:rsidRDefault="001E3E52" w:rsidP="00EF6F47">
      <w:r>
        <w:separator/>
      </w:r>
    </w:p>
  </w:footnote>
  <w:footnote w:type="continuationSeparator" w:id="0">
    <w:p w:rsidR="001E3E52" w:rsidRDefault="001E3E52" w:rsidP="00EF6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E0C27"/>
    <w:multiLevelType w:val="multilevel"/>
    <w:tmpl w:val="E092F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238"/>
    <w:rsid w:val="001E3E52"/>
    <w:rsid w:val="00273238"/>
    <w:rsid w:val="002D6E8F"/>
    <w:rsid w:val="00EF6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F6F4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6F47"/>
    <w:rPr>
      <w:sz w:val="18"/>
      <w:szCs w:val="18"/>
    </w:rPr>
  </w:style>
  <w:style w:type="paragraph" w:styleId="a4">
    <w:name w:val="footer"/>
    <w:basedOn w:val="a"/>
    <w:link w:val="Char0"/>
    <w:uiPriority w:val="99"/>
    <w:unhideWhenUsed/>
    <w:rsid w:val="00EF6F47"/>
    <w:pPr>
      <w:tabs>
        <w:tab w:val="center" w:pos="4153"/>
        <w:tab w:val="right" w:pos="8306"/>
      </w:tabs>
      <w:snapToGrid w:val="0"/>
      <w:jc w:val="left"/>
    </w:pPr>
    <w:rPr>
      <w:sz w:val="18"/>
      <w:szCs w:val="18"/>
    </w:rPr>
  </w:style>
  <w:style w:type="character" w:customStyle="1" w:styleId="Char0">
    <w:name w:val="页脚 Char"/>
    <w:basedOn w:val="a0"/>
    <w:link w:val="a4"/>
    <w:uiPriority w:val="99"/>
    <w:rsid w:val="00EF6F47"/>
    <w:rPr>
      <w:sz w:val="18"/>
      <w:szCs w:val="18"/>
    </w:rPr>
  </w:style>
  <w:style w:type="character" w:customStyle="1" w:styleId="2Char">
    <w:name w:val="标题 2 Char"/>
    <w:basedOn w:val="a0"/>
    <w:link w:val="2"/>
    <w:uiPriority w:val="9"/>
    <w:rsid w:val="00EF6F47"/>
    <w:rPr>
      <w:rFonts w:ascii="宋体" w:eastAsia="宋体" w:hAnsi="宋体" w:cs="宋体"/>
      <w:b/>
      <w:bCs/>
      <w:kern w:val="0"/>
      <w:sz w:val="36"/>
      <w:szCs w:val="36"/>
    </w:rPr>
  </w:style>
  <w:style w:type="paragraph" w:styleId="a5">
    <w:name w:val="Normal (Web)"/>
    <w:basedOn w:val="a"/>
    <w:uiPriority w:val="99"/>
    <w:semiHidden/>
    <w:unhideWhenUsed/>
    <w:rsid w:val="00EF6F4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6F47"/>
    <w:rPr>
      <w:b/>
      <w:bCs/>
    </w:rPr>
  </w:style>
  <w:style w:type="character" w:styleId="a7">
    <w:name w:val="Hyperlink"/>
    <w:basedOn w:val="a0"/>
    <w:uiPriority w:val="99"/>
    <w:semiHidden/>
    <w:unhideWhenUsed/>
    <w:rsid w:val="00EF6F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F6F4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F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6F47"/>
    <w:rPr>
      <w:sz w:val="18"/>
      <w:szCs w:val="18"/>
    </w:rPr>
  </w:style>
  <w:style w:type="paragraph" w:styleId="a4">
    <w:name w:val="footer"/>
    <w:basedOn w:val="a"/>
    <w:link w:val="Char0"/>
    <w:uiPriority w:val="99"/>
    <w:unhideWhenUsed/>
    <w:rsid w:val="00EF6F47"/>
    <w:pPr>
      <w:tabs>
        <w:tab w:val="center" w:pos="4153"/>
        <w:tab w:val="right" w:pos="8306"/>
      </w:tabs>
      <w:snapToGrid w:val="0"/>
      <w:jc w:val="left"/>
    </w:pPr>
    <w:rPr>
      <w:sz w:val="18"/>
      <w:szCs w:val="18"/>
    </w:rPr>
  </w:style>
  <w:style w:type="character" w:customStyle="1" w:styleId="Char0">
    <w:name w:val="页脚 Char"/>
    <w:basedOn w:val="a0"/>
    <w:link w:val="a4"/>
    <w:uiPriority w:val="99"/>
    <w:rsid w:val="00EF6F47"/>
    <w:rPr>
      <w:sz w:val="18"/>
      <w:szCs w:val="18"/>
    </w:rPr>
  </w:style>
  <w:style w:type="character" w:customStyle="1" w:styleId="2Char">
    <w:name w:val="标题 2 Char"/>
    <w:basedOn w:val="a0"/>
    <w:link w:val="2"/>
    <w:uiPriority w:val="9"/>
    <w:rsid w:val="00EF6F47"/>
    <w:rPr>
      <w:rFonts w:ascii="宋体" w:eastAsia="宋体" w:hAnsi="宋体" w:cs="宋体"/>
      <w:b/>
      <w:bCs/>
      <w:kern w:val="0"/>
      <w:sz w:val="36"/>
      <w:szCs w:val="36"/>
    </w:rPr>
  </w:style>
  <w:style w:type="paragraph" w:styleId="a5">
    <w:name w:val="Normal (Web)"/>
    <w:basedOn w:val="a"/>
    <w:uiPriority w:val="99"/>
    <w:semiHidden/>
    <w:unhideWhenUsed/>
    <w:rsid w:val="00EF6F4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F6F47"/>
    <w:rPr>
      <w:b/>
      <w:bCs/>
    </w:rPr>
  </w:style>
  <w:style w:type="character" w:styleId="a7">
    <w:name w:val="Hyperlink"/>
    <w:basedOn w:val="a0"/>
    <w:uiPriority w:val="99"/>
    <w:semiHidden/>
    <w:unhideWhenUsed/>
    <w:rsid w:val="00EF6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372378">
      <w:bodyDiv w:val="1"/>
      <w:marLeft w:val="0"/>
      <w:marRight w:val="0"/>
      <w:marTop w:val="0"/>
      <w:marBottom w:val="0"/>
      <w:divBdr>
        <w:top w:val="none" w:sz="0" w:space="0" w:color="auto"/>
        <w:left w:val="none" w:sz="0" w:space="0" w:color="auto"/>
        <w:bottom w:val="none" w:sz="0" w:space="0" w:color="auto"/>
        <w:right w:val="none" w:sz="0" w:space="0" w:color="auto"/>
      </w:divBdr>
      <w:divsChild>
        <w:div w:id="174811378">
          <w:marLeft w:val="0"/>
          <w:marRight w:val="0"/>
          <w:marTop w:val="0"/>
          <w:marBottom w:val="0"/>
          <w:divBdr>
            <w:top w:val="none" w:sz="0" w:space="0" w:color="auto"/>
            <w:left w:val="none" w:sz="0" w:space="0" w:color="auto"/>
            <w:bottom w:val="dashed" w:sz="6" w:space="0" w:color="EEEEEE"/>
            <w:right w:val="none" w:sz="0" w:space="0" w:color="auto"/>
          </w:divBdr>
        </w:div>
        <w:div w:id="2109814642">
          <w:marLeft w:val="0"/>
          <w:marRight w:val="0"/>
          <w:marTop w:val="660"/>
          <w:marBottom w:val="0"/>
          <w:divBdr>
            <w:top w:val="none" w:sz="0" w:space="0" w:color="auto"/>
            <w:left w:val="none" w:sz="0" w:space="0" w:color="auto"/>
            <w:bottom w:val="none" w:sz="0" w:space="0" w:color="auto"/>
            <w:right w:val="none" w:sz="0" w:space="0" w:color="auto"/>
          </w:divBdr>
          <w:divsChild>
            <w:div w:id="9059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cine.jlu.edu.cn/system/_content/download.jsp?urltype=news.DownloadAttachUrl&amp;owner=1387486482&amp;wbfileid=1204487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dicine.jlu.edu.cn/system/_content/download.jsp?urltype=news.DownloadAttachUrl&amp;owner=1387486482&amp;wbfileid=1204487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2023-04-06T03:35:00Z</dcterms:created>
  <dcterms:modified xsi:type="dcterms:W3CDTF">2023-04-06T03:35:00Z</dcterms:modified>
</cp:coreProperties>
</file>