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39" w:rsidRPr="002B2339" w:rsidRDefault="002B2339" w:rsidP="002B2339">
      <w:pPr>
        <w:widowControl/>
        <w:jc w:val="center"/>
        <w:rPr>
          <w:rFonts w:ascii="微软雅黑" w:eastAsia="微软雅黑" w:hAnsi="微软雅黑" w:cs="宋体"/>
          <w:b/>
          <w:bCs/>
          <w:color w:val="444444"/>
          <w:kern w:val="0"/>
          <w:sz w:val="36"/>
          <w:szCs w:val="36"/>
        </w:rPr>
      </w:pPr>
      <w:bookmarkStart w:id="0" w:name="_GoBack"/>
      <w:r w:rsidRPr="002B2339">
        <w:rPr>
          <w:rFonts w:ascii="微软雅黑" w:eastAsia="微软雅黑" w:hAnsi="微软雅黑" w:cs="宋体" w:hint="eastAsia"/>
          <w:b/>
          <w:bCs/>
          <w:color w:val="444444"/>
          <w:kern w:val="0"/>
          <w:sz w:val="36"/>
          <w:szCs w:val="36"/>
        </w:rPr>
        <w:t>关于公示2023年硕士研究生拟录取考生名单的通知</w:t>
      </w:r>
    </w:p>
    <w:bookmarkEnd w:id="0"/>
    <w:p w:rsidR="002B2339" w:rsidRPr="002B2339" w:rsidRDefault="002B2339" w:rsidP="002B2339">
      <w:pPr>
        <w:widowControl/>
        <w:shd w:val="clear" w:color="auto" w:fill="F3F8FD"/>
        <w:spacing w:line="4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B2339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发布日期：2023-03-27 作者： 编辑：研究生办公室</w:t>
      </w:r>
      <w:r w:rsidRPr="002B233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  <w:r w:rsidRPr="002B2339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点击：5618</w:t>
      </w:r>
    </w:p>
    <w:p w:rsidR="002B2339" w:rsidRPr="002B2339" w:rsidRDefault="002B2339" w:rsidP="002B2339">
      <w:pPr>
        <w:widowControl/>
        <w:spacing w:line="480" w:lineRule="atLeast"/>
        <w:ind w:firstLine="43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3"/>
          <w:szCs w:val="23"/>
        </w:rPr>
        <w:t>根据《吉林大学2023年硕士研究生招生复试录取工作办法》及《材料科学与工程学院2023年招收攻读硕士学位研究生复试录取实施细则》等相关文件要求，现对材料科学与工程学院2023年硕士研究生拟录取考生名单及相关信息进行公示（详见附件）。</w:t>
      </w:r>
    </w:p>
    <w:p w:rsidR="002B2339" w:rsidRPr="002B2339" w:rsidRDefault="002B2339" w:rsidP="002B2339">
      <w:pPr>
        <w:widowControl/>
        <w:spacing w:after="225" w:line="480" w:lineRule="atLeast"/>
        <w:ind w:firstLine="43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2B2339" w:rsidRPr="002B2339" w:rsidRDefault="002B2339" w:rsidP="002B2339">
      <w:pPr>
        <w:widowControl/>
        <w:spacing w:line="480" w:lineRule="atLeast"/>
        <w:ind w:firstLine="43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3"/>
          <w:szCs w:val="23"/>
        </w:rPr>
        <w:t>公示时间：2023年3月27日—2023年3月29日</w:t>
      </w:r>
    </w:p>
    <w:p w:rsidR="002B2339" w:rsidRPr="002B2339" w:rsidRDefault="002B2339" w:rsidP="002B2339">
      <w:pPr>
        <w:widowControl/>
        <w:spacing w:line="480" w:lineRule="atLeast"/>
        <w:ind w:firstLine="43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3"/>
          <w:szCs w:val="23"/>
        </w:rPr>
        <w:t>咨询及申诉电话：0431-85094434</w:t>
      </w:r>
    </w:p>
    <w:p w:rsidR="002B2339" w:rsidRPr="002B2339" w:rsidRDefault="002B2339" w:rsidP="002B2339">
      <w:pPr>
        <w:widowControl/>
        <w:spacing w:line="480" w:lineRule="atLeast"/>
        <w:ind w:firstLine="43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3"/>
          <w:szCs w:val="23"/>
        </w:rPr>
        <w:t>联系人：</w:t>
      </w:r>
      <w:proofErr w:type="gramStart"/>
      <w:r w:rsidRPr="002B2339">
        <w:rPr>
          <w:rFonts w:ascii="宋体" w:eastAsia="宋体" w:hAnsi="宋体" w:cs="宋体" w:hint="eastAsia"/>
          <w:color w:val="515151"/>
          <w:kern w:val="0"/>
          <w:sz w:val="23"/>
          <w:szCs w:val="23"/>
        </w:rPr>
        <w:t>刘徽老师</w:t>
      </w:r>
      <w:proofErr w:type="gramEnd"/>
    </w:p>
    <w:p w:rsidR="002B2339" w:rsidRPr="002B2339" w:rsidRDefault="002B2339" w:rsidP="002B2339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tbl>
      <w:tblPr>
        <w:tblW w:w="518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1252"/>
        <w:gridCol w:w="809"/>
        <w:gridCol w:w="1295"/>
      </w:tblGrid>
      <w:tr w:rsidR="002B2339" w:rsidRPr="002B2339" w:rsidTr="002B2339">
        <w:trPr>
          <w:trHeight w:val="140"/>
          <w:tblCellSpacing w:w="0" w:type="dxa"/>
          <w:jc w:val="center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专业名称</w:t>
            </w: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专业代码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计划招生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拟录取人数</w:t>
            </w:r>
          </w:p>
        </w:tc>
      </w:tr>
      <w:tr w:rsidR="002B2339" w:rsidRPr="002B2339" w:rsidTr="002B2339">
        <w:trPr>
          <w:trHeight w:val="140"/>
          <w:tblCellSpacing w:w="0" w:type="dxa"/>
          <w:jc w:val="center"/>
        </w:trPr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材料物理与化学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080501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21</w:t>
            </w:r>
          </w:p>
        </w:tc>
      </w:tr>
      <w:tr w:rsidR="002B2339" w:rsidRPr="002B2339" w:rsidTr="002B2339">
        <w:trPr>
          <w:trHeight w:val="140"/>
          <w:tblCellSpacing w:w="0" w:type="dxa"/>
          <w:jc w:val="center"/>
        </w:trPr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材料学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080502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29</w:t>
            </w:r>
          </w:p>
        </w:tc>
      </w:tr>
      <w:tr w:rsidR="002B2339" w:rsidRPr="002B2339" w:rsidTr="002B2339">
        <w:trPr>
          <w:trHeight w:val="140"/>
          <w:tblCellSpacing w:w="0" w:type="dxa"/>
          <w:jc w:val="center"/>
        </w:trPr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材料加工工程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080503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50</w:t>
            </w:r>
          </w:p>
        </w:tc>
      </w:tr>
      <w:tr w:rsidR="002B2339" w:rsidRPr="002B2339" w:rsidTr="002B2339">
        <w:trPr>
          <w:trHeight w:val="140"/>
          <w:tblCellSpacing w:w="0" w:type="dxa"/>
          <w:jc w:val="center"/>
        </w:trPr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材料与化工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085600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2339" w:rsidRPr="002B2339" w:rsidRDefault="002B2339" w:rsidP="002B2339">
            <w:pPr>
              <w:widowControl/>
              <w:spacing w:line="1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233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</w:tr>
    </w:tbl>
    <w:p w:rsidR="002B2339" w:rsidRPr="002B2339" w:rsidRDefault="002B2339" w:rsidP="002B2339">
      <w:pPr>
        <w:widowControl/>
        <w:spacing w:after="225" w:line="450" w:lineRule="atLeast"/>
        <w:ind w:firstLine="480"/>
        <w:jc w:val="center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2B2339" w:rsidRPr="002B2339" w:rsidRDefault="002B2339" w:rsidP="002B2339">
      <w:pPr>
        <w:widowControl/>
        <w:spacing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3"/>
          <w:szCs w:val="23"/>
        </w:rPr>
        <w:t>备注：不含专项计划</w:t>
      </w:r>
    </w:p>
    <w:p w:rsidR="002B2339" w:rsidRPr="002B2339" w:rsidRDefault="002B2339" w:rsidP="002B2339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2B2339" w:rsidRPr="002B2339" w:rsidRDefault="002B2339" w:rsidP="002B2339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2B2339" w:rsidRPr="002B2339" w:rsidRDefault="002B2339" w:rsidP="002B2339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2B2339" w:rsidRPr="002B2339" w:rsidRDefault="002B2339" w:rsidP="002B2339">
      <w:pPr>
        <w:widowControl/>
        <w:ind w:firstLine="480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4"/>
          <w:szCs w:val="24"/>
        </w:rPr>
        <w:t>材料科学与工程学院</w:t>
      </w:r>
    </w:p>
    <w:p w:rsidR="002B2339" w:rsidRPr="002B2339" w:rsidRDefault="002B2339" w:rsidP="002B2339">
      <w:pPr>
        <w:widowControl/>
        <w:ind w:firstLine="480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4"/>
          <w:szCs w:val="24"/>
        </w:rPr>
        <w:t>研究生办公室</w:t>
      </w:r>
    </w:p>
    <w:p w:rsidR="002B2339" w:rsidRPr="002B2339" w:rsidRDefault="002B2339" w:rsidP="002B2339">
      <w:pPr>
        <w:widowControl/>
        <w:ind w:firstLine="480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2B2339">
        <w:rPr>
          <w:rFonts w:ascii="宋体" w:eastAsia="宋体" w:hAnsi="宋体" w:cs="宋体" w:hint="eastAsia"/>
          <w:color w:val="515151"/>
          <w:kern w:val="0"/>
          <w:sz w:val="24"/>
          <w:szCs w:val="24"/>
        </w:rPr>
        <w:t>2023年3月27日</w:t>
      </w:r>
    </w:p>
    <w:p w:rsidR="002B2339" w:rsidRPr="002B2339" w:rsidRDefault="002B2339" w:rsidP="002B2339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2B2339" w:rsidRPr="002B2339" w:rsidRDefault="002B2339" w:rsidP="002B2339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2B2339" w:rsidRPr="002B2339" w:rsidRDefault="002B2339" w:rsidP="002B2339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2B233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附件【</w:t>
      </w:r>
      <w:hyperlink r:id="rId8" w:tgtFrame="_blank" w:history="1">
        <w:r w:rsidRPr="002B2339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2023年招收攻读硕士学位研究生成绩.xlsx</w:t>
        </w:r>
      </w:hyperlink>
      <w:r w:rsidRPr="002B233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】已下载4649次</w:t>
      </w:r>
    </w:p>
    <w:p w:rsidR="002D6E8F" w:rsidRPr="002B2339" w:rsidRDefault="002D6E8F"/>
    <w:sectPr w:rsidR="002D6E8F" w:rsidRPr="002B23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3E0" w:rsidRDefault="00FD43E0" w:rsidP="002B2339">
      <w:r>
        <w:separator/>
      </w:r>
    </w:p>
  </w:endnote>
  <w:endnote w:type="continuationSeparator" w:id="0">
    <w:p w:rsidR="00FD43E0" w:rsidRDefault="00FD43E0" w:rsidP="002B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3E0" w:rsidRDefault="00FD43E0" w:rsidP="002B2339">
      <w:r>
        <w:separator/>
      </w:r>
    </w:p>
  </w:footnote>
  <w:footnote w:type="continuationSeparator" w:id="0">
    <w:p w:rsidR="00FD43E0" w:rsidRDefault="00FD43E0" w:rsidP="002B2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F1DF2"/>
    <w:multiLevelType w:val="multilevel"/>
    <w:tmpl w:val="0E66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68"/>
    <w:rsid w:val="002B2339"/>
    <w:rsid w:val="002D6E8F"/>
    <w:rsid w:val="00F02368"/>
    <w:rsid w:val="00FD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3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339"/>
    <w:rPr>
      <w:sz w:val="18"/>
      <w:szCs w:val="18"/>
    </w:rPr>
  </w:style>
  <w:style w:type="paragraph" w:customStyle="1" w:styleId="zztimely">
    <w:name w:val="zz_time_ly"/>
    <w:basedOn w:val="a"/>
    <w:rsid w:val="002B23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a">
    <w:name w:val="aa"/>
    <w:basedOn w:val="a0"/>
    <w:rsid w:val="002B2339"/>
  </w:style>
  <w:style w:type="paragraph" w:styleId="a5">
    <w:name w:val="Normal (Web)"/>
    <w:basedOn w:val="a"/>
    <w:uiPriority w:val="99"/>
    <w:unhideWhenUsed/>
    <w:rsid w:val="002B23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B23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3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339"/>
    <w:rPr>
      <w:sz w:val="18"/>
      <w:szCs w:val="18"/>
    </w:rPr>
  </w:style>
  <w:style w:type="paragraph" w:customStyle="1" w:styleId="zztimely">
    <w:name w:val="zz_time_ly"/>
    <w:basedOn w:val="a"/>
    <w:rsid w:val="002B23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a">
    <w:name w:val="aa"/>
    <w:basedOn w:val="a0"/>
    <w:rsid w:val="002B2339"/>
  </w:style>
  <w:style w:type="paragraph" w:styleId="a5">
    <w:name w:val="Normal (Web)"/>
    <w:basedOn w:val="a"/>
    <w:uiPriority w:val="99"/>
    <w:unhideWhenUsed/>
    <w:rsid w:val="002B23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B23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920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3" w:color="DFDFDF"/>
            <w:right w:val="none" w:sz="0" w:space="0" w:color="auto"/>
          </w:divBdr>
          <w:divsChild>
            <w:div w:id="17566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se.jlu.edu.cn/system/_content/download.jsp?urltype=news.DownloadAttachUrl&amp;owner=1586242489&amp;wbfileid=1204107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2023-04-06T03:10:00Z</dcterms:created>
  <dcterms:modified xsi:type="dcterms:W3CDTF">2023-04-06T03:10:00Z</dcterms:modified>
</cp:coreProperties>
</file>