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911" w:rsidRPr="00AD1911" w:rsidRDefault="00AD1911" w:rsidP="00AD1911">
      <w:pPr>
        <w:widowControl/>
        <w:shd w:val="clear" w:color="auto" w:fill="FFFFFF"/>
        <w:jc w:val="center"/>
        <w:outlineLvl w:val="0"/>
        <w:rPr>
          <w:rFonts w:ascii="微软雅黑" w:eastAsia="微软雅黑" w:hAnsi="微软雅黑" w:cs="宋体"/>
          <w:color w:val="003B7E"/>
          <w:kern w:val="36"/>
          <w:sz w:val="48"/>
          <w:szCs w:val="48"/>
        </w:rPr>
      </w:pPr>
      <w:bookmarkStart w:id="0" w:name="_GoBack"/>
      <w:r w:rsidRPr="00AD1911">
        <w:rPr>
          <w:rFonts w:ascii="微软雅黑" w:eastAsia="微软雅黑" w:hAnsi="微软雅黑" w:cs="宋体" w:hint="eastAsia"/>
          <w:color w:val="003B7E"/>
          <w:kern w:val="36"/>
          <w:sz w:val="48"/>
          <w:szCs w:val="48"/>
        </w:rPr>
        <w:t>经济学院2023年全日制硕士研究生拟录取名单公示（第一批）及录取工作安排</w:t>
      </w:r>
    </w:p>
    <w:bookmarkEnd w:id="0"/>
    <w:p w:rsidR="00AD1911" w:rsidRPr="00AD1911" w:rsidRDefault="00AD1911" w:rsidP="00AD1911">
      <w:pPr>
        <w:widowControl/>
        <w:shd w:val="clear" w:color="auto" w:fill="FFFFFF"/>
        <w:jc w:val="center"/>
        <w:rPr>
          <w:rFonts w:ascii="微软雅黑" w:eastAsia="微软雅黑" w:hAnsi="微软雅黑" w:cs="宋体" w:hint="eastAsia"/>
          <w:color w:val="666666"/>
          <w:kern w:val="0"/>
          <w:sz w:val="24"/>
          <w:szCs w:val="24"/>
        </w:rPr>
      </w:pPr>
      <w:r w:rsidRPr="00AD1911">
        <w:rPr>
          <w:rFonts w:ascii="微软雅黑" w:eastAsia="微软雅黑" w:hAnsi="微软雅黑" w:cs="宋体" w:hint="eastAsia"/>
          <w:color w:val="666666"/>
          <w:kern w:val="0"/>
          <w:sz w:val="24"/>
          <w:szCs w:val="24"/>
        </w:rPr>
        <w:t>发布时间：2023-04-03      点击数量:3976</w:t>
      </w:r>
    </w:p>
    <w:p w:rsidR="00AD1911" w:rsidRPr="00AD1911" w:rsidRDefault="00AD1911" w:rsidP="00AD1911">
      <w:pPr>
        <w:widowControl/>
        <w:shd w:val="clear" w:color="auto" w:fill="FFFFFF"/>
        <w:spacing w:line="288" w:lineRule="atLeast"/>
        <w:ind w:left="420" w:firstLine="48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一、关于拟录取名单</w:t>
      </w:r>
    </w:p>
    <w:p w:rsidR="00AD1911" w:rsidRPr="00AD1911" w:rsidRDefault="00AD1911" w:rsidP="00AD1911">
      <w:pPr>
        <w:widowControl/>
        <w:shd w:val="clear" w:color="auto" w:fill="FFFFFF"/>
        <w:spacing w:line="288" w:lineRule="atLeast"/>
        <w:ind w:firstLine="555"/>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根据学校相关政策要求及我院各专业上线率情况，经学院招生领导小组讨论决定，对部分专业名额进行调整并确定拟录取名单。各专业名额调整后的具体方案如下：</w:t>
      </w:r>
    </w:p>
    <w:tbl>
      <w:tblPr>
        <w:tblW w:w="5020" w:type="dxa"/>
        <w:jc w:val="center"/>
        <w:tblCellMar>
          <w:left w:w="0" w:type="dxa"/>
          <w:right w:w="0" w:type="dxa"/>
        </w:tblCellMar>
        <w:tblLook w:val="04A0" w:firstRow="1" w:lastRow="0" w:firstColumn="1" w:lastColumn="0" w:noHBand="0" w:noVBand="1"/>
      </w:tblPr>
      <w:tblGrid>
        <w:gridCol w:w="1380"/>
        <w:gridCol w:w="1830"/>
        <w:gridCol w:w="1810"/>
      </w:tblGrid>
      <w:tr w:rsidR="00AD1911" w:rsidRPr="00AD1911" w:rsidTr="00AD1911">
        <w:trPr>
          <w:trHeight w:val="420"/>
          <w:jc w:val="center"/>
        </w:trPr>
        <w:tc>
          <w:tcPr>
            <w:tcW w:w="138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D1911" w:rsidRPr="00AD1911" w:rsidRDefault="00AD1911" w:rsidP="00AD1911">
            <w:pPr>
              <w:widowControl/>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专业代码</w:t>
            </w:r>
          </w:p>
        </w:tc>
        <w:tc>
          <w:tcPr>
            <w:tcW w:w="183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D1911" w:rsidRPr="00AD1911" w:rsidRDefault="00AD1911" w:rsidP="00AD1911">
            <w:pPr>
              <w:widowControl/>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专业名称</w:t>
            </w:r>
          </w:p>
        </w:tc>
        <w:tc>
          <w:tcPr>
            <w:tcW w:w="181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AD1911" w:rsidRPr="00AD1911" w:rsidRDefault="00AD1911" w:rsidP="00AD1911">
            <w:pPr>
              <w:widowControl/>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调整后计划数</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020101</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政治经济学</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17</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020104</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西方经济学</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7</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020105</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世界经济</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16</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020203</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财政学</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10</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020204</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金融学</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14</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020205</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产业经济学</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9</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025100</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金融</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32</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025300</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税务</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11</w:t>
            </w:r>
          </w:p>
        </w:tc>
      </w:tr>
      <w:tr w:rsidR="00AD1911" w:rsidRPr="00AD1911" w:rsidTr="00AD1911">
        <w:trPr>
          <w:trHeight w:val="210"/>
          <w:jc w:val="center"/>
        </w:trPr>
        <w:tc>
          <w:tcPr>
            <w:tcW w:w="1380" w:type="dxa"/>
            <w:tcBorders>
              <w:top w:val="nil"/>
              <w:left w:val="single" w:sz="6" w:space="0" w:color="000000"/>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025400</w:t>
            </w:r>
          </w:p>
        </w:tc>
        <w:tc>
          <w:tcPr>
            <w:tcW w:w="183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国际商务</w:t>
            </w:r>
          </w:p>
        </w:tc>
        <w:tc>
          <w:tcPr>
            <w:tcW w:w="1810" w:type="dxa"/>
            <w:tcBorders>
              <w:top w:val="nil"/>
              <w:left w:val="nil"/>
              <w:bottom w:val="single" w:sz="6" w:space="0" w:color="000000"/>
              <w:right w:val="single" w:sz="6" w:space="0" w:color="000000"/>
            </w:tcBorders>
            <w:shd w:val="clear" w:color="auto" w:fill="auto"/>
            <w:noWrap/>
            <w:tcMar>
              <w:top w:w="0" w:type="dxa"/>
              <w:left w:w="105" w:type="dxa"/>
              <w:bottom w:w="0" w:type="dxa"/>
              <w:right w:w="105" w:type="dxa"/>
            </w:tcMar>
            <w:vAlign w:val="center"/>
            <w:hideMark/>
          </w:tcPr>
          <w:p w:rsidR="00AD1911" w:rsidRPr="00AD1911" w:rsidRDefault="00AD1911" w:rsidP="00AD1911">
            <w:pPr>
              <w:widowControl/>
              <w:spacing w:line="210" w:lineRule="atLeast"/>
              <w:jc w:val="center"/>
              <w:textAlignment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29</w:t>
            </w:r>
          </w:p>
        </w:tc>
      </w:tr>
    </w:tbl>
    <w:p w:rsidR="00AD1911" w:rsidRPr="00AD1911" w:rsidRDefault="00AD1911" w:rsidP="00AD1911">
      <w:pPr>
        <w:widowControl/>
        <w:shd w:val="clear" w:color="auto" w:fill="FFFFFF"/>
        <w:spacing w:line="288" w:lineRule="atLeast"/>
        <w:ind w:firstLine="555"/>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lastRenderedPageBreak/>
        <w:t>《经济学院2023年全日制硕士研究生拟录取名单》详见附件，少民、士兵等</w:t>
      </w:r>
      <w:proofErr w:type="gramStart"/>
      <w:r w:rsidRPr="00AD1911">
        <w:rPr>
          <w:rFonts w:ascii="宋体" w:eastAsia="宋体" w:hAnsi="宋体" w:cs="宋体" w:hint="eastAsia"/>
          <w:color w:val="000000"/>
          <w:kern w:val="0"/>
          <w:sz w:val="29"/>
          <w:szCs w:val="29"/>
          <w:shd w:val="clear" w:color="auto" w:fill="FFFFFF"/>
        </w:rPr>
        <w:t>专项为</w:t>
      </w:r>
      <w:proofErr w:type="gramEnd"/>
      <w:r w:rsidRPr="00AD1911">
        <w:rPr>
          <w:rFonts w:ascii="宋体" w:eastAsia="宋体" w:hAnsi="宋体" w:cs="宋体" w:hint="eastAsia"/>
          <w:color w:val="000000"/>
          <w:kern w:val="0"/>
          <w:sz w:val="29"/>
          <w:szCs w:val="29"/>
          <w:shd w:val="clear" w:color="auto" w:fill="FFFFFF"/>
        </w:rPr>
        <w:t>学校单独划拨名额，不占用学院计划名额。拟录取名单公示期：2023年4月3日-2023年4月5日。</w:t>
      </w:r>
    </w:p>
    <w:p w:rsidR="00AD1911" w:rsidRPr="00AD1911" w:rsidRDefault="00AD1911" w:rsidP="00AD1911">
      <w:pPr>
        <w:widowControl/>
        <w:shd w:val="clear" w:color="auto" w:fill="FFFFFF"/>
        <w:spacing w:line="288" w:lineRule="atLeast"/>
        <w:ind w:left="420" w:firstLine="48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二、关于调剂</w:t>
      </w:r>
    </w:p>
    <w:p w:rsidR="00AD1911" w:rsidRPr="00AD1911" w:rsidRDefault="00AD1911" w:rsidP="00AD1911">
      <w:pPr>
        <w:widowControl/>
        <w:shd w:val="clear" w:color="auto" w:fill="FFFFFF"/>
        <w:spacing w:line="288" w:lineRule="atLeast"/>
        <w:ind w:firstLine="555"/>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我院及南方研究院全日制硕士研究生接收调剂专业及名额如下:</w:t>
      </w:r>
    </w:p>
    <w:tbl>
      <w:tblPr>
        <w:tblW w:w="0" w:type="auto"/>
        <w:jc w:val="center"/>
        <w:tblCellMar>
          <w:left w:w="0" w:type="dxa"/>
          <w:right w:w="0" w:type="dxa"/>
        </w:tblCellMar>
        <w:tblLook w:val="04A0" w:firstRow="1" w:lastRow="0" w:firstColumn="1" w:lastColumn="0" w:noHBand="0" w:noVBand="1"/>
      </w:tblPr>
      <w:tblGrid>
        <w:gridCol w:w="1250"/>
        <w:gridCol w:w="1510"/>
        <w:gridCol w:w="1330"/>
        <w:gridCol w:w="1290"/>
      </w:tblGrid>
      <w:tr w:rsidR="00AD1911" w:rsidRPr="00AD1911" w:rsidTr="00AD1911">
        <w:trPr>
          <w:jc w:val="center"/>
        </w:trPr>
        <w:tc>
          <w:tcPr>
            <w:tcW w:w="12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专业代码</w:t>
            </w:r>
          </w:p>
        </w:tc>
        <w:tc>
          <w:tcPr>
            <w:tcW w:w="151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专业名称</w:t>
            </w:r>
          </w:p>
        </w:tc>
        <w:tc>
          <w:tcPr>
            <w:tcW w:w="133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调剂名额</w:t>
            </w:r>
          </w:p>
        </w:tc>
        <w:tc>
          <w:tcPr>
            <w:tcW w:w="12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备注</w:t>
            </w:r>
          </w:p>
        </w:tc>
      </w:tr>
      <w:tr w:rsidR="00AD1911" w:rsidRPr="00AD1911" w:rsidTr="00AD1911">
        <w:trPr>
          <w:jc w:val="center"/>
        </w:trPr>
        <w:tc>
          <w:tcPr>
            <w:tcW w:w="12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020205</w:t>
            </w:r>
          </w:p>
        </w:tc>
        <w:tc>
          <w:tcPr>
            <w:tcW w:w="151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产业经济学</w:t>
            </w:r>
          </w:p>
        </w:tc>
        <w:tc>
          <w:tcPr>
            <w:tcW w:w="133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3</w:t>
            </w:r>
          </w:p>
        </w:tc>
        <w:tc>
          <w:tcPr>
            <w:tcW w:w="12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jc w:val="left"/>
              <w:rPr>
                <w:rFonts w:ascii="宋体" w:eastAsia="宋体" w:hAnsi="宋体" w:cs="宋体"/>
                <w:kern w:val="0"/>
                <w:sz w:val="24"/>
                <w:szCs w:val="24"/>
              </w:rPr>
            </w:pPr>
          </w:p>
        </w:tc>
      </w:tr>
      <w:tr w:rsidR="00AD1911" w:rsidRPr="00AD1911" w:rsidTr="00AD1911">
        <w:trPr>
          <w:jc w:val="center"/>
        </w:trPr>
        <w:tc>
          <w:tcPr>
            <w:tcW w:w="12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rPr>
              <w:t>025100</w:t>
            </w:r>
          </w:p>
        </w:tc>
        <w:tc>
          <w:tcPr>
            <w:tcW w:w="151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金融</w:t>
            </w:r>
          </w:p>
        </w:tc>
        <w:tc>
          <w:tcPr>
            <w:tcW w:w="133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4</w:t>
            </w:r>
          </w:p>
        </w:tc>
        <w:tc>
          <w:tcPr>
            <w:tcW w:w="12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AD1911" w:rsidRPr="00AD1911" w:rsidRDefault="00AD1911" w:rsidP="00AD1911">
            <w:pPr>
              <w:widowControl/>
              <w:spacing w:line="288" w:lineRule="atLeast"/>
              <w:jc w:val="center"/>
              <w:rPr>
                <w:rFonts w:ascii="宋体" w:eastAsia="宋体" w:hAnsi="宋体" w:cs="宋体"/>
                <w:kern w:val="0"/>
                <w:sz w:val="24"/>
                <w:szCs w:val="24"/>
              </w:rPr>
            </w:pPr>
            <w:r w:rsidRPr="00AD1911">
              <w:rPr>
                <w:rFonts w:ascii="宋体" w:eastAsia="宋体" w:hAnsi="宋体" w:cs="宋体" w:hint="eastAsia"/>
                <w:color w:val="000000"/>
                <w:kern w:val="0"/>
                <w:sz w:val="29"/>
                <w:szCs w:val="29"/>
                <w:shd w:val="clear" w:color="auto" w:fill="FFFFFF"/>
              </w:rPr>
              <w:t>南方研究院</w:t>
            </w:r>
          </w:p>
        </w:tc>
      </w:tr>
    </w:tbl>
    <w:p w:rsidR="00AD1911" w:rsidRPr="00AD1911" w:rsidRDefault="00AD1911" w:rsidP="00AD1911">
      <w:pPr>
        <w:widowControl/>
        <w:shd w:val="clear" w:color="auto" w:fill="FFFFFF"/>
        <w:spacing w:line="288" w:lineRule="atLeast"/>
        <w:ind w:firstLine="555"/>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我院及南方研究院的调剂办法请关注经济学院官方网站通知及南方研究院</w:t>
      </w:r>
      <w:proofErr w:type="gramStart"/>
      <w:r w:rsidRPr="00AD1911">
        <w:rPr>
          <w:rFonts w:ascii="宋体" w:eastAsia="宋体" w:hAnsi="宋体" w:cs="宋体" w:hint="eastAsia"/>
          <w:color w:val="000000"/>
          <w:kern w:val="0"/>
          <w:sz w:val="29"/>
          <w:szCs w:val="29"/>
          <w:shd w:val="clear" w:color="auto" w:fill="FFFFFF"/>
        </w:rPr>
        <w:t>的官网通知</w:t>
      </w:r>
      <w:proofErr w:type="gramEnd"/>
      <w:r w:rsidRPr="00AD1911">
        <w:rPr>
          <w:rFonts w:ascii="宋体" w:eastAsia="宋体" w:hAnsi="宋体" w:cs="宋体" w:hint="eastAsia"/>
          <w:color w:val="000000"/>
          <w:kern w:val="0"/>
          <w:sz w:val="29"/>
          <w:szCs w:val="29"/>
          <w:shd w:val="clear" w:color="auto" w:fill="FFFFFF"/>
        </w:rPr>
        <w:t>（南方研究院联系电话：</w:t>
      </w:r>
      <w:r w:rsidRPr="00AD1911">
        <w:rPr>
          <w:rFonts w:ascii="宋体" w:eastAsia="宋体" w:hAnsi="宋体" w:cs="宋体" w:hint="eastAsia"/>
          <w:color w:val="333333"/>
          <w:kern w:val="0"/>
          <w:sz w:val="29"/>
          <w:szCs w:val="29"/>
        </w:rPr>
        <w:t>0756—7629875</w:t>
      </w:r>
      <w:r w:rsidRPr="00AD1911">
        <w:rPr>
          <w:rFonts w:ascii="宋体" w:eastAsia="宋体" w:hAnsi="宋体" w:cs="宋体" w:hint="eastAsia"/>
          <w:color w:val="000000"/>
          <w:kern w:val="0"/>
          <w:sz w:val="29"/>
          <w:szCs w:val="29"/>
          <w:shd w:val="clear" w:color="auto" w:fill="FFFFFF"/>
        </w:rPr>
        <w:t>）</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三、拟录取名单中的考生（</w:t>
      </w:r>
      <w:proofErr w:type="gramStart"/>
      <w:r w:rsidRPr="00AD1911">
        <w:rPr>
          <w:rFonts w:ascii="宋体" w:eastAsia="宋体" w:hAnsi="宋体" w:cs="宋体" w:hint="eastAsia"/>
          <w:color w:val="000000"/>
          <w:kern w:val="0"/>
          <w:sz w:val="29"/>
          <w:szCs w:val="29"/>
          <w:shd w:val="clear" w:color="auto" w:fill="FFFFFF"/>
        </w:rPr>
        <w:t>含推免生</w:t>
      </w:r>
      <w:proofErr w:type="gramEnd"/>
      <w:r w:rsidRPr="00AD1911">
        <w:rPr>
          <w:rFonts w:ascii="宋体" w:eastAsia="宋体" w:hAnsi="宋体" w:cs="宋体" w:hint="eastAsia"/>
          <w:color w:val="000000"/>
          <w:kern w:val="0"/>
          <w:sz w:val="29"/>
          <w:szCs w:val="29"/>
          <w:shd w:val="clear" w:color="auto" w:fill="FFFFFF"/>
        </w:rPr>
        <w:t>），往届考生应在5月27日前、应届考生应在6月30日前提供以下材料：（注：如应届生人事档案由所在学校统一负责邮寄，则根据所在学校安排即可。）</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1、本人人事档案，邮寄至吉林大学经济学院研究生工作办公室（后附地址，仅限EMS或邮政机要，其他快递公司不予接收）。</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2、以下材料提供彩色清晰扫描件PDF版（原件考生本人保存，待9月份开学后统一收取），压缩打包发至邮箱jjyjssz@163.com。压缩包和邮件主题格式：拟录取专业-姓名-政审材料。</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lastRenderedPageBreak/>
        <w:t>①《考生考察写实表》扫描件，该表由考生档案所在基层单位、学院或档案所在部门填写、盖章。命名格式：“1.考生姓名-考察写实表”。</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②有工作经历的往届考生提供由所在工作单位开具的《解除劳动合同》；无工作经历的往届考生提供由档案所在地开具的《人事档案托管证明》（或《档案转递通知单》）。命名格式：“2.考生姓名-解除劳动合同/托管证明”。</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3、需要调档函的拟录取考生请于4月17日前，自行下载《调档函》（见附件）彩印使用。仅限我院拟录取名单中的考生本人使用，如他人非法使用，我院将保留追究责任的权利。</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四、档案及政审不合格者取消录取资格，体检将在9月份入学之后进行。</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五、需要办理党组织关系调入和户口迁移的全日制考生，请将相关手续保管好，待9月份入学后，学院统一收取进行办理。党关系介绍信（吉林省内使用系统网转）抬头：中共吉林大学委员会，具体单位：中共吉林大学经济学院委员会。吉林省外转来的新生党员介绍信抬头：“中共吉林省委教育工作委员会”，转接单位:“吉林大学”。党关系介绍信有效期至2023年9月。</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六、学院监督小组、纪委书记信访邮箱：jjxy@jlu.edu.cn，电话：0431-85168306。</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七、本通知及未尽事宜由吉林大学经济学院负责解释。</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lastRenderedPageBreak/>
        <w:t>八、录取后续相关工作安排将在学院网站发布，请录取考生随时关注经济学院网站发布的有关通知，学院不再进行其他方式通知。</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proofErr w:type="gramStart"/>
      <w:r w:rsidRPr="00AD1911">
        <w:rPr>
          <w:rFonts w:ascii="宋体" w:eastAsia="宋体" w:hAnsi="宋体" w:cs="宋体" w:hint="eastAsia"/>
          <w:color w:val="000000"/>
          <w:kern w:val="0"/>
          <w:sz w:val="29"/>
          <w:szCs w:val="29"/>
          <w:shd w:val="clear" w:color="auto" w:fill="FFFFFF"/>
        </w:rPr>
        <w:t>请拟录取</w:t>
      </w:r>
      <w:proofErr w:type="gramEnd"/>
      <w:r w:rsidRPr="00AD1911">
        <w:rPr>
          <w:rFonts w:ascii="宋体" w:eastAsia="宋体" w:hAnsi="宋体" w:cs="宋体" w:hint="eastAsia"/>
          <w:color w:val="000000"/>
          <w:kern w:val="0"/>
          <w:sz w:val="29"/>
          <w:szCs w:val="29"/>
          <w:shd w:val="clear" w:color="auto" w:fill="FFFFFF"/>
        </w:rPr>
        <w:t>名单中的</w:t>
      </w:r>
      <w:proofErr w:type="gramStart"/>
      <w:r w:rsidRPr="00AD1911">
        <w:rPr>
          <w:rFonts w:ascii="宋体" w:eastAsia="宋体" w:hAnsi="宋体" w:cs="宋体" w:hint="eastAsia"/>
          <w:color w:val="000000"/>
          <w:kern w:val="0"/>
          <w:sz w:val="29"/>
          <w:szCs w:val="29"/>
          <w:shd w:val="clear" w:color="auto" w:fill="FFFFFF"/>
        </w:rPr>
        <w:t>考生扫码加入</w:t>
      </w:r>
      <w:proofErr w:type="gramEnd"/>
      <w:r w:rsidRPr="00AD1911">
        <w:rPr>
          <w:rFonts w:ascii="宋体" w:eastAsia="宋体" w:hAnsi="宋体" w:cs="宋体" w:hint="eastAsia"/>
          <w:color w:val="000000"/>
          <w:kern w:val="0"/>
          <w:sz w:val="29"/>
          <w:szCs w:val="29"/>
          <w:shd w:val="clear" w:color="auto" w:fill="FFFFFF"/>
        </w:rPr>
        <w:t>“吉大经济2023级硕士”</w:t>
      </w:r>
      <w:proofErr w:type="gramStart"/>
      <w:r w:rsidRPr="00AD1911">
        <w:rPr>
          <w:rFonts w:ascii="宋体" w:eastAsia="宋体" w:hAnsi="宋体" w:cs="宋体" w:hint="eastAsia"/>
          <w:color w:val="000000"/>
          <w:kern w:val="0"/>
          <w:sz w:val="29"/>
          <w:szCs w:val="29"/>
          <w:shd w:val="clear" w:color="auto" w:fill="FFFFFF"/>
        </w:rPr>
        <w:t>微信群（群二维码</w:t>
      </w:r>
      <w:proofErr w:type="gramEnd"/>
      <w:r w:rsidRPr="00AD1911">
        <w:rPr>
          <w:rFonts w:ascii="宋体" w:eastAsia="宋体" w:hAnsi="宋体" w:cs="宋体" w:hint="eastAsia"/>
          <w:color w:val="000000"/>
          <w:kern w:val="0"/>
          <w:sz w:val="29"/>
          <w:szCs w:val="29"/>
          <w:shd w:val="clear" w:color="auto" w:fill="FFFFFF"/>
        </w:rPr>
        <w:t>详见附件），</w:t>
      </w:r>
      <w:proofErr w:type="gramStart"/>
      <w:r w:rsidRPr="00AD1911">
        <w:rPr>
          <w:rFonts w:ascii="宋体" w:eastAsia="宋体" w:hAnsi="宋体" w:cs="宋体" w:hint="eastAsia"/>
          <w:color w:val="000000"/>
          <w:kern w:val="0"/>
          <w:sz w:val="29"/>
          <w:szCs w:val="29"/>
          <w:shd w:val="clear" w:color="auto" w:fill="FFFFFF"/>
        </w:rPr>
        <w:t>入群请备注</w:t>
      </w:r>
      <w:proofErr w:type="gramEnd"/>
      <w:r w:rsidRPr="00AD1911">
        <w:rPr>
          <w:rFonts w:ascii="宋体" w:eastAsia="宋体" w:hAnsi="宋体" w:cs="宋体" w:hint="eastAsia"/>
          <w:color w:val="000000"/>
          <w:kern w:val="0"/>
          <w:sz w:val="29"/>
          <w:szCs w:val="29"/>
          <w:shd w:val="clear" w:color="auto" w:fill="FFFFFF"/>
        </w:rPr>
        <w:t>：姓名+专业+身份证后4位。</w:t>
      </w:r>
    </w:p>
    <w:p w:rsidR="00AD1911" w:rsidRPr="00AD1911" w:rsidRDefault="00AD1911" w:rsidP="00AD1911">
      <w:pPr>
        <w:widowControl/>
        <w:shd w:val="clear" w:color="auto" w:fill="FFFFFF"/>
        <w:ind w:firstLine="48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br w:type="textWrapping" w:clear="all"/>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经济学院研究生工作办公室咨询电话：0431-85167027。</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t> </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t> </w:t>
      </w:r>
    </w:p>
    <w:p w:rsidR="00AD1911" w:rsidRPr="00AD1911" w:rsidRDefault="00AD1911" w:rsidP="00AD1911">
      <w:pPr>
        <w:widowControl/>
        <w:shd w:val="clear" w:color="auto" w:fill="FFFFFF"/>
        <w:spacing w:line="288" w:lineRule="atLeast"/>
        <w:ind w:firstLine="67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经济学院</w:t>
      </w:r>
    </w:p>
    <w:p w:rsidR="00AD1911" w:rsidRPr="00AD1911" w:rsidRDefault="00AD1911" w:rsidP="00AD1911">
      <w:pPr>
        <w:widowControl/>
        <w:shd w:val="clear" w:color="auto" w:fill="FFFFFF"/>
        <w:spacing w:line="288" w:lineRule="atLeast"/>
        <w:ind w:firstLine="6165"/>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2023年4月3日</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t> </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t> </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接收档案学院（所）邮政编码：130012</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接收档案学院（所）通信地址：吉林省长春市前进大街2699号吉林大学前卫南区，东</w:t>
      </w:r>
      <w:proofErr w:type="gramStart"/>
      <w:r w:rsidRPr="00AD1911">
        <w:rPr>
          <w:rFonts w:ascii="宋体" w:eastAsia="宋体" w:hAnsi="宋体" w:cs="宋体" w:hint="eastAsia"/>
          <w:color w:val="000000"/>
          <w:kern w:val="0"/>
          <w:sz w:val="29"/>
          <w:szCs w:val="29"/>
          <w:shd w:val="clear" w:color="auto" w:fill="FFFFFF"/>
        </w:rPr>
        <w:t>荣大厦</w:t>
      </w:r>
      <w:proofErr w:type="gramEnd"/>
      <w:r w:rsidRPr="00AD1911">
        <w:rPr>
          <w:rFonts w:ascii="宋体" w:eastAsia="宋体" w:hAnsi="宋体" w:cs="宋体" w:hint="eastAsia"/>
          <w:color w:val="000000"/>
          <w:kern w:val="0"/>
          <w:sz w:val="29"/>
          <w:szCs w:val="29"/>
          <w:shd w:val="clear" w:color="auto" w:fill="FFFFFF"/>
        </w:rPr>
        <w:t>815室</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接收档案学院（所）名称：吉林大学经济学院</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接收档案人：研究生工作办公室</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电话：0431-85167027</w:t>
      </w:r>
    </w:p>
    <w:p w:rsidR="00AD1911" w:rsidRPr="00AD1911" w:rsidRDefault="00AD1911" w:rsidP="00AD1911">
      <w:pPr>
        <w:widowControl/>
        <w:shd w:val="clear" w:color="auto" w:fill="FFFFFF"/>
        <w:spacing w:line="288" w:lineRule="atLeast"/>
        <w:ind w:firstLine="420"/>
        <w:rPr>
          <w:rFonts w:ascii="微软雅黑" w:eastAsia="微软雅黑" w:hAnsi="微软雅黑" w:cs="宋体" w:hint="eastAsia"/>
          <w:color w:val="333333"/>
          <w:kern w:val="0"/>
          <w:sz w:val="19"/>
          <w:szCs w:val="19"/>
        </w:rPr>
      </w:pPr>
      <w:r w:rsidRPr="00AD1911">
        <w:rPr>
          <w:rFonts w:ascii="宋体" w:eastAsia="宋体" w:hAnsi="宋体" w:cs="宋体" w:hint="eastAsia"/>
          <w:color w:val="000000"/>
          <w:kern w:val="0"/>
          <w:sz w:val="29"/>
          <w:szCs w:val="29"/>
          <w:shd w:val="clear" w:color="auto" w:fill="FFFFFF"/>
        </w:rPr>
        <w:t>注：档案仅限使用EMS（或邮政机要）邮寄，其他快递公司不予接收。</w:t>
      </w:r>
    </w:p>
    <w:p w:rsidR="00AD1911" w:rsidRPr="00AD1911" w:rsidRDefault="00AD1911" w:rsidP="00AD1911">
      <w:pPr>
        <w:widowControl/>
        <w:shd w:val="clear" w:color="auto" w:fill="FFFFFF"/>
        <w:spacing w:line="780" w:lineRule="atLeast"/>
        <w:ind w:firstLine="42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t> </w:t>
      </w:r>
    </w:p>
    <w:p w:rsidR="00AD1911" w:rsidRPr="00AD1911" w:rsidRDefault="00AD1911" w:rsidP="00AD1911">
      <w:pPr>
        <w:widowControl/>
        <w:shd w:val="clear" w:color="auto" w:fill="FFFFFF"/>
        <w:ind w:firstLine="480"/>
        <w:rPr>
          <w:rFonts w:ascii="微软雅黑" w:eastAsia="微软雅黑" w:hAnsi="微软雅黑" w:cs="宋体" w:hint="eastAsia"/>
          <w:color w:val="333333"/>
          <w:kern w:val="0"/>
          <w:sz w:val="19"/>
          <w:szCs w:val="19"/>
        </w:rPr>
      </w:pPr>
      <w:r w:rsidRPr="00AD1911">
        <w:rPr>
          <w:rFonts w:ascii="微软雅黑" w:eastAsia="微软雅黑" w:hAnsi="微软雅黑" w:cs="宋体" w:hint="eastAsia"/>
          <w:color w:val="333333"/>
          <w:kern w:val="0"/>
          <w:sz w:val="19"/>
          <w:szCs w:val="19"/>
        </w:rPr>
        <w:lastRenderedPageBreak/>
        <w:t> </w:t>
      </w:r>
    </w:p>
    <w:p w:rsidR="00AD1911" w:rsidRPr="00AD1911" w:rsidRDefault="00AD1911" w:rsidP="00AD1911">
      <w:pPr>
        <w:widowControl/>
        <w:numPr>
          <w:ilvl w:val="0"/>
          <w:numId w:val="1"/>
        </w:numPr>
        <w:shd w:val="clear" w:color="auto" w:fill="FFFFFF"/>
        <w:ind w:left="0"/>
        <w:jc w:val="left"/>
        <w:rPr>
          <w:rFonts w:ascii="微软雅黑" w:eastAsia="微软雅黑" w:hAnsi="微软雅黑" w:cs="宋体" w:hint="eastAsia"/>
          <w:color w:val="000000"/>
          <w:kern w:val="0"/>
          <w:sz w:val="19"/>
          <w:szCs w:val="19"/>
        </w:rPr>
      </w:pPr>
      <w:r w:rsidRPr="00AD1911">
        <w:rPr>
          <w:rFonts w:ascii="微软雅黑" w:eastAsia="微软雅黑" w:hAnsi="微软雅黑" w:cs="宋体" w:hint="eastAsia"/>
          <w:color w:val="000000"/>
          <w:kern w:val="0"/>
          <w:sz w:val="19"/>
          <w:szCs w:val="19"/>
        </w:rPr>
        <w:t>附件</w:t>
      </w:r>
      <w:proofErr w:type="gramStart"/>
      <w:r w:rsidRPr="00AD1911">
        <w:rPr>
          <w:rFonts w:ascii="微软雅黑" w:eastAsia="微软雅黑" w:hAnsi="微软雅黑" w:cs="宋体" w:hint="eastAsia"/>
          <w:color w:val="000000"/>
          <w:kern w:val="0"/>
          <w:sz w:val="19"/>
          <w:szCs w:val="19"/>
        </w:rPr>
        <w:t>【</w:t>
      </w:r>
      <w:proofErr w:type="gramEnd"/>
      <w:r w:rsidRPr="00AD1911">
        <w:rPr>
          <w:rFonts w:ascii="微软雅黑" w:eastAsia="微软雅黑" w:hAnsi="微软雅黑" w:cs="宋体"/>
          <w:color w:val="000000"/>
          <w:kern w:val="0"/>
          <w:sz w:val="19"/>
          <w:szCs w:val="19"/>
        </w:rPr>
        <w:fldChar w:fldCharType="begin"/>
      </w:r>
      <w:r w:rsidRPr="00AD1911">
        <w:rPr>
          <w:rFonts w:ascii="微软雅黑" w:eastAsia="微软雅黑" w:hAnsi="微软雅黑" w:cs="宋体"/>
          <w:color w:val="000000"/>
          <w:kern w:val="0"/>
          <w:sz w:val="19"/>
          <w:szCs w:val="19"/>
        </w:rPr>
        <w:instrText xml:space="preserve"> HYPERLINK "https://jjxy.jlu.edu.cn/system/_content/download.jsp?urltype=news.DownloadAttachUrl&amp;owner=1876272413&amp;wbfileid=12042936" \t "_blank" </w:instrText>
      </w:r>
      <w:r w:rsidRPr="00AD1911">
        <w:rPr>
          <w:rFonts w:ascii="微软雅黑" w:eastAsia="微软雅黑" w:hAnsi="微软雅黑" w:cs="宋体"/>
          <w:color w:val="000000"/>
          <w:kern w:val="0"/>
          <w:sz w:val="19"/>
          <w:szCs w:val="19"/>
        </w:rPr>
        <w:fldChar w:fldCharType="separate"/>
      </w:r>
      <w:proofErr w:type="gramStart"/>
      <w:r w:rsidRPr="00AD1911">
        <w:rPr>
          <w:rFonts w:ascii="微软雅黑" w:eastAsia="微软雅黑" w:hAnsi="微软雅黑" w:cs="宋体" w:hint="eastAsia"/>
          <w:color w:val="0000FF"/>
          <w:kern w:val="0"/>
          <w:sz w:val="19"/>
          <w:szCs w:val="19"/>
          <w:u w:val="single"/>
        </w:rPr>
        <w:t>【</w:t>
      </w:r>
      <w:proofErr w:type="gramEnd"/>
      <w:r w:rsidRPr="00AD1911">
        <w:rPr>
          <w:rFonts w:ascii="微软雅黑" w:eastAsia="微软雅黑" w:hAnsi="微软雅黑" w:cs="宋体" w:hint="eastAsia"/>
          <w:color w:val="0000FF"/>
          <w:kern w:val="0"/>
          <w:sz w:val="19"/>
          <w:szCs w:val="19"/>
          <w:u w:val="single"/>
        </w:rPr>
        <w:t>附件</w:t>
      </w:r>
      <w:proofErr w:type="gramStart"/>
      <w:r w:rsidRPr="00AD1911">
        <w:rPr>
          <w:rFonts w:ascii="微软雅黑" w:eastAsia="微软雅黑" w:hAnsi="微软雅黑" w:cs="宋体" w:hint="eastAsia"/>
          <w:color w:val="0000FF"/>
          <w:kern w:val="0"/>
          <w:sz w:val="19"/>
          <w:szCs w:val="19"/>
          <w:u w:val="single"/>
        </w:rPr>
        <w:t>】</w:t>
      </w:r>
      <w:proofErr w:type="gramEnd"/>
      <w:r w:rsidRPr="00AD1911">
        <w:rPr>
          <w:rFonts w:ascii="微软雅黑" w:eastAsia="微软雅黑" w:hAnsi="微软雅黑" w:cs="宋体" w:hint="eastAsia"/>
          <w:color w:val="0000FF"/>
          <w:kern w:val="0"/>
          <w:sz w:val="19"/>
          <w:szCs w:val="19"/>
          <w:u w:val="single"/>
        </w:rPr>
        <w:t>拟录取名单.zip</w:t>
      </w:r>
      <w:r w:rsidRPr="00AD1911">
        <w:rPr>
          <w:rFonts w:ascii="微软雅黑" w:eastAsia="微软雅黑" w:hAnsi="微软雅黑" w:cs="宋体"/>
          <w:color w:val="000000"/>
          <w:kern w:val="0"/>
          <w:sz w:val="19"/>
          <w:szCs w:val="19"/>
        </w:rPr>
        <w:fldChar w:fldCharType="end"/>
      </w:r>
      <w:proofErr w:type="gramStart"/>
      <w:r w:rsidRPr="00AD1911">
        <w:rPr>
          <w:rFonts w:ascii="微软雅黑" w:eastAsia="微软雅黑" w:hAnsi="微软雅黑" w:cs="宋体" w:hint="eastAsia"/>
          <w:color w:val="000000"/>
          <w:kern w:val="0"/>
          <w:sz w:val="19"/>
          <w:szCs w:val="19"/>
        </w:rPr>
        <w:t>】</w:t>
      </w:r>
      <w:proofErr w:type="gramEnd"/>
      <w:r w:rsidRPr="00AD1911">
        <w:rPr>
          <w:rFonts w:ascii="微软雅黑" w:eastAsia="微软雅黑" w:hAnsi="微软雅黑" w:cs="宋体" w:hint="eastAsia"/>
          <w:color w:val="000000"/>
          <w:kern w:val="0"/>
          <w:sz w:val="19"/>
          <w:szCs w:val="19"/>
        </w:rPr>
        <w:t>已下载1636次</w:t>
      </w:r>
    </w:p>
    <w:p w:rsidR="00AD1911" w:rsidRPr="00AD1911" w:rsidRDefault="00AD1911" w:rsidP="00AD1911">
      <w:pPr>
        <w:widowControl/>
        <w:numPr>
          <w:ilvl w:val="0"/>
          <w:numId w:val="1"/>
        </w:numPr>
        <w:shd w:val="clear" w:color="auto" w:fill="FFFFFF"/>
        <w:ind w:left="0"/>
        <w:jc w:val="left"/>
        <w:rPr>
          <w:rFonts w:ascii="微软雅黑" w:eastAsia="微软雅黑" w:hAnsi="微软雅黑" w:cs="宋体" w:hint="eastAsia"/>
          <w:color w:val="000000"/>
          <w:kern w:val="0"/>
          <w:sz w:val="19"/>
          <w:szCs w:val="19"/>
        </w:rPr>
      </w:pPr>
      <w:r w:rsidRPr="00AD1911">
        <w:rPr>
          <w:rFonts w:ascii="微软雅黑" w:eastAsia="微软雅黑" w:hAnsi="微软雅黑" w:cs="宋体" w:hint="eastAsia"/>
          <w:color w:val="000000"/>
          <w:kern w:val="0"/>
          <w:sz w:val="19"/>
          <w:szCs w:val="19"/>
        </w:rPr>
        <w:t>附件【</w:t>
      </w:r>
      <w:hyperlink r:id="rId8" w:tgtFrame="_blank" w:history="1">
        <w:r w:rsidRPr="00AD1911">
          <w:rPr>
            <w:rFonts w:ascii="微软雅黑" w:eastAsia="微软雅黑" w:hAnsi="微软雅黑" w:cs="宋体" w:hint="eastAsia"/>
            <w:color w:val="0000FF"/>
            <w:kern w:val="0"/>
            <w:sz w:val="19"/>
            <w:szCs w:val="19"/>
            <w:u w:val="single"/>
          </w:rPr>
          <w:t>博硕调档函.pdf</w:t>
        </w:r>
      </w:hyperlink>
      <w:r w:rsidRPr="00AD1911">
        <w:rPr>
          <w:rFonts w:ascii="微软雅黑" w:eastAsia="微软雅黑" w:hAnsi="微软雅黑" w:cs="宋体" w:hint="eastAsia"/>
          <w:color w:val="000000"/>
          <w:kern w:val="0"/>
          <w:sz w:val="19"/>
          <w:szCs w:val="19"/>
        </w:rPr>
        <w:t>】已下载197次</w:t>
      </w:r>
    </w:p>
    <w:p w:rsidR="00AD1911" w:rsidRPr="00AD1911" w:rsidRDefault="00AD1911" w:rsidP="00AD1911">
      <w:pPr>
        <w:widowControl/>
        <w:numPr>
          <w:ilvl w:val="0"/>
          <w:numId w:val="1"/>
        </w:numPr>
        <w:shd w:val="clear" w:color="auto" w:fill="FFFFFF"/>
        <w:ind w:left="0"/>
        <w:jc w:val="left"/>
        <w:rPr>
          <w:rFonts w:ascii="微软雅黑" w:eastAsia="微软雅黑" w:hAnsi="微软雅黑" w:cs="宋体" w:hint="eastAsia"/>
          <w:color w:val="000000"/>
          <w:kern w:val="0"/>
          <w:sz w:val="19"/>
          <w:szCs w:val="19"/>
        </w:rPr>
      </w:pPr>
      <w:r w:rsidRPr="00AD1911">
        <w:rPr>
          <w:rFonts w:ascii="微软雅黑" w:eastAsia="微软雅黑" w:hAnsi="微软雅黑" w:cs="宋体" w:hint="eastAsia"/>
          <w:color w:val="000000"/>
          <w:kern w:val="0"/>
          <w:sz w:val="19"/>
          <w:szCs w:val="19"/>
        </w:rPr>
        <w:t>附件【</w:t>
      </w:r>
      <w:hyperlink r:id="rId9" w:tgtFrame="_blank" w:history="1">
        <w:r w:rsidRPr="00AD1911">
          <w:rPr>
            <w:rFonts w:ascii="微软雅黑" w:eastAsia="微软雅黑" w:hAnsi="微软雅黑" w:cs="宋体" w:hint="eastAsia"/>
            <w:color w:val="0000FF"/>
            <w:kern w:val="0"/>
            <w:sz w:val="19"/>
            <w:szCs w:val="19"/>
            <w:u w:val="single"/>
          </w:rPr>
          <w:t>考生现实表现考察情况表.docx</w:t>
        </w:r>
      </w:hyperlink>
      <w:r w:rsidRPr="00AD1911">
        <w:rPr>
          <w:rFonts w:ascii="微软雅黑" w:eastAsia="微软雅黑" w:hAnsi="微软雅黑" w:cs="宋体" w:hint="eastAsia"/>
          <w:color w:val="000000"/>
          <w:kern w:val="0"/>
          <w:sz w:val="19"/>
          <w:szCs w:val="19"/>
        </w:rPr>
        <w:t>】已下载282次</w:t>
      </w:r>
    </w:p>
    <w:p w:rsidR="00AD1911" w:rsidRPr="00AD1911" w:rsidRDefault="00AD1911" w:rsidP="00AD1911">
      <w:pPr>
        <w:widowControl/>
        <w:numPr>
          <w:ilvl w:val="0"/>
          <w:numId w:val="1"/>
        </w:numPr>
        <w:shd w:val="clear" w:color="auto" w:fill="FFFFFF"/>
        <w:ind w:left="0"/>
        <w:jc w:val="left"/>
        <w:rPr>
          <w:rFonts w:ascii="微软雅黑" w:eastAsia="微软雅黑" w:hAnsi="微软雅黑" w:cs="宋体" w:hint="eastAsia"/>
          <w:color w:val="000000"/>
          <w:kern w:val="0"/>
          <w:sz w:val="19"/>
          <w:szCs w:val="19"/>
        </w:rPr>
      </w:pPr>
      <w:r w:rsidRPr="00AD1911">
        <w:rPr>
          <w:rFonts w:ascii="微软雅黑" w:eastAsia="微软雅黑" w:hAnsi="微软雅黑" w:cs="宋体" w:hint="eastAsia"/>
          <w:color w:val="000000"/>
          <w:kern w:val="0"/>
          <w:sz w:val="19"/>
          <w:szCs w:val="19"/>
        </w:rPr>
        <w:t>附件【</w:t>
      </w:r>
      <w:hyperlink r:id="rId10" w:tgtFrame="_blank" w:history="1">
        <w:r w:rsidRPr="00AD1911">
          <w:rPr>
            <w:rFonts w:ascii="微软雅黑" w:eastAsia="微软雅黑" w:hAnsi="微软雅黑" w:cs="宋体" w:hint="eastAsia"/>
            <w:color w:val="0000FF"/>
            <w:kern w:val="0"/>
            <w:sz w:val="19"/>
            <w:szCs w:val="19"/>
            <w:u w:val="single"/>
          </w:rPr>
          <w:t>微信群二维码.jpg</w:t>
        </w:r>
      </w:hyperlink>
      <w:r w:rsidRPr="00AD1911">
        <w:rPr>
          <w:rFonts w:ascii="微软雅黑" w:eastAsia="微软雅黑" w:hAnsi="微软雅黑" w:cs="宋体" w:hint="eastAsia"/>
          <w:color w:val="000000"/>
          <w:kern w:val="0"/>
          <w:sz w:val="19"/>
          <w:szCs w:val="19"/>
        </w:rPr>
        <w:t>】已下载283次</w:t>
      </w:r>
    </w:p>
    <w:p w:rsidR="00325D24" w:rsidRPr="00AD1911" w:rsidRDefault="00325D24"/>
    <w:sectPr w:rsidR="00325D24" w:rsidRPr="00AD19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871" w:rsidRDefault="00377871" w:rsidP="00AD1911">
      <w:r>
        <w:separator/>
      </w:r>
    </w:p>
  </w:endnote>
  <w:endnote w:type="continuationSeparator" w:id="0">
    <w:p w:rsidR="00377871" w:rsidRDefault="00377871" w:rsidP="00AD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871" w:rsidRDefault="00377871" w:rsidP="00AD1911">
      <w:r>
        <w:separator/>
      </w:r>
    </w:p>
  </w:footnote>
  <w:footnote w:type="continuationSeparator" w:id="0">
    <w:p w:rsidR="00377871" w:rsidRDefault="00377871" w:rsidP="00AD19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07166"/>
    <w:multiLevelType w:val="multilevel"/>
    <w:tmpl w:val="3708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63"/>
    <w:rsid w:val="00325D24"/>
    <w:rsid w:val="00377871"/>
    <w:rsid w:val="00AD1911"/>
    <w:rsid w:val="00CD4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D191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19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1911"/>
    <w:rPr>
      <w:sz w:val="18"/>
      <w:szCs w:val="18"/>
    </w:rPr>
  </w:style>
  <w:style w:type="paragraph" w:styleId="a4">
    <w:name w:val="footer"/>
    <w:basedOn w:val="a"/>
    <w:link w:val="Char0"/>
    <w:uiPriority w:val="99"/>
    <w:unhideWhenUsed/>
    <w:rsid w:val="00AD1911"/>
    <w:pPr>
      <w:tabs>
        <w:tab w:val="center" w:pos="4153"/>
        <w:tab w:val="right" w:pos="8306"/>
      </w:tabs>
      <w:snapToGrid w:val="0"/>
      <w:jc w:val="left"/>
    </w:pPr>
    <w:rPr>
      <w:sz w:val="18"/>
      <w:szCs w:val="18"/>
    </w:rPr>
  </w:style>
  <w:style w:type="character" w:customStyle="1" w:styleId="Char0">
    <w:name w:val="页脚 Char"/>
    <w:basedOn w:val="a0"/>
    <w:link w:val="a4"/>
    <w:uiPriority w:val="99"/>
    <w:rsid w:val="00AD1911"/>
    <w:rPr>
      <w:sz w:val="18"/>
      <w:szCs w:val="18"/>
    </w:rPr>
  </w:style>
  <w:style w:type="character" w:customStyle="1" w:styleId="1Char">
    <w:name w:val="标题 1 Char"/>
    <w:basedOn w:val="a0"/>
    <w:link w:val="1"/>
    <w:uiPriority w:val="9"/>
    <w:rsid w:val="00AD1911"/>
    <w:rPr>
      <w:rFonts w:ascii="宋体" w:eastAsia="宋体" w:hAnsi="宋体" w:cs="宋体"/>
      <w:b/>
      <w:bCs/>
      <w:kern w:val="36"/>
      <w:sz w:val="48"/>
      <w:szCs w:val="48"/>
    </w:rPr>
  </w:style>
  <w:style w:type="paragraph" w:styleId="a5">
    <w:name w:val="Normal (Web)"/>
    <w:basedOn w:val="a"/>
    <w:uiPriority w:val="99"/>
    <w:unhideWhenUsed/>
    <w:rsid w:val="00AD191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AD19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D191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19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1911"/>
    <w:rPr>
      <w:sz w:val="18"/>
      <w:szCs w:val="18"/>
    </w:rPr>
  </w:style>
  <w:style w:type="paragraph" w:styleId="a4">
    <w:name w:val="footer"/>
    <w:basedOn w:val="a"/>
    <w:link w:val="Char0"/>
    <w:uiPriority w:val="99"/>
    <w:unhideWhenUsed/>
    <w:rsid w:val="00AD1911"/>
    <w:pPr>
      <w:tabs>
        <w:tab w:val="center" w:pos="4153"/>
        <w:tab w:val="right" w:pos="8306"/>
      </w:tabs>
      <w:snapToGrid w:val="0"/>
      <w:jc w:val="left"/>
    </w:pPr>
    <w:rPr>
      <w:sz w:val="18"/>
      <w:szCs w:val="18"/>
    </w:rPr>
  </w:style>
  <w:style w:type="character" w:customStyle="1" w:styleId="Char0">
    <w:name w:val="页脚 Char"/>
    <w:basedOn w:val="a0"/>
    <w:link w:val="a4"/>
    <w:uiPriority w:val="99"/>
    <w:rsid w:val="00AD1911"/>
    <w:rPr>
      <w:sz w:val="18"/>
      <w:szCs w:val="18"/>
    </w:rPr>
  </w:style>
  <w:style w:type="character" w:customStyle="1" w:styleId="1Char">
    <w:name w:val="标题 1 Char"/>
    <w:basedOn w:val="a0"/>
    <w:link w:val="1"/>
    <w:uiPriority w:val="9"/>
    <w:rsid w:val="00AD1911"/>
    <w:rPr>
      <w:rFonts w:ascii="宋体" w:eastAsia="宋体" w:hAnsi="宋体" w:cs="宋体"/>
      <w:b/>
      <w:bCs/>
      <w:kern w:val="36"/>
      <w:sz w:val="48"/>
      <w:szCs w:val="48"/>
    </w:rPr>
  </w:style>
  <w:style w:type="paragraph" w:styleId="a5">
    <w:name w:val="Normal (Web)"/>
    <w:basedOn w:val="a"/>
    <w:uiPriority w:val="99"/>
    <w:unhideWhenUsed/>
    <w:rsid w:val="00AD1911"/>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AD19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307353">
      <w:bodyDiv w:val="1"/>
      <w:marLeft w:val="0"/>
      <w:marRight w:val="0"/>
      <w:marTop w:val="0"/>
      <w:marBottom w:val="0"/>
      <w:divBdr>
        <w:top w:val="none" w:sz="0" w:space="0" w:color="auto"/>
        <w:left w:val="none" w:sz="0" w:space="0" w:color="auto"/>
        <w:bottom w:val="none" w:sz="0" w:space="0" w:color="auto"/>
        <w:right w:val="none" w:sz="0" w:space="0" w:color="auto"/>
      </w:divBdr>
      <w:divsChild>
        <w:div w:id="855927009">
          <w:marLeft w:val="0"/>
          <w:marRight w:val="0"/>
          <w:marTop w:val="0"/>
          <w:marBottom w:val="0"/>
          <w:divBdr>
            <w:top w:val="dashed" w:sz="6" w:space="0" w:color="DEDEDE"/>
            <w:left w:val="none" w:sz="0" w:space="0" w:color="auto"/>
            <w:bottom w:val="dashed" w:sz="6" w:space="0" w:color="DEDEDE"/>
            <w:right w:val="none" w:sz="0" w:space="0" w:color="auto"/>
          </w:divBdr>
        </w:div>
        <w:div w:id="1855075891">
          <w:marLeft w:val="0"/>
          <w:marRight w:val="0"/>
          <w:marTop w:val="100"/>
          <w:marBottom w:val="100"/>
          <w:divBdr>
            <w:top w:val="none" w:sz="0" w:space="0" w:color="auto"/>
            <w:left w:val="none" w:sz="0" w:space="0" w:color="auto"/>
            <w:bottom w:val="none" w:sz="0" w:space="0" w:color="auto"/>
            <w:right w:val="none" w:sz="0" w:space="0" w:color="auto"/>
          </w:divBdr>
          <w:divsChild>
            <w:div w:id="38052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jxy.jlu.edu.cn/system/_content/download.jsp?urltype=news.DownloadAttachUrl&amp;owner=1876272413&amp;wbfileid=1204293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jxy.jlu.edu.cn/system/_content/download.jsp?urltype=news.DownloadAttachUrl&amp;owner=1876272413&amp;wbfileid=12042938" TargetMode="External"/><Relationship Id="rId4" Type="http://schemas.openxmlformats.org/officeDocument/2006/relationships/settings" Target="settings.xml"/><Relationship Id="rId9" Type="http://schemas.openxmlformats.org/officeDocument/2006/relationships/hyperlink" Target="https://jjxy.jlu.edu.cn/system/_content/download.jsp?urltype=news.DownloadAttachUrl&amp;owner=1876272413&amp;wbfileid=1204293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2023-04-06T12:52:00Z</dcterms:created>
  <dcterms:modified xsi:type="dcterms:W3CDTF">2023-04-06T12:52:00Z</dcterms:modified>
</cp:coreProperties>
</file>