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20" w:beforeAutospacing="0" w:after="320" w:afterAutospacing="0" w:line="400" w:lineRule="atLeast"/>
        <w:ind w:left="0" w:right="0"/>
        <w:jc w:val="center"/>
        <w:rPr>
          <w:sz w:val="18"/>
          <w:szCs w:val="18"/>
        </w:rPr>
      </w:pPr>
      <w:bookmarkStart w:id="0" w:name="_GoBack"/>
      <w:r>
        <w:rPr>
          <w:sz w:val="18"/>
          <w:szCs w:val="18"/>
          <w:bdr w:val="none" w:color="auto" w:sz="0" w:space="0"/>
        </w:rPr>
        <w:t>哈尔滨医科大学2023年硕士研究生调剂工作办法</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ind w:left="0" w:right="0"/>
        <w:jc w:val="center"/>
        <w:rPr>
          <w:color w:val="666666"/>
          <w:sz w:val="12"/>
          <w:szCs w:val="12"/>
        </w:rPr>
      </w:pPr>
      <w:r>
        <w:rPr>
          <w:rFonts w:ascii="宋体" w:hAnsi="宋体" w:eastAsia="宋体" w:cs="宋体"/>
          <w:color w:val="666666"/>
          <w:kern w:val="0"/>
          <w:sz w:val="12"/>
          <w:szCs w:val="12"/>
          <w:bdr w:val="none" w:color="auto" w:sz="0" w:space="0"/>
          <w:lang w:val="en-US" w:eastAsia="zh-CN" w:bidi="ar"/>
        </w:rPr>
        <w:t>发布时间：2023-04-03 15:41:34  作者：本站编辑  来源：本站原创  浏览次数：522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ascii="微软雅黑" w:hAnsi="微软雅黑" w:eastAsia="微软雅黑" w:cs="微软雅黑"/>
          <w:color w:val="2E2E2E"/>
          <w:sz w:val="14"/>
          <w:szCs w:val="14"/>
        </w:rPr>
      </w:pPr>
      <w:r>
        <w:rPr>
          <w:rFonts w:hint="eastAsia" w:ascii="宋体" w:hAnsi="宋体" w:eastAsia="宋体" w:cs="宋体"/>
          <w:color w:val="2E2E2E"/>
          <w:sz w:val="14"/>
          <w:szCs w:val="14"/>
          <w:bdr w:val="none" w:color="auto" w:sz="0" w:space="0"/>
        </w:rPr>
        <w:t>我校2023年硕士研究生招生第一志愿生源复试拟录取后部分学院的学科专业招生计划尚有余额，根据教育部及黑龙江省有关文件精神，本着按需招生、全面衡量、择优录取、宁缺毋滥的原则，制定我校硕士研究生招生调剂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Style w:val="6"/>
          <w:rFonts w:hint="eastAsia" w:ascii="宋体" w:hAnsi="宋体" w:eastAsia="宋体" w:cs="宋体"/>
          <w:color w:val="2E2E2E"/>
          <w:sz w:val="19"/>
          <w:szCs w:val="19"/>
          <w:bdr w:val="none" w:color="auto" w:sz="0" w:space="0"/>
        </w:rPr>
        <w:t>一、调剂学院、学科及调剂计划数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4"/>
          <w:szCs w:val="14"/>
          <w:bdr w:val="none" w:color="auto" w:sz="0" w:space="0"/>
        </w:rPr>
        <w:t>我校各学院（中心、校区）、学科调剂招生名额数见“哈尔滨医科大学2023年硕士研究生调剂通知”（分轮次持续更新）。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Style w:val="6"/>
          <w:rFonts w:hint="eastAsia" w:ascii="宋体" w:hAnsi="宋体" w:eastAsia="宋体" w:cs="宋体"/>
          <w:color w:val="2E2E2E"/>
          <w:sz w:val="19"/>
          <w:szCs w:val="19"/>
          <w:bdr w:val="none" w:color="auto" w:sz="0" w:space="0"/>
        </w:rPr>
        <w:t>二、考生申请调剂的条件要求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1．申请调剂考生</w:t>
      </w:r>
      <w:r>
        <w:rPr>
          <w:rStyle w:val="6"/>
          <w:rFonts w:hint="eastAsia" w:ascii="宋体" w:hAnsi="宋体" w:eastAsia="宋体" w:cs="宋体"/>
          <w:color w:val="2E2E2E"/>
          <w:sz w:val="14"/>
          <w:szCs w:val="14"/>
          <w:bdr w:val="none" w:color="auto" w:sz="0" w:space="0"/>
        </w:rPr>
        <w:t>须符合我校“2023年硕士研究生招生简章”中规定的报考条件</w:t>
      </w:r>
      <w:r>
        <w:rPr>
          <w:rFonts w:hint="eastAsia" w:ascii="宋体" w:hAnsi="宋体" w:eastAsia="宋体" w:cs="宋体"/>
          <w:color w:val="2E2E2E"/>
          <w:sz w:val="14"/>
          <w:szCs w:val="14"/>
          <w:bdr w:val="none" w:color="auto" w:sz="0" w:space="0"/>
        </w:rPr>
        <w:t>，并且调入专业与第一志愿报考专业相同或相近，应在同一学科门类范围内（即第一志愿报考专业代码前两位与申请调剂专业相同。可在两个及以上学科门类授学位的除外，如报考“077700生物医学工程”的考生和“083100生物医学工程”学科可以互调，但申请调入“083100生物医学工程”考生的业务课一考试科目需为统考数学；报考0771XX心理学的考生可以申请调剂045400应用心理，跨学科门类调剂的考生初试分数需要达到调入和调出学科进入复试成绩的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2．申请调剂的考生初试科目与调入专业初试科目相同或相近，其中初试全国统一命题科目应与调入专业全国统一命题科目相同。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3．申请调剂到我校的考生，初试成绩需符合我校2023年硕士研究生招生考试考生进入复试成绩的基本要求,具体见下表：</w:t>
      </w:r>
    </w:p>
    <w:tbl>
      <w:tblPr>
        <w:tblW w:w="58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70"/>
        <w:gridCol w:w="559"/>
        <w:gridCol w:w="939"/>
        <w:gridCol w:w="1536"/>
        <w:gridCol w:w="958"/>
        <w:gridCol w:w="819"/>
        <w:gridCol w:w="6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37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学位类型</w:t>
            </w:r>
          </w:p>
        </w:tc>
        <w:tc>
          <w:tcPr>
            <w:tcW w:w="5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学科门类</w:t>
            </w:r>
          </w:p>
        </w:tc>
        <w:tc>
          <w:tcPr>
            <w:tcW w:w="9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学科代码</w:t>
            </w:r>
          </w:p>
        </w:tc>
        <w:tc>
          <w:tcPr>
            <w:tcW w:w="15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学科名称</w:t>
            </w:r>
          </w:p>
        </w:tc>
        <w:tc>
          <w:tcPr>
            <w:tcW w:w="9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政治、外国语成绩</w:t>
            </w:r>
          </w:p>
        </w:tc>
        <w:tc>
          <w:tcPr>
            <w:tcW w:w="8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业务课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成绩</w:t>
            </w:r>
          </w:p>
        </w:tc>
        <w:tc>
          <w:tcPr>
            <w:tcW w:w="6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总分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370" w:type="dxa"/>
            <w:vMerge w:val="restart"/>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学术学位</w:t>
            </w:r>
          </w:p>
        </w:tc>
        <w:tc>
          <w:tcPr>
            <w:tcW w:w="5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法学</w:t>
            </w:r>
          </w:p>
        </w:tc>
        <w:tc>
          <w:tcPr>
            <w:tcW w:w="9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0305</w:t>
            </w:r>
          </w:p>
        </w:tc>
        <w:tc>
          <w:tcPr>
            <w:tcW w:w="15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马克思主义理论</w:t>
            </w:r>
          </w:p>
        </w:tc>
        <w:tc>
          <w:tcPr>
            <w:tcW w:w="9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45</w:t>
            </w:r>
          </w:p>
        </w:tc>
        <w:tc>
          <w:tcPr>
            <w:tcW w:w="8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68</w:t>
            </w:r>
          </w:p>
        </w:tc>
        <w:tc>
          <w:tcPr>
            <w:tcW w:w="6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326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37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560" w:type="dxa"/>
            <w:vMerge w:val="restart"/>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理学</w:t>
            </w:r>
          </w:p>
        </w:tc>
        <w:tc>
          <w:tcPr>
            <w:tcW w:w="9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0710</w:t>
            </w:r>
          </w:p>
        </w:tc>
        <w:tc>
          <w:tcPr>
            <w:tcW w:w="15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生物学</w:t>
            </w:r>
          </w:p>
        </w:tc>
        <w:tc>
          <w:tcPr>
            <w:tcW w:w="9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38</w:t>
            </w:r>
          </w:p>
        </w:tc>
        <w:tc>
          <w:tcPr>
            <w:tcW w:w="8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57</w:t>
            </w:r>
          </w:p>
        </w:tc>
        <w:tc>
          <w:tcPr>
            <w:tcW w:w="6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279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37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56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9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0777</w:t>
            </w:r>
          </w:p>
        </w:tc>
        <w:tc>
          <w:tcPr>
            <w:tcW w:w="15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生物医学工程</w:t>
            </w:r>
          </w:p>
        </w:tc>
        <w:tc>
          <w:tcPr>
            <w:tcW w:w="9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38</w:t>
            </w:r>
          </w:p>
        </w:tc>
        <w:tc>
          <w:tcPr>
            <w:tcW w:w="8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57</w:t>
            </w:r>
          </w:p>
        </w:tc>
        <w:tc>
          <w:tcPr>
            <w:tcW w:w="6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279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37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5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工学</w:t>
            </w:r>
          </w:p>
        </w:tc>
        <w:tc>
          <w:tcPr>
            <w:tcW w:w="9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0831</w:t>
            </w:r>
          </w:p>
        </w:tc>
        <w:tc>
          <w:tcPr>
            <w:tcW w:w="15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生物医学工程</w:t>
            </w:r>
          </w:p>
        </w:tc>
        <w:tc>
          <w:tcPr>
            <w:tcW w:w="9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38</w:t>
            </w:r>
          </w:p>
        </w:tc>
        <w:tc>
          <w:tcPr>
            <w:tcW w:w="8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57</w:t>
            </w:r>
          </w:p>
        </w:tc>
        <w:tc>
          <w:tcPr>
            <w:tcW w:w="6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273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37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560" w:type="dxa"/>
            <w:vMerge w:val="restart"/>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医学</w:t>
            </w:r>
          </w:p>
        </w:tc>
        <w:tc>
          <w:tcPr>
            <w:tcW w:w="9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1001</w:t>
            </w:r>
          </w:p>
        </w:tc>
        <w:tc>
          <w:tcPr>
            <w:tcW w:w="15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基础医学</w:t>
            </w:r>
          </w:p>
        </w:tc>
        <w:tc>
          <w:tcPr>
            <w:tcW w:w="9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39</w:t>
            </w:r>
          </w:p>
        </w:tc>
        <w:tc>
          <w:tcPr>
            <w:tcW w:w="8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117</w:t>
            </w:r>
          </w:p>
        </w:tc>
        <w:tc>
          <w:tcPr>
            <w:tcW w:w="6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296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37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56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9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1002</w:t>
            </w:r>
          </w:p>
        </w:tc>
        <w:tc>
          <w:tcPr>
            <w:tcW w:w="15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临床医学</w:t>
            </w:r>
          </w:p>
        </w:tc>
        <w:tc>
          <w:tcPr>
            <w:tcW w:w="9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39</w:t>
            </w:r>
          </w:p>
        </w:tc>
        <w:tc>
          <w:tcPr>
            <w:tcW w:w="8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117</w:t>
            </w:r>
          </w:p>
        </w:tc>
        <w:tc>
          <w:tcPr>
            <w:tcW w:w="6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296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37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56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9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1003</w:t>
            </w:r>
          </w:p>
        </w:tc>
        <w:tc>
          <w:tcPr>
            <w:tcW w:w="15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口腔医学</w:t>
            </w:r>
          </w:p>
        </w:tc>
        <w:tc>
          <w:tcPr>
            <w:tcW w:w="9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39</w:t>
            </w:r>
          </w:p>
        </w:tc>
        <w:tc>
          <w:tcPr>
            <w:tcW w:w="8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117</w:t>
            </w:r>
          </w:p>
        </w:tc>
        <w:tc>
          <w:tcPr>
            <w:tcW w:w="6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296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37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56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9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1004</w:t>
            </w:r>
          </w:p>
        </w:tc>
        <w:tc>
          <w:tcPr>
            <w:tcW w:w="15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公共卫生与预防医学</w:t>
            </w:r>
          </w:p>
        </w:tc>
        <w:tc>
          <w:tcPr>
            <w:tcW w:w="9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39</w:t>
            </w:r>
          </w:p>
        </w:tc>
        <w:tc>
          <w:tcPr>
            <w:tcW w:w="8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117</w:t>
            </w:r>
          </w:p>
        </w:tc>
        <w:tc>
          <w:tcPr>
            <w:tcW w:w="6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296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37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56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9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1007</w:t>
            </w:r>
          </w:p>
        </w:tc>
        <w:tc>
          <w:tcPr>
            <w:tcW w:w="15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药学</w:t>
            </w:r>
          </w:p>
        </w:tc>
        <w:tc>
          <w:tcPr>
            <w:tcW w:w="9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39</w:t>
            </w:r>
          </w:p>
        </w:tc>
        <w:tc>
          <w:tcPr>
            <w:tcW w:w="8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117</w:t>
            </w:r>
          </w:p>
        </w:tc>
        <w:tc>
          <w:tcPr>
            <w:tcW w:w="6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296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37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56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9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1010</w:t>
            </w:r>
          </w:p>
        </w:tc>
        <w:tc>
          <w:tcPr>
            <w:tcW w:w="15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医学技术</w:t>
            </w:r>
          </w:p>
        </w:tc>
        <w:tc>
          <w:tcPr>
            <w:tcW w:w="9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39</w:t>
            </w:r>
          </w:p>
        </w:tc>
        <w:tc>
          <w:tcPr>
            <w:tcW w:w="8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117</w:t>
            </w:r>
          </w:p>
        </w:tc>
        <w:tc>
          <w:tcPr>
            <w:tcW w:w="6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296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0" w:hRule="atLeast"/>
          <w:jc w:val="center"/>
        </w:trPr>
        <w:tc>
          <w:tcPr>
            <w:tcW w:w="37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56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9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1011</w:t>
            </w:r>
          </w:p>
        </w:tc>
        <w:tc>
          <w:tcPr>
            <w:tcW w:w="15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护理学</w:t>
            </w:r>
          </w:p>
        </w:tc>
        <w:tc>
          <w:tcPr>
            <w:tcW w:w="9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39</w:t>
            </w:r>
          </w:p>
        </w:tc>
        <w:tc>
          <w:tcPr>
            <w:tcW w:w="8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117</w:t>
            </w:r>
          </w:p>
        </w:tc>
        <w:tc>
          <w:tcPr>
            <w:tcW w:w="6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296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37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56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9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107401</w:t>
            </w:r>
          </w:p>
        </w:tc>
        <w:tc>
          <w:tcPr>
            <w:tcW w:w="15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社会医学与卫生事业管理</w:t>
            </w:r>
          </w:p>
        </w:tc>
        <w:tc>
          <w:tcPr>
            <w:tcW w:w="9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39</w:t>
            </w:r>
          </w:p>
        </w:tc>
        <w:tc>
          <w:tcPr>
            <w:tcW w:w="8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117</w:t>
            </w:r>
          </w:p>
        </w:tc>
        <w:tc>
          <w:tcPr>
            <w:tcW w:w="6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296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37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5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管理学</w:t>
            </w:r>
          </w:p>
        </w:tc>
        <w:tc>
          <w:tcPr>
            <w:tcW w:w="9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1204</w:t>
            </w:r>
          </w:p>
        </w:tc>
        <w:tc>
          <w:tcPr>
            <w:tcW w:w="15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公共管理</w:t>
            </w:r>
          </w:p>
        </w:tc>
        <w:tc>
          <w:tcPr>
            <w:tcW w:w="9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47</w:t>
            </w:r>
          </w:p>
        </w:tc>
        <w:tc>
          <w:tcPr>
            <w:tcW w:w="8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71</w:t>
            </w:r>
          </w:p>
        </w:tc>
        <w:tc>
          <w:tcPr>
            <w:tcW w:w="6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340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370" w:type="dxa"/>
            <w:vMerge w:val="restart"/>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专业学位</w:t>
            </w:r>
          </w:p>
        </w:tc>
        <w:tc>
          <w:tcPr>
            <w:tcW w:w="5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教育学</w:t>
            </w:r>
          </w:p>
        </w:tc>
        <w:tc>
          <w:tcPr>
            <w:tcW w:w="9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0454</w:t>
            </w:r>
          </w:p>
        </w:tc>
        <w:tc>
          <w:tcPr>
            <w:tcW w:w="15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应用心理</w:t>
            </w:r>
          </w:p>
        </w:tc>
        <w:tc>
          <w:tcPr>
            <w:tcW w:w="9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51</w:t>
            </w:r>
          </w:p>
        </w:tc>
        <w:tc>
          <w:tcPr>
            <w:tcW w:w="8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153</w:t>
            </w:r>
          </w:p>
        </w:tc>
        <w:tc>
          <w:tcPr>
            <w:tcW w:w="6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37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5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工学</w:t>
            </w:r>
          </w:p>
        </w:tc>
        <w:tc>
          <w:tcPr>
            <w:tcW w:w="9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0854</w:t>
            </w:r>
          </w:p>
        </w:tc>
        <w:tc>
          <w:tcPr>
            <w:tcW w:w="15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电子信息</w:t>
            </w:r>
          </w:p>
        </w:tc>
        <w:tc>
          <w:tcPr>
            <w:tcW w:w="9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38</w:t>
            </w:r>
          </w:p>
        </w:tc>
        <w:tc>
          <w:tcPr>
            <w:tcW w:w="8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57</w:t>
            </w:r>
          </w:p>
        </w:tc>
        <w:tc>
          <w:tcPr>
            <w:tcW w:w="6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273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37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560" w:type="dxa"/>
            <w:vMerge w:val="restart"/>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医学</w:t>
            </w:r>
          </w:p>
        </w:tc>
        <w:tc>
          <w:tcPr>
            <w:tcW w:w="9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1051</w:t>
            </w:r>
          </w:p>
        </w:tc>
        <w:tc>
          <w:tcPr>
            <w:tcW w:w="15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临床医学</w:t>
            </w:r>
          </w:p>
        </w:tc>
        <w:tc>
          <w:tcPr>
            <w:tcW w:w="9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50</w:t>
            </w:r>
          </w:p>
        </w:tc>
        <w:tc>
          <w:tcPr>
            <w:tcW w:w="8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150</w:t>
            </w:r>
          </w:p>
        </w:tc>
        <w:tc>
          <w:tcPr>
            <w:tcW w:w="6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37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56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9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1052</w:t>
            </w:r>
          </w:p>
        </w:tc>
        <w:tc>
          <w:tcPr>
            <w:tcW w:w="15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口腔医学</w:t>
            </w:r>
          </w:p>
        </w:tc>
        <w:tc>
          <w:tcPr>
            <w:tcW w:w="9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50</w:t>
            </w:r>
          </w:p>
        </w:tc>
        <w:tc>
          <w:tcPr>
            <w:tcW w:w="8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150</w:t>
            </w:r>
          </w:p>
        </w:tc>
        <w:tc>
          <w:tcPr>
            <w:tcW w:w="6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37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56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9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1053</w:t>
            </w:r>
          </w:p>
        </w:tc>
        <w:tc>
          <w:tcPr>
            <w:tcW w:w="15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公共卫生</w:t>
            </w:r>
          </w:p>
        </w:tc>
        <w:tc>
          <w:tcPr>
            <w:tcW w:w="9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39</w:t>
            </w:r>
          </w:p>
        </w:tc>
        <w:tc>
          <w:tcPr>
            <w:tcW w:w="8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117</w:t>
            </w:r>
          </w:p>
        </w:tc>
        <w:tc>
          <w:tcPr>
            <w:tcW w:w="6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296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37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560" w:type="dxa"/>
            <w:vMerge w:val="continue"/>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rPr>
                <w:rFonts w:hint="eastAsia" w:ascii="宋体"/>
                <w:sz w:val="24"/>
                <w:szCs w:val="24"/>
              </w:rPr>
            </w:pPr>
          </w:p>
        </w:tc>
        <w:tc>
          <w:tcPr>
            <w:tcW w:w="9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1054</w:t>
            </w:r>
          </w:p>
        </w:tc>
        <w:tc>
          <w:tcPr>
            <w:tcW w:w="154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护理</w:t>
            </w:r>
          </w:p>
        </w:tc>
        <w:tc>
          <w:tcPr>
            <w:tcW w:w="96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39</w:t>
            </w:r>
          </w:p>
        </w:tc>
        <w:tc>
          <w:tcPr>
            <w:tcW w:w="8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117</w:t>
            </w:r>
          </w:p>
        </w:tc>
        <w:tc>
          <w:tcPr>
            <w:tcW w:w="620" w:type="dxa"/>
            <w:tcBorders>
              <w:top w:val="single" w:color="auto" w:sz="4" w:space="0"/>
              <w:left w:val="single" w:color="auto" w:sz="4" w:space="0"/>
              <w:bottom w:val="single" w:color="auto" w:sz="4" w:space="0"/>
              <w:right w:val="single" w:color="auto" w:sz="4" w:space="0"/>
            </w:tcBorders>
            <w:shd w:val="clear" w:color="auto" w:fill="FAFBFD"/>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0" w:beforeAutospacing="0" w:after="0" w:afterAutospacing="0" w:line="350" w:lineRule="atLeast"/>
              <w:ind w:left="0" w:right="0" w:firstLine="0"/>
              <w:jc w:val="center"/>
              <w:rPr>
                <w:rFonts w:hint="eastAsia" w:ascii="微软雅黑" w:hAnsi="微软雅黑" w:eastAsia="微软雅黑" w:cs="微软雅黑"/>
                <w:color w:val="2E2E2E"/>
                <w:sz w:val="14"/>
                <w:szCs w:val="14"/>
              </w:rPr>
            </w:pPr>
            <w:r>
              <w:rPr>
                <w:rFonts w:hint="eastAsia" w:ascii="宋体" w:hAnsi="宋体" w:eastAsia="宋体" w:cs="宋体"/>
                <w:color w:val="333333"/>
                <w:spacing w:val="0"/>
                <w:sz w:val="19"/>
                <w:szCs w:val="19"/>
                <w:bdr w:val="none" w:color="auto" w:sz="0" w:space="0"/>
              </w:rPr>
              <w:t>296</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4．我校不接收同等学力考生调剂。符合国家有关文件加分政策者，按其规定进行加分，加分分值只计入初试总分，相同条件下优先通知参加复试及录取。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5．各学科（专业、领域、方向）接收调剂考生的具体条件要求见各轮次调剂信息。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Style w:val="6"/>
          <w:rFonts w:hint="eastAsia" w:ascii="宋体" w:hAnsi="宋体" w:eastAsia="宋体" w:cs="宋体"/>
          <w:color w:val="2E2E2E"/>
          <w:sz w:val="19"/>
          <w:szCs w:val="19"/>
          <w:bdr w:val="none" w:color="auto" w:sz="0" w:space="0"/>
        </w:rPr>
        <w:t>三、确定参加调剂复试考生原则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1．调剂实行差额复试，按各学院、学科（专业、领域、方向）调剂计划数乘以1.2再加2.8（1.2X+2.8,小数点后四舍五入取整数）计算参加调剂复试人数限额，具体调剂计划及复试人数以每一轮发布的复试通知为准。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2．各学院（中心、校区）根据我校调剂学科报考条件对申请调剂考生进行筛选，然后按申请考生的初试成绩总分由高到低排序，根据复试人数限额确定参加调剂复试考生名单，如在末位出现成绩并列情况，则均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Style w:val="6"/>
          <w:rFonts w:hint="eastAsia" w:ascii="宋体" w:hAnsi="宋体" w:eastAsia="宋体" w:cs="宋体"/>
          <w:color w:val="2E2E2E"/>
          <w:sz w:val="19"/>
          <w:szCs w:val="19"/>
          <w:bdr w:val="none" w:color="auto" w:sz="0" w:space="0"/>
        </w:rPr>
        <w:t>四、不能参加我校调剂限制条件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4"/>
          <w:szCs w:val="14"/>
          <w:bdr w:val="none" w:color="auto" w:sz="0" w:space="0"/>
        </w:rPr>
        <w:t>有下述第1-5条所述情况之一者，不能参加我校的调剂复试，有下述第6条情形者不可申请调剂专业学位。对不符合要求或弄虚作假者，一经查实将视为资格审查不通过或复试成绩无效。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1．我校复试合格已经拟录取的考生。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2．第一志愿报考我校或在之前调剂轮次中，已取得我校复试资格但放弃复试的考生。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3．经过我校第一志愿或之前任一轮次调剂复试，复试成绩不合格的考生。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4．已调剂到其他学校并确认被拟录取的考生。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5．在协议规定的服务期内的“农村订单定向免费医学生”；正在参加住院医师规范化培训人员。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6．退出住院医师规范化培训不满三年的人员或已获得《住院医师规范化培训合格证书》的人员不可申请调剂我校临床医学或口腔医学专业学位硕士。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Style w:val="6"/>
          <w:rFonts w:hint="eastAsia" w:ascii="宋体" w:hAnsi="宋体" w:eastAsia="宋体" w:cs="宋体"/>
          <w:color w:val="2E2E2E"/>
          <w:sz w:val="19"/>
          <w:szCs w:val="19"/>
          <w:bdr w:val="none" w:color="auto" w:sz="0" w:space="0"/>
        </w:rPr>
        <w:t>五、调剂基本程序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1．我校将在全国硕士研究生招生调剂系统陆续发布各学院的学科计划缺额和申请条件要求，申请调剂的考生须登录该系统查看我校调剂信息和申请条件。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2．考生在全国硕士研究生招生调剂系统中发布的哈尔滨医科大学2023年硕士研究生调剂计划中选择意向学科点击申请，每名考生每一轮次只能申请一个调剂学科（如果该学科有多个研究方向须选择某一个研究方向进行申请），每一轮次调剂过程中申请调剂两个及两个以上学科（专业、领域、方向）的均视为无效数据，均不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3．我校将分别公布每一轮调剂的截止时间和考生在调剂系统上进行确认接受复试的时间，过期未确认者视为放弃复试资格。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4．复试前的资格审查。申请调剂的学院(中心、校区)通过审核考生提交的有关材料图像电子版进行复试资格审查，凡未提交指定材料或资格审查未通过的考生一律不予复试，对不符合规定或弄虚作假者，一经查实，视为资格审查不通过或复试成绩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5．复试的具体流程及时间由申请调剂学院另行通知。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6．复试合格且总成绩排名在本专业调剂计划内的考生确定为我校拟录取考生，我校将在调剂系统发布拟录取通知，考生需在拟录取通知发布的规定时间内登录调剂系统点击确认同意拟录取，逾期未确认将视为自动放弃，责任自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7．如某一轮调剂后仍有学科未能完成招生计划，将通过研招网调剂系统继续发布信息，进行下一轮调剂工作。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Style w:val="6"/>
          <w:rFonts w:hint="eastAsia" w:ascii="宋体" w:hAnsi="宋体" w:eastAsia="宋体" w:cs="宋体"/>
          <w:color w:val="2E2E2E"/>
          <w:sz w:val="19"/>
          <w:szCs w:val="19"/>
          <w:bdr w:val="none" w:color="auto" w:sz="0" w:space="0"/>
        </w:rPr>
        <w:t>六、调剂复试方式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1．调剂复试按考生所申请学院(中心、校区)的学科（专业、领域、方向）和学位类型分组进行，考生较多的学科（专业、领域、方向）可随机分成若干平行小组。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2．调剂复试使用腾讯会议系统进行网络远程复试，“钉钉”平台为备用平台，微信视频作为应急方式。实行匿名考核，遵照考核组、试题、考生三随机的原则，每名考官现场独立评分。考试全程录音录像。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3．各学院(中心、校区)指定工作人员与考生联系，培训考生使用腾讯会议平台，指导考生设置主、副机位和模拟演练。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Style w:val="6"/>
          <w:rFonts w:hint="eastAsia" w:ascii="宋体" w:hAnsi="宋体" w:eastAsia="宋体" w:cs="宋体"/>
          <w:color w:val="2E2E2E"/>
          <w:sz w:val="19"/>
          <w:szCs w:val="19"/>
          <w:bdr w:val="none" w:color="auto" w:sz="0" w:space="0"/>
        </w:rPr>
        <w:t>七、复试考核内容要求、复试时间、题量、分值分配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1．考核内容范围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考核考生对本学科（专业）理论知识和应用技能掌握程度，利用所学理论发现、分析和解决问题的能力，外国语听说能力；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2．考核时间要求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4"/>
          <w:szCs w:val="14"/>
          <w:bdr w:val="none" w:color="auto" w:sz="0" w:space="0"/>
        </w:rPr>
        <w:t>每名考生复试考核20分钟，不得提前结束或延长考核时间。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3．试题数量和分值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(1) 学术学位试题数量和分值(满分250分)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①专业基础知识和基本理论简答题4道，每题25分，共100分。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②专业知识应用题(病例题、分析题)4道，每题25分，共100分。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③外国语听说能力试题1道，50分。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(2) 专业学位试题数量和分值(满分250分)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①专业基础知识和基本理论简答题4道，每题25分，共100分。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②病例题2道，每题25分，临床医学(口腔医学、护理、公共卫生)实践技能简答题5道，每题10分，共100分。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③外国语听说能力试题1道，50分。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Style w:val="6"/>
          <w:rFonts w:hint="eastAsia" w:ascii="宋体" w:hAnsi="宋体" w:eastAsia="宋体" w:cs="宋体"/>
          <w:color w:val="2E2E2E"/>
          <w:sz w:val="19"/>
          <w:szCs w:val="19"/>
          <w:bdr w:val="none" w:color="auto" w:sz="0" w:space="0"/>
        </w:rPr>
        <w:t>八、思想政治素质和道德品质考核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1．考核形式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思想政治素质和道德品质考核以网络远程面试的形式进行。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2.考核时间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4"/>
          <w:szCs w:val="14"/>
          <w:bdr w:val="none" w:color="auto" w:sz="0" w:space="0"/>
        </w:rPr>
        <w:t>一般在外国语和专业知识面试结束后进行，考核时间不超过5分钟。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3.考核题型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以开放性试题为主，主要考察考生的政治态度、思想表现、道德品质等方面情况。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4.考核结果及使用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考核不计分，采取一票否决制。思想政治素质和道德品质考核不合格的考生不予录取。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Style w:val="6"/>
          <w:rFonts w:hint="eastAsia" w:ascii="宋体" w:hAnsi="宋体" w:eastAsia="宋体" w:cs="宋体"/>
          <w:color w:val="2E2E2E"/>
          <w:sz w:val="19"/>
          <w:szCs w:val="19"/>
          <w:bdr w:val="none" w:color="auto" w:sz="0" w:space="0"/>
        </w:rPr>
        <w:t>九、调剂复试成绩应用和拟录取规则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1．复试成绩合格要求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4"/>
          <w:szCs w:val="14"/>
          <w:bdr w:val="none" w:color="auto" w:sz="0" w:space="0"/>
        </w:rPr>
        <w:t>调剂考生复试成绩中，各院（中心、校区）按学科（专业、领域、方向）分别划定复试单科和总分最低基本分数要求，单科成绩和总分的最低要求均不得低于满分的39%，单科及总分达不到要求者不予录取，也不可参加我校之后轮次的调剂复试。每轮复试成绩只在本轮有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2．按考生总成绩(总成绩=初试总成绩+复试总成绩)由高到低进行排名，排名在调剂计划数之内者确定为拟录取考生。如有总成绩相同的考生，则依次由初试总分、初试外国语成绩、初试业务课一成绩的高低确定排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Style w:val="6"/>
          <w:rFonts w:hint="eastAsia" w:ascii="宋体" w:hAnsi="宋体" w:eastAsia="宋体" w:cs="宋体"/>
          <w:color w:val="2E2E2E"/>
          <w:sz w:val="19"/>
          <w:szCs w:val="19"/>
          <w:bdr w:val="none" w:color="auto" w:sz="0" w:space="0"/>
        </w:rPr>
        <w:t>十、考试诚信教育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4"/>
          <w:szCs w:val="14"/>
          <w:bdr w:val="none" w:color="auto" w:sz="0" w:space="0"/>
        </w:rPr>
        <w:t>考生必须学习《国家教育考试违规处理办法》、《中华人民共和国刑法(修正案九)》、《哈尔滨医科大学研究生招生网络远程复试考场规则》，信守《哈尔滨医科大学2023年硕士研究生网络远程复试考生诚信承诺书》，遵纪守法，诚实守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Style w:val="6"/>
          <w:rFonts w:hint="eastAsia" w:ascii="宋体" w:hAnsi="宋体" w:eastAsia="宋体" w:cs="宋体"/>
          <w:color w:val="2E2E2E"/>
          <w:sz w:val="19"/>
          <w:szCs w:val="19"/>
          <w:bdr w:val="none" w:color="auto" w:sz="0" w:space="0"/>
        </w:rPr>
        <w:t>十一、考生网络复试违规处理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考生须严格遵守《哈尔滨医科大学研究生网络远程复试考场规则》，不服从考务工作人员指令，有违纪、作弊或有违考试公平、公正等行为的，定为复试违规，复试成绩记为零分，依情节将按照《中华人民共和国教育法》以及《国家教育考试违规处理办法》进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Style w:val="6"/>
          <w:rFonts w:hint="eastAsia" w:ascii="宋体" w:hAnsi="宋体" w:eastAsia="宋体" w:cs="宋体"/>
          <w:color w:val="2E2E2E"/>
          <w:sz w:val="19"/>
          <w:szCs w:val="19"/>
          <w:bdr w:val="none" w:color="auto" w:sz="0" w:space="0"/>
        </w:rPr>
        <w:t>十二、考生安全提醒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各学院考试助理联系考生时都出具特定的标识，通过各自网站通知考生认真识别，各学院设电话供考生查询核对，提醒考生谨防受骗。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Style w:val="6"/>
          <w:rFonts w:hint="eastAsia" w:ascii="宋体" w:hAnsi="宋体" w:eastAsia="宋体" w:cs="宋体"/>
          <w:color w:val="2E2E2E"/>
          <w:sz w:val="14"/>
          <w:szCs w:val="14"/>
          <w:bdr w:val="none" w:color="auto" w:sz="0" w:space="0"/>
        </w:rPr>
        <w:t>十三、监</w:t>
      </w:r>
      <w:r>
        <w:rPr>
          <w:rStyle w:val="6"/>
          <w:rFonts w:hint="eastAsia" w:ascii="宋体" w:hAnsi="宋体" w:eastAsia="宋体" w:cs="宋体"/>
          <w:color w:val="2E2E2E"/>
          <w:sz w:val="19"/>
          <w:szCs w:val="19"/>
          <w:bdr w:val="none" w:color="auto" w:sz="0" w:space="0"/>
        </w:rPr>
        <w:t>  </w:t>
      </w:r>
      <w:r>
        <w:rPr>
          <w:rStyle w:val="6"/>
          <w:rFonts w:hint="eastAsia" w:ascii="宋体" w:hAnsi="宋体" w:eastAsia="宋体" w:cs="宋体"/>
          <w:color w:val="2E2E2E"/>
          <w:sz w:val="14"/>
          <w:szCs w:val="14"/>
          <w:bdr w:val="none" w:color="auto" w:sz="0" w:space="0"/>
        </w:rPr>
        <w:t>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学校纪检监察组参与审核各学院复试工作实施细则，各学院纪检监察组通过现场督查、查看录像等方式对复试工作进行监督。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本工作办法由哈尔滨医科大学研究生院负责解释。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jc w:val="right"/>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哈尔滨医科大学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2" w:beforeAutospacing="0" w:after="320" w:afterAutospacing="0" w:line="350" w:lineRule="atLeast"/>
        <w:ind w:left="0" w:right="0" w:firstLine="370"/>
        <w:jc w:val="right"/>
        <w:rPr>
          <w:rFonts w:hint="eastAsia" w:ascii="微软雅黑" w:hAnsi="微软雅黑" w:eastAsia="微软雅黑" w:cs="微软雅黑"/>
          <w:color w:val="2E2E2E"/>
          <w:sz w:val="14"/>
          <w:szCs w:val="14"/>
        </w:rPr>
      </w:pPr>
      <w:r>
        <w:rPr>
          <w:rFonts w:hint="eastAsia" w:ascii="宋体" w:hAnsi="宋体" w:eastAsia="宋体" w:cs="宋体"/>
          <w:color w:val="2E2E2E"/>
          <w:sz w:val="19"/>
          <w:szCs w:val="19"/>
          <w:bdr w:val="none" w:color="auto" w:sz="0" w:space="0"/>
        </w:rPr>
        <w:t>2023年4月3日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320" w:afterAutospacing="0" w:line="350" w:lineRule="atLeast"/>
        <w:ind w:left="0" w:right="0"/>
        <w:rPr>
          <w:rFonts w:hint="eastAsia" w:ascii="微软雅黑" w:hAnsi="微软雅黑" w:eastAsia="微软雅黑" w:cs="微软雅黑"/>
          <w:color w:val="2E2E2E"/>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上一篇：</w:t>
      </w:r>
      <w:r>
        <w:rPr>
          <w:rFonts w:ascii="宋体" w:hAnsi="宋体" w:eastAsia="宋体" w:cs="宋体"/>
          <w:color w:val="000000"/>
          <w:kern w:val="0"/>
          <w:sz w:val="24"/>
          <w:szCs w:val="24"/>
          <w:u w:val="none"/>
          <w:bdr w:val="none" w:color="auto" w:sz="0" w:space="0"/>
          <w:lang w:val="en-US" w:eastAsia="zh-CN" w:bidi="ar"/>
        </w:rPr>
        <w:fldChar w:fldCharType="begin"/>
      </w:r>
      <w:r>
        <w:rPr>
          <w:rFonts w:ascii="宋体" w:hAnsi="宋体" w:eastAsia="宋体" w:cs="宋体"/>
          <w:color w:val="000000"/>
          <w:kern w:val="0"/>
          <w:sz w:val="24"/>
          <w:szCs w:val="24"/>
          <w:u w:val="none"/>
          <w:bdr w:val="none" w:color="auto" w:sz="0" w:space="0"/>
          <w:lang w:val="en-US" w:eastAsia="zh-CN" w:bidi="ar"/>
        </w:rPr>
        <w:instrText xml:space="preserve"> HYPERLINK "http://yjsc.hmudq.edu.cn/tzgg/45212.jhtml" </w:instrText>
      </w:r>
      <w:r>
        <w:rPr>
          <w:rFonts w:ascii="宋体" w:hAnsi="宋体" w:eastAsia="宋体" w:cs="宋体"/>
          <w:color w:val="000000"/>
          <w:kern w:val="0"/>
          <w:sz w:val="24"/>
          <w:szCs w:val="24"/>
          <w:u w:val="none"/>
          <w:bdr w:val="none" w:color="auto" w:sz="0" w:space="0"/>
          <w:lang w:val="en-US" w:eastAsia="zh-CN" w:bidi="ar"/>
        </w:rPr>
        <w:fldChar w:fldCharType="separate"/>
      </w:r>
      <w:r>
        <w:rPr>
          <w:rStyle w:val="7"/>
          <w:rFonts w:ascii="宋体" w:hAnsi="宋体" w:eastAsia="宋体" w:cs="宋体"/>
          <w:color w:val="000000"/>
          <w:sz w:val="24"/>
          <w:szCs w:val="24"/>
          <w:u w:val="none"/>
          <w:bdr w:val="none" w:color="auto" w:sz="0" w:space="0"/>
        </w:rPr>
        <w:t>哈尔滨医科大学大庆校区关于2023年硕士研...</w:t>
      </w:r>
      <w:r>
        <w:rPr>
          <w:rFonts w:ascii="宋体" w:hAnsi="宋体" w:eastAsia="宋体" w:cs="宋体"/>
          <w:color w:val="000000"/>
          <w:kern w:val="0"/>
          <w:sz w:val="24"/>
          <w:szCs w:val="24"/>
          <w:u w:val="none"/>
          <w:bdr w:val="none" w:color="auto" w:sz="0" w:space="0"/>
          <w:lang w:val="en-US" w:eastAsia="zh-CN" w:bidi="ar"/>
        </w:rPr>
        <w:fldChar w:fldCharType="end"/>
      </w:r>
      <w:r>
        <w:rPr>
          <w:rFonts w:ascii="宋体" w:hAnsi="宋体" w:eastAsia="宋体" w:cs="宋体"/>
          <w:kern w:val="0"/>
          <w:sz w:val="24"/>
          <w:szCs w:val="24"/>
          <w:bdr w:val="none" w:color="auto" w:sz="0" w:space="0"/>
          <w:lang w:val="en-US" w:eastAsia="zh-CN" w:bidi="ar"/>
        </w:rPr>
        <w:t>下一篇：</w:t>
      </w:r>
      <w:r>
        <w:rPr>
          <w:rFonts w:ascii="宋体" w:hAnsi="宋体" w:eastAsia="宋体" w:cs="宋体"/>
          <w:color w:val="000000"/>
          <w:kern w:val="0"/>
          <w:sz w:val="24"/>
          <w:szCs w:val="24"/>
          <w:u w:val="none"/>
          <w:bdr w:val="none" w:color="auto" w:sz="0" w:space="0"/>
          <w:lang w:val="en-US" w:eastAsia="zh-CN" w:bidi="ar"/>
        </w:rPr>
        <w:fldChar w:fldCharType="begin"/>
      </w:r>
      <w:r>
        <w:rPr>
          <w:rFonts w:ascii="宋体" w:hAnsi="宋体" w:eastAsia="宋体" w:cs="宋体"/>
          <w:color w:val="000000"/>
          <w:kern w:val="0"/>
          <w:sz w:val="24"/>
          <w:szCs w:val="24"/>
          <w:u w:val="none"/>
          <w:bdr w:val="none" w:color="auto" w:sz="0" w:space="0"/>
          <w:lang w:val="en-US" w:eastAsia="zh-CN" w:bidi="ar"/>
        </w:rPr>
        <w:instrText xml:space="preserve"> HYPERLINK "http://yjsc.hmudq.edu.cn/tzgg/45301.jhtml" </w:instrText>
      </w:r>
      <w:r>
        <w:rPr>
          <w:rFonts w:ascii="宋体" w:hAnsi="宋体" w:eastAsia="宋体" w:cs="宋体"/>
          <w:color w:val="000000"/>
          <w:kern w:val="0"/>
          <w:sz w:val="24"/>
          <w:szCs w:val="24"/>
          <w:u w:val="none"/>
          <w:bdr w:val="none" w:color="auto" w:sz="0" w:space="0"/>
          <w:lang w:val="en-US" w:eastAsia="zh-CN" w:bidi="ar"/>
        </w:rPr>
        <w:fldChar w:fldCharType="separate"/>
      </w:r>
      <w:r>
        <w:rPr>
          <w:rStyle w:val="7"/>
          <w:rFonts w:ascii="宋体" w:hAnsi="宋体" w:eastAsia="宋体" w:cs="宋体"/>
          <w:color w:val="000000"/>
          <w:sz w:val="24"/>
          <w:szCs w:val="24"/>
          <w:u w:val="none"/>
          <w:bdr w:val="none" w:color="auto" w:sz="0" w:space="0"/>
        </w:rPr>
        <w:t>哈尔滨医科大学2023年硕士研究生招生第一...</w:t>
      </w:r>
      <w:r>
        <w:rPr>
          <w:rFonts w:ascii="宋体" w:hAnsi="宋体" w:eastAsia="宋体" w:cs="宋体"/>
          <w:color w:val="000000"/>
          <w:kern w:val="0"/>
          <w:sz w:val="24"/>
          <w:szCs w:val="24"/>
          <w:u w:val="none"/>
          <w:bdr w:val="none" w:color="auto" w:sz="0" w:space="0"/>
          <w:lang w:val="en-US" w:eastAsia="zh-CN" w:bidi="ar"/>
        </w:rPr>
        <w:fldChar w:fldCharType="end"/>
      </w:r>
    </w:p>
    <w:p>
      <w:pPr>
        <w:keepNext w:val="0"/>
        <w:keepLines w:val="0"/>
        <w:widowControl/>
        <w:suppressLineNumbers w:val="0"/>
        <w:pBdr>
          <w:top w:val="single" w:color="4F4F4F" w:sz="4" w:space="0"/>
          <w:left w:val="none" w:color="auto" w:sz="0" w:space="0"/>
          <w:bottom w:val="none" w:color="auto" w:sz="0" w:space="0"/>
          <w:right w:val="none" w:color="auto" w:sz="0" w:space="0"/>
        </w:pBdr>
        <w:shd w:val="clear" w:fill="B70E00"/>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0FC1D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2023-05-27T01:29:22Z</dcterms:created>
  <dc:creator>Administrator</dc:creator>
  <cp:lastModifiedBy>王英</cp:lastModifiedBy>
  <dcterms:modified xsi:type="dcterms:W3CDTF">2023-05-27T01:29:29Z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C6E482E3A3CA4987BD578FA87264C995</vt:lpwstr>
  </property>
</Properties>
</file>