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484848"/>
          <w:spacing w:val="0"/>
          <w:sz w:val="21"/>
          <w:szCs w:val="21"/>
        </w:rPr>
      </w:pPr>
      <w:r>
        <w:rPr>
          <w:rFonts w:hint="eastAsia" w:ascii="微软雅黑" w:hAnsi="微软雅黑" w:eastAsia="微软雅黑" w:cs="微软雅黑"/>
          <w:b w:val="0"/>
          <w:bCs w:val="0"/>
          <w:i w:val="0"/>
          <w:iCs w:val="0"/>
          <w:caps w:val="0"/>
          <w:color w:val="484848"/>
          <w:spacing w:val="0"/>
          <w:sz w:val="21"/>
          <w:szCs w:val="21"/>
          <w:bdr w:val="none" w:color="auto" w:sz="0" w:space="0"/>
        </w:rPr>
        <w:t>2023年管理学院硕士研究生调剂细则</w:t>
      </w:r>
    </w:p>
    <w:p>
      <w:pPr>
        <w:pStyle w:val="3"/>
        <w:keepNext w:val="0"/>
        <w:keepLines w:val="0"/>
        <w:widowControl/>
        <w:suppressLineNumbers w:val="0"/>
        <w:pBdr>
          <w:top w:val="none" w:color="auto" w:sz="0" w:space="0"/>
          <w:left w:val="none" w:color="auto" w:sz="0" w:space="0"/>
          <w:bottom w:val="single" w:color="E1E1E1" w:sz="4" w:space="3"/>
          <w:right w:val="none" w:color="auto" w:sz="0" w:space="0"/>
        </w:pBdr>
        <w:spacing w:before="0" w:beforeAutospacing="0" w:after="312" w:afterAutospacing="0" w:line="480" w:lineRule="atLeast"/>
        <w:ind w:left="0" w:right="0" w:firstLine="0"/>
        <w:jc w:val="center"/>
        <w:rPr>
          <w:rFonts w:hint="eastAsia" w:ascii="微软雅黑" w:hAnsi="微软雅黑" w:eastAsia="微软雅黑" w:cs="微软雅黑"/>
          <w:b w:val="0"/>
          <w:bCs w:val="0"/>
          <w:i w:val="0"/>
          <w:iCs w:val="0"/>
          <w:caps w:val="0"/>
          <w:color w:val="9A9A9A"/>
          <w:spacing w:val="0"/>
          <w:sz w:val="16"/>
          <w:szCs w:val="16"/>
        </w:rPr>
      </w:pPr>
      <w:r>
        <w:rPr>
          <w:rFonts w:hint="eastAsia" w:ascii="微软雅黑" w:hAnsi="微软雅黑" w:eastAsia="微软雅黑" w:cs="微软雅黑"/>
          <w:b w:val="0"/>
          <w:bCs w:val="0"/>
          <w:i w:val="0"/>
          <w:iCs w:val="0"/>
          <w:caps w:val="0"/>
          <w:color w:val="9A9A9A"/>
          <w:spacing w:val="0"/>
          <w:sz w:val="16"/>
          <w:szCs w:val="16"/>
          <w:bdr w:val="none" w:color="auto" w:sz="0" w:space="0"/>
        </w:rPr>
        <w:t>发布时间：2023-04-05文章来源：浏览次数：307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420"/>
        <w:rPr>
          <w:color w:val="606060"/>
          <w:sz w:val="16"/>
          <w:szCs w:val="16"/>
        </w:rPr>
      </w:pPr>
      <w:r>
        <w:rPr>
          <w:rFonts w:hint="eastAsia" w:ascii="微软雅黑" w:hAnsi="微软雅黑" w:eastAsia="微软雅黑" w:cs="微软雅黑"/>
          <w:i w:val="0"/>
          <w:iCs w:val="0"/>
          <w:caps w:val="0"/>
          <w:color w:val="606060"/>
          <w:spacing w:val="0"/>
          <w:sz w:val="21"/>
          <w:szCs w:val="21"/>
          <w:bdr w:val="none" w:color="auto" w:sz="0" w:space="0"/>
        </w:rPr>
        <w:t>调剂考生具体的筛选原则为：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420"/>
        <w:rPr>
          <w:color w:val="606060"/>
          <w:sz w:val="16"/>
          <w:szCs w:val="16"/>
        </w:rPr>
      </w:pPr>
      <w:r>
        <w:rPr>
          <w:rFonts w:hint="eastAsia" w:ascii="微软雅黑" w:hAnsi="微软雅黑" w:eastAsia="微软雅黑" w:cs="微软雅黑"/>
          <w:i w:val="0"/>
          <w:iCs w:val="0"/>
          <w:caps w:val="0"/>
          <w:color w:val="606060"/>
          <w:spacing w:val="0"/>
          <w:sz w:val="21"/>
          <w:szCs w:val="21"/>
          <w:bdr w:val="none" w:color="auto" w:sz="0" w:space="0"/>
        </w:rPr>
        <w:t>1.对于申请调入专业与第一志愿报考专业和初试科目相同的考生，按考生初试成绩择优遴选进入复试考生名单；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420"/>
        <w:rPr>
          <w:color w:val="606060"/>
          <w:sz w:val="16"/>
          <w:szCs w:val="16"/>
        </w:rPr>
      </w:pPr>
      <w:r>
        <w:rPr>
          <w:rFonts w:hint="eastAsia" w:ascii="微软雅黑" w:hAnsi="微软雅黑" w:eastAsia="微软雅黑" w:cs="微软雅黑"/>
          <w:i w:val="0"/>
          <w:iCs w:val="0"/>
          <w:caps w:val="0"/>
          <w:color w:val="606060"/>
          <w:spacing w:val="0"/>
          <w:sz w:val="21"/>
          <w:szCs w:val="21"/>
          <w:bdr w:val="none" w:color="auto" w:sz="0" w:space="0"/>
        </w:rPr>
        <w:t>2.对申请调入专业与第一志愿报考专业和初试科目不完全相同的考生，综合考量其本科专业、报考专业与拟申请调入专业的匹配度及初试成绩等因素综合遴选进入复试。</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AA05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2023-05-10T00:46:00Z</dcterms:created>
  <dc:creator>DELL</dc:creator>
  <cp:lastModifiedBy>曾经的那个老吴</cp:lastModifiedBy>
  <dcterms:modified xsi:type="dcterms:W3CDTF">2023-05-10T00:46:03Z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2AE5F39118564364B06D6434A876C90B_12</vt:lpwstr>
  </property>
</Properties>
</file>