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0" w:afterAutospacing="0" w:line="24" w:lineRule="atLeast"/>
        <w:ind w:left="0" w:right="0" w:firstLine="0"/>
        <w:jc w:val="center"/>
        <w:rPr>
          <w:rFonts w:ascii="微软雅黑" w:hAnsi="微软雅黑" w:eastAsia="微软雅黑" w:cs="微软雅黑"/>
          <w:b w:val="0"/>
          <w:bCs w:val="0"/>
          <w:i w:val="0"/>
          <w:iCs w:val="0"/>
          <w:caps w:val="0"/>
          <w:color w:val="000000"/>
          <w:spacing w:val="0"/>
        </w:rPr>
      </w:pPr>
      <w:r>
        <w:rPr>
          <w:rFonts w:hint="eastAsia" w:ascii="微软雅黑" w:hAnsi="微软雅黑" w:eastAsia="微软雅黑" w:cs="微软雅黑"/>
          <w:b w:val="0"/>
          <w:bCs w:val="0"/>
          <w:i w:val="0"/>
          <w:iCs w:val="0"/>
          <w:caps w:val="0"/>
          <w:color w:val="000000"/>
          <w:spacing w:val="0"/>
          <w:bdr w:val="none" w:color="auto" w:sz="0" w:space="0"/>
        </w:rPr>
        <w:t>哈尔滨工程大学动力与能源工程学院2023年硕士研究生调剂工作细则</w:t>
      </w:r>
    </w:p>
    <w:p>
      <w:pPr>
        <w:keepNext w:val="0"/>
        <w:keepLines w:val="0"/>
        <w:widowControl/>
        <w:suppressLineNumbers w:val="0"/>
        <w:pBdr>
          <w:top w:val="none" w:color="auto" w:sz="0" w:space="0"/>
          <w:left w:val="none" w:color="auto" w:sz="0" w:space="0"/>
          <w:bottom w:val="single" w:color="E2EBF5" w:sz="4" w:space="9"/>
          <w:right w:val="none" w:color="auto" w:sz="0" w:space="0"/>
        </w:pBdr>
        <w:spacing w:line="18" w:lineRule="atLeast"/>
        <w:ind w:left="0" w:firstLine="0"/>
        <w:jc w:val="center"/>
        <w:rPr>
          <w:rFonts w:hint="eastAsia" w:ascii="微软雅黑" w:hAnsi="微软雅黑" w:eastAsia="微软雅黑" w:cs="微软雅黑"/>
          <w:i w:val="0"/>
          <w:iCs w:val="0"/>
          <w:caps w:val="0"/>
          <w:color w:val="999999"/>
          <w:spacing w:val="0"/>
          <w:sz w:val="19"/>
          <w:szCs w:val="19"/>
        </w:rPr>
      </w:pPr>
      <w:r>
        <w:rPr>
          <w:rFonts w:hint="eastAsia" w:ascii="微软雅黑" w:hAnsi="微软雅黑" w:eastAsia="微软雅黑" w:cs="微软雅黑"/>
          <w:i w:val="0"/>
          <w:iCs w:val="0"/>
          <w:caps w:val="0"/>
          <w:color w:val="999999"/>
          <w:spacing w:val="0"/>
          <w:kern w:val="0"/>
          <w:sz w:val="19"/>
          <w:szCs w:val="19"/>
          <w:bdr w:val="none" w:color="auto" w:sz="0" w:space="0"/>
          <w:lang w:val="en-US" w:eastAsia="zh-CN" w:bidi="ar"/>
        </w:rPr>
        <w:t>发布时间：2023-04-03</w:t>
      </w:r>
      <w:r>
        <w:rPr>
          <w:rFonts w:hint="eastAsia" w:ascii="微软雅黑" w:hAnsi="微软雅黑" w:eastAsia="微软雅黑" w:cs="微软雅黑"/>
          <w:i w:val="0"/>
          <w:iCs w:val="0"/>
          <w:caps w:val="0"/>
          <w:color w:val="999999"/>
          <w:spacing w:val="0"/>
          <w:kern w:val="0"/>
          <w:sz w:val="19"/>
          <w:szCs w:val="19"/>
          <w:lang w:val="en-US" w:eastAsia="zh-CN" w:bidi="ar"/>
        </w:rPr>
        <w:t> </w:t>
      </w:r>
      <w:r>
        <w:rPr>
          <w:rFonts w:hint="eastAsia" w:ascii="微软雅黑" w:hAnsi="微软雅黑" w:eastAsia="微软雅黑" w:cs="微软雅黑"/>
          <w:i w:val="0"/>
          <w:iCs w:val="0"/>
          <w:caps w:val="0"/>
          <w:color w:val="999999"/>
          <w:spacing w:val="0"/>
          <w:kern w:val="0"/>
          <w:sz w:val="19"/>
          <w:szCs w:val="19"/>
          <w:bdr w:val="none" w:color="auto" w:sz="0" w:space="0"/>
          <w:lang w:val="en-US" w:eastAsia="zh-CN" w:bidi="ar"/>
        </w:rPr>
        <w:t>浏览次数：6732</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left"/>
        <w:rPr>
          <w:rFonts w:hint="eastAsia" w:ascii="微软雅黑" w:hAnsi="微软雅黑" w:eastAsia="微软雅黑" w:cs="微软雅黑"/>
          <w:i w:val="0"/>
          <w:iCs w:val="0"/>
          <w:caps w:val="0"/>
          <w:color w:val="333333"/>
          <w:spacing w:val="0"/>
          <w:sz w:val="19"/>
          <w:szCs w:val="19"/>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0" w:right="0" w:firstLine="420"/>
        <w:jc w:val="both"/>
        <w:rPr>
          <w:rFonts w:ascii="Calibri" w:hAnsi="Calibri" w:cs="Calibri"/>
          <w:color w:val="333333"/>
        </w:rPr>
      </w:pPr>
      <w:r>
        <w:rPr>
          <w:rFonts w:ascii="仿宋" w:hAnsi="仿宋" w:eastAsia="仿宋" w:cs="仿宋"/>
          <w:i w:val="0"/>
          <w:iCs w:val="0"/>
          <w:caps w:val="0"/>
          <w:color w:val="333333"/>
          <w:spacing w:val="0"/>
          <w:kern w:val="0"/>
          <w:sz w:val="24"/>
          <w:szCs w:val="24"/>
          <w:bdr w:val="none" w:color="auto" w:sz="0" w:space="0"/>
          <w:lang w:val="en-US" w:eastAsia="zh-CN" w:bidi="ar"/>
        </w:rPr>
        <w:t>一、学院调剂条件</w:t>
      </w:r>
      <w:r>
        <w:rPr>
          <w:rFonts w:hint="eastAsia" w:ascii="仿宋" w:hAnsi="仿宋" w:eastAsia="仿宋" w:cs="仿宋"/>
          <w:i w:val="0"/>
          <w:iCs w:val="0"/>
          <w:caps w:val="0"/>
          <w:color w:val="333333"/>
          <w:spacing w:val="0"/>
          <w:kern w:val="0"/>
          <w:sz w:val="24"/>
          <w:szCs w:val="24"/>
          <w:bdr w:val="none" w:color="auto" w:sz="0" w:space="0"/>
          <w:lang w:val="en-US" w:eastAsia="zh-CN" w:bidi="ar"/>
        </w:rPr>
        <w:t>（校际）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校际调剂条件：优秀普通全日制应届本科生或普通全日制本科毕业生，符合《2023年全国硕士研究生招生工作管理规定》中调剂的基本要求，且同时满足以下条件：初试科目必须是英语（一）或俄语或日语、数学（一），且数学不低于75分，外语不低于45分，初试总分不低于280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0" w:right="0" w:firstLine="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二、本院各专业调剂名额及系统开通、关闭时间</w:t>
      </w:r>
    </w:p>
    <w:tbl>
      <w:tblPr>
        <w:tblW w:w="83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92"/>
        <w:gridCol w:w="1985"/>
        <w:gridCol w:w="1276"/>
        <w:gridCol w:w="879"/>
        <w:gridCol w:w="1559"/>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99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专业代码</w:t>
            </w:r>
          </w:p>
        </w:tc>
        <w:tc>
          <w:tcPr>
            <w:tcW w:w="1985"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专业名称</w:t>
            </w:r>
          </w:p>
        </w:tc>
        <w:tc>
          <w:tcPr>
            <w:tcW w:w="1276"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学习形式</w:t>
            </w:r>
          </w:p>
        </w:tc>
        <w:tc>
          <w:tcPr>
            <w:tcW w:w="87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调剂名额</w:t>
            </w:r>
          </w:p>
        </w:tc>
        <w:tc>
          <w:tcPr>
            <w:tcW w:w="155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系统开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通时间</w:t>
            </w:r>
          </w:p>
        </w:tc>
        <w:tc>
          <w:tcPr>
            <w:tcW w:w="170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系统关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99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082402</w:t>
            </w:r>
          </w:p>
        </w:tc>
        <w:tc>
          <w:tcPr>
            <w:tcW w:w="198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轮机工程</w:t>
            </w:r>
          </w:p>
        </w:tc>
        <w:tc>
          <w:tcPr>
            <w:tcW w:w="127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全日制</w:t>
            </w:r>
          </w:p>
        </w:tc>
        <w:tc>
          <w:tcPr>
            <w:tcW w:w="87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2</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4月6日00:00</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99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0807J3</w:t>
            </w:r>
          </w:p>
        </w:tc>
        <w:tc>
          <w:tcPr>
            <w:tcW w:w="198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深远海新能源与水下智能动力</w:t>
            </w:r>
          </w:p>
        </w:tc>
        <w:tc>
          <w:tcPr>
            <w:tcW w:w="127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全日制</w:t>
            </w:r>
          </w:p>
        </w:tc>
        <w:tc>
          <w:tcPr>
            <w:tcW w:w="87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4月6日00:00</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99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085800</w:t>
            </w:r>
          </w:p>
        </w:tc>
        <w:tc>
          <w:tcPr>
            <w:tcW w:w="198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能源动力</w:t>
            </w:r>
          </w:p>
        </w:tc>
        <w:tc>
          <w:tcPr>
            <w:tcW w:w="127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全日制</w:t>
            </w:r>
          </w:p>
        </w:tc>
        <w:tc>
          <w:tcPr>
            <w:tcW w:w="87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4月6日00:00</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4月6日12:00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0" w:right="0" w:firstLine="0"/>
        <w:jc w:val="both"/>
        <w:rPr>
          <w:rFonts w:hint="default" w:ascii="Calibri" w:hAnsi="Calibri" w:cs="Calibri"/>
          <w:color w:val="333333"/>
        </w:rPr>
      </w:pPr>
      <w:r>
        <w:rPr>
          <w:rFonts w:ascii="仿宋_GB2312" w:hAnsi="Calibri" w:eastAsia="仿宋_GB2312" w:cs="仿宋_GB2312"/>
          <w:i w:val="0"/>
          <w:iCs w:val="0"/>
          <w:caps w:val="0"/>
          <w:color w:val="333333"/>
          <w:spacing w:val="0"/>
          <w:sz w:val="24"/>
          <w:szCs w:val="24"/>
          <w:bdr w:val="none" w:color="auto" w:sz="0" w:space="0"/>
        </w:rPr>
        <w:t>龙江工程师学院招生计划及复试分数要求：</w:t>
      </w:r>
    </w:p>
    <w:tbl>
      <w:tblPr>
        <w:tblW w:w="83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92"/>
        <w:gridCol w:w="1985"/>
        <w:gridCol w:w="1276"/>
        <w:gridCol w:w="879"/>
        <w:gridCol w:w="1559"/>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99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专业代码</w:t>
            </w:r>
          </w:p>
        </w:tc>
        <w:tc>
          <w:tcPr>
            <w:tcW w:w="1985"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专业名称</w:t>
            </w:r>
          </w:p>
        </w:tc>
        <w:tc>
          <w:tcPr>
            <w:tcW w:w="1276"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学习形式</w:t>
            </w:r>
          </w:p>
        </w:tc>
        <w:tc>
          <w:tcPr>
            <w:tcW w:w="87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调剂名额</w:t>
            </w:r>
          </w:p>
        </w:tc>
        <w:tc>
          <w:tcPr>
            <w:tcW w:w="155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系统开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通时间</w:t>
            </w:r>
          </w:p>
        </w:tc>
        <w:tc>
          <w:tcPr>
            <w:tcW w:w="170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系统关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99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085800</w:t>
            </w:r>
          </w:p>
        </w:tc>
        <w:tc>
          <w:tcPr>
            <w:tcW w:w="198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能源动力（特种动力与新能源方向）</w:t>
            </w:r>
          </w:p>
        </w:tc>
        <w:tc>
          <w:tcPr>
            <w:tcW w:w="127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全日制</w:t>
            </w:r>
          </w:p>
        </w:tc>
        <w:tc>
          <w:tcPr>
            <w:tcW w:w="87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10</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4月6日00:00</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4月6日12:00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备注：具体请参见我校研究生招生网（yzb.hrbeu.edu.cn）和本院系网页上公布的调剂信息。</w:t>
      </w:r>
      <w:r>
        <w:rPr>
          <w:rStyle w:val="6"/>
          <w:rFonts w:hint="eastAsia" w:ascii="仿宋" w:hAnsi="仿宋" w:eastAsia="仿宋" w:cs="仿宋"/>
          <w:i w:val="0"/>
          <w:iCs w:val="0"/>
          <w:caps w:val="0"/>
          <w:color w:val="333333"/>
          <w:spacing w:val="0"/>
          <w:kern w:val="0"/>
          <w:sz w:val="24"/>
          <w:szCs w:val="24"/>
          <w:bdr w:val="none" w:color="auto" w:sz="0" w:space="0"/>
          <w:lang w:val="en-US" w:eastAsia="zh-CN" w:bidi="ar"/>
        </w:rPr>
        <w:t>随时更新。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2、报名结束后，确定复试名单，公示。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3、对考生进行调剂复试。复试工作具体时间安排见下文。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4、复试结束后，确定调剂待录取名单，报学校研招办审核后，学院公示。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5、校研招办向审核合格的待录取考生发送待录取通知，调剂生在12小时内确认接收待录取，超过时间者认为主动放弃待录取资格。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四、复试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复试采用研招网“招生远程面试系统”为软件平台，采取“双机位”的模式进行面试。主机位建议使用电脑登录，摆放于考生正面；副机位从考生侧后方拍摄，可使用电脑或手机登录。使用“腾讯会议”软件定为备用面试系统，请考生提前做好两套面试系统的测试，如有困难，及时向我院反映（请不具备远程面试条件的考生于</w:t>
      </w:r>
      <w:r>
        <w:rPr>
          <w:rStyle w:val="6"/>
          <w:rFonts w:hint="default" w:ascii="仿宋_GB2312" w:hAnsi="Calibri" w:eastAsia="仿宋_GB2312" w:cs="仿宋_GB2312"/>
          <w:i w:val="0"/>
          <w:iCs w:val="0"/>
          <w:caps w:val="0"/>
          <w:color w:val="333333"/>
          <w:spacing w:val="0"/>
          <w:kern w:val="0"/>
          <w:sz w:val="24"/>
          <w:szCs w:val="24"/>
          <w:u w:val="single"/>
          <w:bdr w:val="none" w:color="auto" w:sz="0" w:space="0"/>
          <w:lang w:val="en-US" w:eastAsia="zh-CN" w:bidi="ar"/>
        </w:rPr>
        <w:t>4月7日</w:t>
      </w: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前9:00前联系院系，逾期未联系将视为具备参加网络远程复试条件）。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请具备复试资格的考生提前下载《招生远程面试系统考生操作手册》，学习并熟悉面试系统使用方法，并参与学院安排的测试环节（见下文）。并提前熟悉测试“腾讯会议”备用软件平台。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参加复试的考生须于4月7日14:00前登录面试系统确认准考信息、缴费、签订《诚信复试承诺书》并上传以下材料进行资格审查：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1.准考证照片；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2.身份证照片；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3.政审表（见附件）照片（如考生不能在面试前提供政审表的，拟录取名单公示后7天内提供政审表，未提供政审材料者不发放录取通知书。政审不合格者，按有关规定取消录取资格）；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4.本科成绩单照片（应届考生需提供2023年1月20日后出具的盖有教务管理部门公章的成绩单，非应届考生需提供含有“本科毕业设计”成绩并盖有教务或人事档案管理部门公章的成绩单）；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5.学生证原件照片（非应届考生不用提供），学历证书、学位证书照片（应届考生不用提供）；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6.《教育部学籍在线验证报告》（非应届考生不用提供），《教育部学历证书电子注册备案表》或《中国高等教育学历认证报告》（学信网-学籍查询-在线验证报告，应届考生不用提供）；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7.考生获得的各类证书的照片；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8.哈尔滨工程大学定向就业硕士研究生协议书（见附件）照片（定向考生需提供，需定向单位盖章，拟录取后需于10日内邮寄到原件一式三份）；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9.符合2023年教育部招生录取文件中加分条件的考生需上传相应证明材料的扫描件；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10.同等学力考生：除上述第1至9款要求材料外，需提供外语四级证书照片，并提供与报考硕士研究生专业相近的本科专业主干课8门以上考试合格的成绩单照片；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11.退役大学生士兵计划考生：除上述第（1）至（10）款要求材料外，另需提供本人《入伍批准书》照片、《退出现役证》照片。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12.申请保留入学资格的考生，必须填写上传《哈尔滨工程大学2023年硕士研究生保留入学资格申请表》（见附件），并主动联系学院告知申请表已提交。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13.复试费缴费凭证。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723"/>
        <w:jc w:val="both"/>
        <w:rPr>
          <w:rFonts w:hint="default" w:ascii="Calibri" w:hAnsi="Calibri" w:cs="Calibri"/>
          <w:color w:val="333333"/>
        </w:rPr>
      </w:pPr>
      <w:r>
        <w:rPr>
          <w:rStyle w:val="6"/>
          <w:rFonts w:hint="eastAsia" w:ascii="仿宋" w:hAnsi="仿宋" w:eastAsia="仿宋" w:cs="仿宋"/>
          <w:b/>
          <w:bCs/>
          <w:i w:val="0"/>
          <w:iCs w:val="0"/>
          <w:caps w:val="0"/>
          <w:color w:val="333333"/>
          <w:spacing w:val="0"/>
          <w:kern w:val="0"/>
          <w:sz w:val="24"/>
          <w:szCs w:val="24"/>
          <w:bdr w:val="none" w:color="auto" w:sz="0" w:space="0"/>
          <w:lang w:val="en-US" w:eastAsia="zh-CN" w:bidi="ar"/>
        </w:rPr>
        <w:t>特别提示：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1.身份证如果丢失，需由户口所在地派出所出具证明，证明张贴本人照片并骑缝加盖公章。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2.学生证如果丢失，可由所在学校学籍管理部门出具证明或上传教育部学籍在线验证报告。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3.缴费后因各种原因不能参加复试者，已支付的复试费不退。已经缴纳复试费的考生，参加校内调剂复试须重新缴费。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4.考生可登录中国高等教育学生信息网（www.chsi.com.cn）,按要求进行学历或学籍认证。报名期间学历校验未通过考生须提交教育部出具的学历认证报告。复试期间未按相关规定时间提交报告的考生视为资格审查不合格。如考生提供虚假材料，任何时候一经发现将取消其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（二）复试时间</w:t>
      </w:r>
    </w:p>
    <w:tbl>
      <w:tblPr>
        <w:tblW w:w="8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94"/>
        <w:gridCol w:w="1609"/>
        <w:gridCol w:w="2190"/>
        <w:gridCol w:w="3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7" w:hRule="atLeast"/>
          <w:jc w:val="center"/>
        </w:trPr>
        <w:tc>
          <w:tcPr>
            <w:tcW w:w="1294"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内容</w:t>
            </w:r>
          </w:p>
        </w:tc>
        <w:tc>
          <w:tcPr>
            <w:tcW w:w="160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时间</w:t>
            </w:r>
          </w:p>
        </w:tc>
        <w:tc>
          <w:tcPr>
            <w:tcW w:w="219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地点</w:t>
            </w:r>
          </w:p>
        </w:tc>
        <w:tc>
          <w:tcPr>
            <w:tcW w:w="3426"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87" w:hRule="atLeast"/>
          <w:jc w:val="center"/>
        </w:trPr>
        <w:tc>
          <w:tcPr>
            <w:tcW w:w="129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资格审查</w:t>
            </w:r>
          </w:p>
        </w:tc>
        <w:tc>
          <w:tcPr>
            <w:tcW w:w="160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4月7日下午 </w:t>
            </w:r>
          </w:p>
        </w:tc>
        <w:tc>
          <w:tcPr>
            <w:tcW w:w="219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both"/>
              <w:rPr>
                <w:rFonts w:hint="default" w:ascii="Calibri" w:hAnsi="Calibri" w:cs="Calibri"/>
                <w:color w:val="333333"/>
              </w:rPr>
            </w:pPr>
            <w:r>
              <w:rPr>
                <w:rFonts w:hint="eastAsia" w:ascii="仿宋" w:hAnsi="仿宋" w:eastAsia="仿宋" w:cs="仿宋"/>
                <w:color w:val="333333"/>
                <w:sz w:val="24"/>
                <w:szCs w:val="24"/>
                <w:bdr w:val="none" w:color="auto" w:sz="0" w:space="0"/>
              </w:rPr>
              <w:t>使用“</w:t>
            </w:r>
            <w:r>
              <w:rPr>
                <w:rFonts w:hint="default" w:ascii="仿宋_GB2312" w:hAnsi="Calibri" w:eastAsia="仿宋_GB2312" w:cs="仿宋_GB2312"/>
                <w:color w:val="333333"/>
                <w:sz w:val="24"/>
                <w:szCs w:val="24"/>
                <w:bdr w:val="none" w:color="auto" w:sz="0" w:space="0"/>
              </w:rPr>
              <w:t>招生远程面试系统</w:t>
            </w:r>
            <w:r>
              <w:rPr>
                <w:rFonts w:hint="eastAsia" w:ascii="仿宋" w:hAnsi="仿宋" w:eastAsia="仿宋" w:cs="仿宋"/>
                <w:color w:val="333333"/>
                <w:sz w:val="24"/>
                <w:szCs w:val="24"/>
                <w:bdr w:val="none" w:color="auto" w:sz="0" w:space="0"/>
              </w:rPr>
              <w:t>”为软件平台进行审查。</w:t>
            </w:r>
          </w:p>
        </w:tc>
        <w:tc>
          <w:tcPr>
            <w:tcW w:w="342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both"/>
              <w:rPr>
                <w:rFonts w:hint="default" w:ascii="Calibri" w:hAnsi="Calibri" w:cs="Calibri"/>
                <w:color w:val="333333"/>
              </w:rPr>
            </w:pPr>
            <w:r>
              <w:rPr>
                <w:rFonts w:hint="eastAsia" w:ascii="仿宋" w:hAnsi="仿宋" w:eastAsia="仿宋" w:cs="仿宋"/>
                <w:color w:val="333333"/>
                <w:sz w:val="24"/>
                <w:szCs w:val="24"/>
                <w:bdr w:val="none" w:color="auto" w:sz="0" w:space="0"/>
              </w:rPr>
              <w:t>未上传材料或材料不全的考生视为审查不合格，考生需要自行查看审查结果，材料不合格的，按要求于面试前补充材料。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29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面试</w:t>
            </w:r>
          </w:p>
        </w:tc>
        <w:tc>
          <w:tcPr>
            <w:tcW w:w="160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default" w:ascii="Calibri" w:hAnsi="Calibri" w:cs="Calibri"/>
                <w:color w:val="333333"/>
              </w:rPr>
            </w:pPr>
            <w:r>
              <w:rPr>
                <w:rFonts w:hint="eastAsia" w:ascii="仿宋" w:hAnsi="仿宋" w:eastAsia="仿宋" w:cs="仿宋"/>
                <w:color w:val="333333"/>
                <w:sz w:val="24"/>
                <w:szCs w:val="24"/>
                <w:bdr w:val="none" w:color="auto" w:sz="0" w:space="0"/>
              </w:rPr>
              <w:t>4月8日（面试系统可查看）</w:t>
            </w:r>
          </w:p>
        </w:tc>
        <w:tc>
          <w:tcPr>
            <w:tcW w:w="219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both"/>
              <w:rPr>
                <w:rFonts w:hint="default" w:ascii="Calibri" w:hAnsi="Calibri" w:cs="Calibri"/>
                <w:color w:val="333333"/>
              </w:rPr>
            </w:pPr>
            <w:r>
              <w:rPr>
                <w:rFonts w:hint="eastAsia" w:ascii="仿宋" w:hAnsi="仿宋" w:eastAsia="仿宋" w:cs="仿宋"/>
                <w:color w:val="333333"/>
                <w:sz w:val="24"/>
                <w:szCs w:val="24"/>
                <w:bdr w:val="none" w:color="auto" w:sz="0" w:space="0"/>
              </w:rPr>
              <w:t>使用“</w:t>
            </w:r>
            <w:r>
              <w:rPr>
                <w:rFonts w:hint="default" w:ascii="仿宋_GB2312" w:hAnsi="Calibri" w:eastAsia="仿宋_GB2312" w:cs="仿宋_GB2312"/>
                <w:color w:val="333333"/>
                <w:sz w:val="24"/>
                <w:szCs w:val="24"/>
                <w:bdr w:val="none" w:color="auto" w:sz="0" w:space="0"/>
              </w:rPr>
              <w:t>招生远程面试系统</w:t>
            </w:r>
            <w:r>
              <w:rPr>
                <w:rFonts w:hint="eastAsia" w:ascii="仿宋" w:hAnsi="仿宋" w:eastAsia="仿宋" w:cs="仿宋"/>
                <w:color w:val="333333"/>
                <w:sz w:val="24"/>
                <w:szCs w:val="24"/>
                <w:bdr w:val="none" w:color="auto" w:sz="0" w:space="0"/>
              </w:rPr>
              <w:t>”和“腾讯会议”为软件平台进行远程视频复试。</w:t>
            </w:r>
          </w:p>
        </w:tc>
        <w:tc>
          <w:tcPr>
            <w:tcW w:w="3426"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both"/>
              <w:rPr>
                <w:rFonts w:hint="default" w:ascii="Calibri" w:hAnsi="Calibri" w:cs="Calibri"/>
                <w:color w:val="333333"/>
              </w:rPr>
            </w:pPr>
            <w:r>
              <w:rPr>
                <w:rFonts w:hint="eastAsia" w:ascii="仿宋" w:hAnsi="仿宋" w:eastAsia="仿宋" w:cs="仿宋"/>
                <w:color w:val="333333"/>
                <w:sz w:val="24"/>
                <w:szCs w:val="24"/>
                <w:bdr w:val="none" w:color="auto" w:sz="0" w:space="0"/>
              </w:rPr>
              <w:t>具体分组情况请在“面试系统”或“复试微信群”查询。</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网络远程方式复试分为线上专业综合考核和线上面试两部分，面试总时间不少于20分钟；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1.线上专业综合考核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线上专业综合考核为专业知识测试。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2.线上面试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线上面试由外语测试和综合素质测试两部分组成，主要考核考生的思想品德、外语的掌握和应用能力、对本专业基础知识的掌握理解程度、创新精神、专业素质和实践能力等。可结合考生本科成绩单、毕业论文、科研成果、专家推荐信等材料，加强对考生既往学业、一贯表现、科研能力、综合素质、专业志趣等情况的全面考查。</w:t>
      </w:r>
      <w:r>
        <w:rPr>
          <w:rStyle w:val="6"/>
          <w:rFonts w:hint="eastAsia" w:ascii="仿宋" w:hAnsi="仿宋" w:eastAsia="仿宋" w:cs="仿宋"/>
          <w:b/>
          <w:bCs/>
          <w:i w:val="0"/>
          <w:iCs w:val="0"/>
          <w:caps w:val="0"/>
          <w:color w:val="333333"/>
          <w:spacing w:val="0"/>
          <w:kern w:val="0"/>
          <w:sz w:val="24"/>
          <w:szCs w:val="24"/>
          <w:bdr w:val="none" w:color="auto" w:sz="0" w:space="0"/>
          <w:lang w:val="en-US" w:eastAsia="zh-CN" w:bidi="ar"/>
        </w:rPr>
        <w:t>其中，思想政治素质和道德品质考核作为综合素质面试的重要内容，但其考核分数不计入综合素质面试考核分数中，只设置“考核合格”和“考核不合格”两档成绩，“考核不合格”的考生不予拟录取。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专业学位面试要突出对专业知识的应用和专业能力倾向的考察，要加强对考生实践经验和科研动手能力等方面的考察。校企联合培养项目的复试应结合企业实际需求对考生进行全面综合考察。其中，龙江工程师学院能源动力（特种动力与新能源方向）专业面试专家组由相关卓越工程师培养项目校内高水平专家和企业/研究院所人力资源部主管领导或工程一线高水平专家组成，专家组成员原则上不低于5人，至少有2名为校企联培对应企业专家。考核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1）思想政治素质和品德考核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全面考核考生的思想政治素质和道德品质，包括考生的思想意识、政治态度和法纪素养等，考查考生对政治理论指示的掌握程度及运用理论指示分析实际问题的能力。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2）专业外语水平考核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考核考生专业外语水平，包括外语听力、口语水平以及外文专业文献阅读及理解能力。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3）专业基础知识考核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考查考生大学阶段学习情况及成绩；对本学科（专业）理论知识以及本学科（专业）发展动态的了解。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4）工程实践及综合素养考核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考查本学科（专业）以外学习、实习、社会实践（学生工作、社团活动、志愿服务等）或参与科创竞赛等方面的情况；对本学科（专业）基础理论知识应用掌握程度，利用所学理论分析和解决问题的能力；从事工程研究的意愿、能力及兴趣，事业心、责任感、纪律性和协作性，同时还注重考核考生的创新精神和创新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（四）</w:t>
      </w: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复试成绩计算方法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复试总成绩（满分350分）=线上专业综合考核（满分150分）+外语测试（满分50分）+综合素质测试（满分150分）；其中复试总成绩合格分数线为210分，线上专业综合考核成绩合格分数线为90分，外语测试合格分数线为30分，综合素质测试成绩合格分数线为90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拟录取原则：按总成绩在专业排名，由高到低依次录取。总成绩=（初试总成绩/5）*60% +（复试总成绩/3.5）*40% ，如总成绩相同，初试总成绩分高者优先录取。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（六）缴费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1.参加复试考核的考生须登录哈尔滨工程大学缴纳平台（网址：</w:t>
      </w:r>
      <w:r>
        <w:rPr>
          <w:rFonts w:hint="default" w:ascii="Calibri" w:hAnsi="Calibri" w:eastAsia="微软雅黑" w:cs="Calibri"/>
          <w:i w:val="0"/>
          <w:iCs w:val="0"/>
          <w:caps w:val="0"/>
          <w:spacing w:val="0"/>
          <w:sz w:val="19"/>
          <w:szCs w:val="19"/>
          <w:u w:val="none"/>
          <w:bdr w:val="none" w:color="auto" w:sz="0" w:space="0"/>
        </w:rPr>
        <w:fldChar w:fldCharType="begin"/>
      </w:r>
      <w:r>
        <w:rPr>
          <w:rFonts w:hint="default" w:ascii="Calibri" w:hAnsi="Calibri" w:eastAsia="微软雅黑" w:cs="Calibri"/>
          <w:i w:val="0"/>
          <w:iCs w:val="0"/>
          <w:caps w:val="0"/>
          <w:spacing w:val="0"/>
          <w:sz w:val="19"/>
          <w:szCs w:val="19"/>
          <w:u w:val="none"/>
          <w:bdr w:val="none" w:color="auto" w:sz="0" w:space="0"/>
        </w:rPr>
        <w:instrText xml:space="preserve"> HYPERLINK "http://pay.hrbeu.edu.cn/payment/%EF%BC%89%EF%BC%8C%E9%80%89%E6%8B%A9/%E2%80%9C2023%E5%B9%B4%E7%A0%94%E7%A9%B6%E7%94%9F%E5%A4%8D%E8%AF%95%E8%80%83%E8%AF%95%E8%B4%B9/%E2%80%9D%E7%BC%B4%E8%B4%B9%E9%A1%B9%E7%9B%AE%EF%BC%8C%E7%BC%B4%E7%BA%B3%E8%80%83%E8%AF%95%E8%B4%B9100%E5%85%83%E3%80%82%E6%9C%AC%E6%A0%A1%E5%AD%A6%E7%94%9F%E7%9B%B4%E6%8E%A5%E7%94%A8%E5%AD%A6%E5%8F%B7%E7%99%BB%E5%BD%95%EF%BC%8C%E9%9D%9E%E6%9C%AC%E6%A0%A1%E5%AD%A6%E7%94%9F%E7%94%A8%E8%BA%AB%E4%BB%BD%E8%AF%81%E5%8F%B7%E6%B3%A8%E5%86%8C%E5%90%8E%E7%99%BB%E5%BD%95%E3%80%82" </w:instrText>
      </w:r>
      <w:r>
        <w:rPr>
          <w:rFonts w:hint="default" w:ascii="Calibri" w:hAnsi="Calibri" w:eastAsia="微软雅黑" w:cs="Calibri"/>
          <w:i w:val="0"/>
          <w:iCs w:val="0"/>
          <w:caps w:val="0"/>
          <w:spacing w:val="0"/>
          <w:sz w:val="19"/>
          <w:szCs w:val="19"/>
          <w:u w:val="none"/>
          <w:bdr w:val="none" w:color="auto" w:sz="0" w:space="0"/>
        </w:rPr>
        <w:fldChar w:fldCharType="separate"/>
      </w:r>
      <w:r>
        <w:rPr>
          <w:rStyle w:val="7"/>
          <w:rFonts w:hint="eastAsia" w:ascii="仿宋" w:hAnsi="仿宋" w:eastAsia="仿宋" w:cs="仿宋"/>
          <w:i w:val="0"/>
          <w:iCs w:val="0"/>
          <w:caps w:val="0"/>
          <w:spacing w:val="0"/>
          <w:sz w:val="24"/>
          <w:szCs w:val="24"/>
          <w:u w:val="none"/>
          <w:bdr w:val="none" w:color="auto" w:sz="0" w:space="0"/>
        </w:rPr>
        <w:t>http://pay.hrbeu.edu.cn/payment/），选择“2023年研究生复试考试费”缴费项目，缴纳考试费100元。本校学生直接用学号登录，非本校学生用身份证号注册后登录。</w:t>
      </w:r>
      <w:r>
        <w:rPr>
          <w:rFonts w:hint="default" w:ascii="Calibri" w:hAnsi="Calibri" w:eastAsia="微软雅黑" w:cs="Calibri"/>
          <w:i w:val="0"/>
          <w:iCs w:val="0"/>
          <w:caps w:val="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2.考试费收费起始时间：2023年4月6日-4月10日，逾期复式阶段收费系统将自动关闭。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3.参加多个院系复试的考生，须按照复试次数分别缴纳考试费用。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特别提醒：网银缴费成功请及时截图或拍照，资格审查时需交缴费凭证。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（八）其他说明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1.根据教育部及学校、学院相关规定，对存在下列情况之一的考生不予拟录取或录取资格无效：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1) 未按规定时间参加复试的考生视为弃权，不予拟录取；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 思想政治素质和道德品质考核不合格者，不予拟录取；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3) 未通过或未完成学历（学籍）审核的考生，不予拟录取；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4) 应届本科毕业生及自学考试和网络教育届时可毕业本科生考生，入学时（9月1日前）未取得国家承认的本科毕业证书者，录取资格无效；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5）复试总成绩低于210分；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6）线上专业综合考核成绩低于90分；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7）外语测试成绩低于30分；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8）综合素质测试成绩低于90分。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1）经复试合格确定的拟录取考生还需上报审核，最终录取将以教育部审核通过的考生名单为准。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2）经复试合格确定的拟录取考生需上交导师同意接收表（见附件）（导师意见务必导师本人签字，未交此表的拟录取考生，学院将为其分配导师。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3）复试结果查询方式：复试结果于复试结束后查看学院网站公布的拟录取名单。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2.网络复试要求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1）复试环境要求：考生需要在封闭安静的房间独立进行远程面试，周围环境不得对复试产生干扰。复试全程只允许考生一人在面试房间，禁止他人进出。若有违反，视同作弊。复试期间视频背景必须是真实环境，不允许使用虚拟背景、更换视频背景。考生音频视频必须全程开启，全程正面免冠朝向摄像头，保证头肩部及双手出现在视频画面正中间。不得佩戴口罩保证面部清晰可见，头发不可遮挡耳朵，不得戴耳饰。复试全程考生应保持注视摄像头，视线不得离开。复试期间不得以任何方式查阅资料。考官有特殊规定者，以考官规定为准。复试时检查面试环境光线，不能过于昏暗，也不要逆光，可提前通过摄像头，检查环境亮度是否合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（2）设备与网络要求：考生必须提前测试设备和网络。需保证设备电量充足，网络连接正常。设备调试完成后，关闭移动设备通话、录屏、外放音乐、闹钟等可能影响面试的应用程序。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b w:val="0"/>
          <w:bCs w:val="0"/>
          <w:i w:val="0"/>
          <w:iCs w:val="0"/>
          <w:caps w:val="0"/>
          <w:color w:val="333333"/>
          <w:spacing w:val="0"/>
          <w:kern w:val="0"/>
          <w:sz w:val="24"/>
          <w:szCs w:val="24"/>
          <w:bdr w:val="none" w:color="auto" w:sz="0" w:space="0"/>
          <w:lang w:val="en-US" w:eastAsia="zh-CN" w:bidi="ar"/>
        </w:rPr>
        <w:t>如使用台式机，请同时准备外接摄像头和麦克风，建议尽量使用笔记本电脑，预装Windows7以上操作系统（支持Mac）；如使用手机，需准备智能手机（不可过于陈旧），需具备网络和视频对话功能。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2"/>
        <w:jc w:val="both"/>
        <w:rPr>
          <w:rFonts w:hint="default" w:ascii="Calibri" w:hAnsi="Calibri" w:cs="Calibri"/>
          <w:color w:val="333333"/>
        </w:rPr>
      </w:pPr>
      <w:r>
        <w:rPr>
          <w:rStyle w:val="6"/>
          <w:rFonts w:hint="eastAsia" w:ascii="仿宋" w:hAnsi="仿宋" w:eastAsia="仿宋" w:cs="仿宋"/>
          <w:b/>
          <w:bCs/>
          <w:i w:val="0"/>
          <w:iCs w:val="0"/>
          <w:caps w:val="0"/>
          <w:color w:val="333333"/>
          <w:spacing w:val="0"/>
          <w:kern w:val="0"/>
          <w:sz w:val="24"/>
          <w:szCs w:val="24"/>
          <w:bdr w:val="none" w:color="auto" w:sz="0" w:space="0"/>
          <w:lang w:val="en-US" w:eastAsia="zh-CN" w:bidi="ar"/>
        </w:rPr>
        <w:t>注意：</w:t>
      </w:r>
      <w:r>
        <w:rPr>
          <w:rFonts w:hint="eastAsia" w:ascii="仿宋" w:hAnsi="仿宋" w:eastAsia="仿宋" w:cs="仿宋"/>
          <w:i w:val="0"/>
          <w:iCs w:val="0"/>
          <w:caps w:val="0"/>
          <w:color w:val="333333"/>
          <w:spacing w:val="0"/>
          <w:kern w:val="0"/>
          <w:sz w:val="24"/>
          <w:szCs w:val="24"/>
          <w:bdr w:val="none" w:color="auto" w:sz="0" w:space="0"/>
          <w:lang w:val="en-US" w:eastAsia="zh-CN" w:bidi="ar"/>
        </w:rPr>
        <w:t>学院计划将于4月7日7:30--10:00进行集中测试，请考生务必参加测试，测试时间若有更改另行通知（腾讯会议系统请自行测试并学习使用，复试中如需启用备用系统，将临时通知考生本人）。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（3）</w:t>
      </w:r>
      <w:r>
        <w:rPr>
          <w:rFonts w:hint="eastAsia" w:ascii="仿宋" w:hAnsi="仿宋" w:eastAsia="仿宋" w:cs="仿宋"/>
          <w:b w:val="0"/>
          <w:bCs w:val="0"/>
          <w:i w:val="0"/>
          <w:iCs w:val="0"/>
          <w:caps w:val="0"/>
          <w:color w:val="333333"/>
          <w:spacing w:val="0"/>
          <w:kern w:val="0"/>
          <w:sz w:val="24"/>
          <w:szCs w:val="24"/>
          <w:bdr w:val="none" w:color="auto" w:sz="0" w:space="0"/>
          <w:lang w:val="en-US" w:eastAsia="zh-CN" w:bidi="ar"/>
        </w:rPr>
        <w:t>设备摆放要求：主机位设备由网页端登录“</w:t>
      </w: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招生远程面试系统</w:t>
      </w:r>
      <w:r>
        <w:rPr>
          <w:rFonts w:hint="eastAsia" w:ascii="仿宋" w:hAnsi="仿宋" w:eastAsia="仿宋" w:cs="仿宋"/>
          <w:b w:val="0"/>
          <w:bCs w:val="0"/>
          <w:i w:val="0"/>
          <w:iCs w:val="0"/>
          <w:caps w:val="0"/>
          <w:color w:val="333333"/>
          <w:spacing w:val="0"/>
          <w:kern w:val="0"/>
          <w:sz w:val="24"/>
          <w:szCs w:val="24"/>
          <w:bdr w:val="none" w:color="auto" w:sz="0" w:space="0"/>
          <w:lang w:val="en-US" w:eastAsia="zh-CN" w:bidi="ar"/>
        </w:rPr>
        <w:t>”，需要正向面对考生，复试全程开启，摄像头正对考生。复试过程中，要求视频中考生界面底端始终不得高于腹部，双手须全程在视频录像范围。副机位扫描主机位面试系统中的二维码登陆，摄像头需摆放在考生侧后方（与考生后背面成45°角），能够全程拍摄考生本人和电脑屏幕，复试全程开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（4）</w:t>
      </w:r>
      <w:r>
        <w:rPr>
          <w:rFonts w:hint="eastAsia" w:ascii="仿宋" w:hAnsi="仿宋" w:eastAsia="仿宋" w:cs="仿宋"/>
          <w:b w:val="0"/>
          <w:bCs w:val="0"/>
          <w:i w:val="0"/>
          <w:iCs w:val="0"/>
          <w:caps w:val="0"/>
          <w:color w:val="333333"/>
          <w:spacing w:val="0"/>
          <w:kern w:val="0"/>
          <w:sz w:val="24"/>
          <w:szCs w:val="24"/>
          <w:bdr w:val="none" w:color="auto" w:sz="0" w:space="0"/>
          <w:lang w:val="en-US" w:eastAsia="zh-CN" w:bidi="ar"/>
        </w:rPr>
        <w:t>复试过程中，连接登录复试系统的设备不允许再运行其他网页或软件，设备须处于免打扰状态，保证复试过程不受其他因素干扰或打断，不得与外界有任何音视频交互，复试房间其他电子设备必须关闭。建议手机采用飞行模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20"/>
        <w:jc w:val="both"/>
        <w:rPr>
          <w:rFonts w:hint="default" w:ascii="Calibri" w:hAnsi="Calibri" w:cs="Calibri"/>
          <w:color w:val="333333"/>
        </w:rPr>
      </w:pPr>
      <w:r>
        <w:rPr>
          <w:rFonts w:hint="default" w:ascii="仿宋_GB2312" w:hAnsi="Calibri" w:eastAsia="仿宋_GB2312" w:cs="仿宋_GB2312"/>
          <w:i w:val="0"/>
          <w:iCs w:val="0"/>
          <w:caps w:val="0"/>
          <w:color w:val="333333"/>
          <w:spacing w:val="0"/>
          <w:kern w:val="0"/>
          <w:sz w:val="24"/>
          <w:szCs w:val="24"/>
          <w:bdr w:val="none" w:color="auto" w:sz="0" w:space="0"/>
          <w:lang w:val="en-US" w:eastAsia="zh-CN" w:bidi="ar"/>
        </w:rPr>
        <w:t>（九）咨询电话，监督举报方式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为方便考生咨询，设立咨询电话：0451-82569310；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480"/>
        <w:jc w:val="both"/>
        <w:rPr>
          <w:rFonts w:hint="default" w:ascii="Calibri" w:hAnsi="Calibri" w:cs="Calibri"/>
          <w:color w:val="333333"/>
        </w:rPr>
      </w:pPr>
      <w:r>
        <w:rPr>
          <w:rFonts w:hint="eastAsia" w:ascii="仿宋" w:hAnsi="仿宋" w:eastAsia="仿宋" w:cs="仿宋"/>
          <w:i w:val="0"/>
          <w:iCs w:val="0"/>
          <w:caps w:val="0"/>
          <w:color w:val="333333"/>
          <w:spacing w:val="0"/>
          <w:kern w:val="0"/>
          <w:sz w:val="24"/>
          <w:szCs w:val="24"/>
          <w:bdr w:val="none" w:color="auto" w:sz="0" w:space="0"/>
          <w:lang w:val="en-US" w:eastAsia="zh-CN" w:bidi="ar"/>
        </w:rPr>
        <w:t>为保证2022年硕士研究生复试工作的公平与公正，特设立举报监督电话：0451-82589300，举报监督电子邮箱：renyijun@hrbeu.edu.cn。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20" w:right="0" w:firstLine="48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20" w:right="0" w:firstLine="480"/>
        <w:jc w:val="both"/>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20" w:right="0" w:firstLine="480"/>
        <w:jc w:val="right"/>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动力与能源工程学院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20" w:right="0" w:firstLine="480"/>
        <w:jc w:val="right"/>
        <w:rPr>
          <w:rFonts w:hint="default" w:ascii="Calibri" w:hAnsi="Calibri" w:cs="Calibri"/>
          <w:color w:val="333333"/>
        </w:rPr>
      </w:pPr>
      <w:r>
        <w:rPr>
          <w:rFonts w:hint="eastAsia" w:ascii="仿宋" w:hAnsi="仿宋" w:eastAsia="仿宋" w:cs="仿宋"/>
          <w:i w:val="0"/>
          <w:iCs w:val="0"/>
          <w:caps w:val="0"/>
          <w:color w:val="333333"/>
          <w:spacing w:val="0"/>
          <w:sz w:val="24"/>
          <w:szCs w:val="24"/>
          <w:bdr w:val="none" w:color="auto" w:sz="0" w:space="0"/>
        </w:rPr>
        <w:t>2022年4月3日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A3E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2023-05-05T01:46:20Z</dcterms:created>
  <dc:creator>DELL</dc:creator>
  <cp:lastModifiedBy>曾经的那个老吴</cp:lastModifiedBy>
  <dcterms:modified xsi:type="dcterms:W3CDTF">2023-05-05T01:46:24Z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C69B88E75F894945B94E21F484ACC58B_12</vt:lpwstr>
  </property>
</Properties>
</file>