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68" w:rsidRPr="00495468" w:rsidRDefault="00495468" w:rsidP="00495468">
      <w:pPr>
        <w:widowControl/>
        <w:spacing w:after="225"/>
        <w:jc w:val="center"/>
        <w:outlineLvl w:val="0"/>
        <w:rPr>
          <w:rFonts w:ascii="微软雅黑" w:eastAsia="微软雅黑" w:hAnsi="微软雅黑" w:cs="宋体"/>
          <w:color w:val="888888"/>
          <w:kern w:val="36"/>
          <w:szCs w:val="21"/>
        </w:rPr>
      </w:pPr>
      <w:r w:rsidRPr="00495468">
        <w:rPr>
          <w:rFonts w:ascii="微软雅黑" w:eastAsia="微软雅黑" w:hAnsi="微软雅黑" w:cs="宋体" w:hint="eastAsia"/>
          <w:b/>
          <w:bCs/>
          <w:color w:val="333333"/>
          <w:kern w:val="36"/>
          <w:sz w:val="36"/>
          <w:szCs w:val="36"/>
        </w:rPr>
        <w:t>小麦研究所2023年硕士研究生招生调剂方案</w:t>
      </w:r>
    </w:p>
    <w:p w:rsidR="00495468" w:rsidRPr="00495468" w:rsidRDefault="00495468" w:rsidP="00495468">
      <w:pPr>
        <w:widowControl/>
        <w:spacing w:line="420" w:lineRule="atLeast"/>
        <w:jc w:val="center"/>
        <w:outlineLvl w:val="1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尚海英   审稿人：江千涛     时间： 2023-04-03 点击次数：4037次</w:t>
      </w:r>
    </w:p>
    <w:p w:rsidR="00495468" w:rsidRPr="00495468" w:rsidRDefault="00495468" w:rsidP="00495468">
      <w:pPr>
        <w:widowControl/>
        <w:spacing w:before="150" w:after="15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95468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667.5pt;height:.75pt" o:hrpct="0" o:hralign="center" o:hrstd="t" o:hrnoshade="t" o:hr="t" fillcolor="#333" stroked="f"/>
        </w:pic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根据四川农业大学《2023年招收攻读硕士学位研究生复试、调剂、录取工作办法》（校研发〔2023〕10号），2023年小麦研究所调剂工作安排如下：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一、调剂缺额和相关要求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6"/>
        <w:gridCol w:w="908"/>
        <w:gridCol w:w="770"/>
        <w:gridCol w:w="1022"/>
        <w:gridCol w:w="1186"/>
        <w:gridCol w:w="3204"/>
      </w:tblGrid>
      <w:tr w:rsidR="00495468" w:rsidRPr="00495468" w:rsidTr="00495468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专业代码及名称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计划余额人数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调剂系统</w:t>
            </w:r>
          </w:p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开放时间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调剂要求</w:t>
            </w:r>
          </w:p>
        </w:tc>
      </w:tr>
      <w:tr w:rsidR="00495468" w:rsidRPr="00495468" w:rsidTr="00495468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095131</w:t>
            </w:r>
          </w:p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农艺与种业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4月6日9:00-</w:t>
            </w:r>
          </w:p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4月6日21:00</w:t>
            </w:r>
          </w:p>
          <w:p w:rsidR="00495468" w:rsidRPr="00495468" w:rsidRDefault="00495468" w:rsidP="00495468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（共12小时）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5468" w:rsidRPr="00495468" w:rsidRDefault="00495468" w:rsidP="00495468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1.初试报考专业：限第一志愿报考095131农艺与种业(作物方向)、090102作物遗传育种或090101作物栽培与耕作学者；</w:t>
            </w:r>
          </w:p>
          <w:p w:rsidR="00495468" w:rsidRPr="00495468" w:rsidRDefault="00495468" w:rsidP="00495468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5468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2.初试成绩要求：总分290分及以上，统考科目40分及以上。</w:t>
            </w:r>
          </w:p>
        </w:tc>
      </w:tr>
    </w:tbl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二、调剂安排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1.志愿填报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请调剂考生务必在4月6日21:00前登陆研招网调剂系统完成志愿填报。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2.复试形式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根据调剂考生报名情况，实行差额调剂复试，复试通过线下方式组织实施。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3.资格审查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考生须提前将资格审查材料（清单等信息详见《2023年硕士研究生招生复试、调剂、录取工作通知》</w:t>
      </w:r>
      <w:hyperlink r:id="rId6" w:history="1">
        <w:r w:rsidRPr="00495468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https://yan.sicau.edu.cn/info/1025/9953.htm</w:t>
        </w:r>
      </w:hyperlink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）扫描或清晰拍照，并按顺序整理成PDF文档，在2023年4月7日16:00前提</w:t>
      </w: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交电子材料提交平台（链接：</w:t>
      </w:r>
      <w:hyperlink r:id="rId7" w:history="1">
        <w:r w:rsidRPr="00495468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https://f.wps.cn/g/vqnaNOYj/</w:t>
        </w:r>
      </w:hyperlink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）。纸质资格审查材料按顺序装订后，请于报到时交小麦研究所办公室（7教1313室）。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4.缴纳复试费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接受复试通知的考生请于4月10日9：00前完成缴费。缴费平台：</w:t>
      </w:r>
      <w:hyperlink r:id="rId8" w:history="1">
        <w:r w:rsidRPr="00495468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https://op.sicau.edu.cn/</w:t>
        </w:r>
      </w:hyperlink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；用户名：23+考研报名号，默认密码：身份证号码后6位。将根据缴费名单准备相应的复试数据，请考生在规定的时间内完成交费，逾期未缴费视为放弃本次复试。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5.调剂考生复试安排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（1）时间：4月10日上午9:00-12:00报到；4月10日下午15:00-17:00笔试；4月11日上午9:00起全天面试。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（2）地点：报到在成都校区7教1313办公室；笔试在成都校区4教A区106教室；面试在成都校区7教1309会议室。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（3）成绩计算：总成绩=初试成绩（折算成百分制得分）×50%+复试成绩（笔试20%+面试80%）×50%。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6.复试结果。4月12日前公布拟录取名单，详见小麦研究所网站。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三、调剂相关其他事项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 依据考生一志愿报考院校和专业、初试总分、单科成绩、本科专业等条件进行审核筛选，择优发出复试通知。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 对申请同一专业、初试科目完全相同的调剂考生，按考生初试成绩择优遴选进入复试的考生名单。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 本次调剂工作由小麦研究所2023年研究生招生工作领导小组负责解释。有关规定与上级最新文件不符时，以上级文件为准。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lastRenderedPageBreak/>
        <w:t>四、咨询联系方式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小麦研究所办公室：尚老师028-82650350</w:t>
      </w:r>
    </w:p>
    <w:p w:rsidR="00495468" w:rsidRPr="00495468" w:rsidRDefault="00495468" w:rsidP="00495468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</w:t>
      </w:r>
    </w:p>
    <w:p w:rsidR="00495468" w:rsidRPr="00495468" w:rsidRDefault="00495468" w:rsidP="00495468">
      <w:pPr>
        <w:widowControl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小麦研究所  </w:t>
      </w:r>
    </w:p>
    <w:p w:rsidR="00495468" w:rsidRPr="00495468" w:rsidRDefault="00495468" w:rsidP="00495468">
      <w:pPr>
        <w:widowControl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  2023年4月3日</w:t>
      </w:r>
    </w:p>
    <w:p w:rsidR="00495468" w:rsidRPr="00495468" w:rsidRDefault="00495468" w:rsidP="00495468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495468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495468" w:rsidRPr="00495468" w:rsidRDefault="00495468" w:rsidP="00495468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附件【</w:t>
      </w:r>
      <w:hyperlink r:id="rId9" w:tgtFrame="_blank" w:history="1">
        <w:r w:rsidRPr="00495468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诚信复试承诺书.pdf</w:t>
        </w:r>
      </w:hyperlink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】已下载94次</w:t>
      </w:r>
    </w:p>
    <w:p w:rsidR="00495468" w:rsidRPr="00495468" w:rsidRDefault="00495468" w:rsidP="00495468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附件【</w:t>
      </w:r>
      <w:hyperlink r:id="rId10" w:tgtFrame="_blank" w:history="1">
        <w:r w:rsidRPr="00495468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2023硕士研究生复试笔试考场规则.pdf</w:t>
        </w:r>
      </w:hyperlink>
      <w:r w:rsidRPr="0049546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】已下载153次</w:t>
      </w:r>
    </w:p>
    <w:p w:rsidR="00495468" w:rsidRPr="00495468" w:rsidRDefault="00495468" w:rsidP="00495468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495468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B66B5E" w:rsidRDefault="00B66B5E">
      <w:bookmarkStart w:id="0" w:name="_GoBack"/>
      <w:bookmarkEnd w:id="0"/>
    </w:p>
    <w:sectPr w:rsidR="00B66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A4E18"/>
    <w:multiLevelType w:val="multilevel"/>
    <w:tmpl w:val="6BCC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56"/>
    <w:rsid w:val="00495468"/>
    <w:rsid w:val="00B66B5E"/>
    <w:rsid w:val="00E2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9546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4954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9546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4954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4954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4954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95468"/>
    <w:rPr>
      <w:b/>
      <w:bCs/>
    </w:rPr>
  </w:style>
  <w:style w:type="character" w:styleId="a5">
    <w:name w:val="Hyperlink"/>
    <w:basedOn w:val="a0"/>
    <w:uiPriority w:val="99"/>
    <w:semiHidden/>
    <w:unhideWhenUsed/>
    <w:rsid w:val="00495468"/>
    <w:rPr>
      <w:color w:val="0000FF"/>
      <w:u w:val="single"/>
    </w:rPr>
  </w:style>
  <w:style w:type="paragraph" w:customStyle="1" w:styleId="vsbcontentend">
    <w:name w:val="vsbcontent_end"/>
    <w:basedOn w:val="a"/>
    <w:rsid w:val="004954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9546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49546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9546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495468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9546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4954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9546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4954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4954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4954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95468"/>
    <w:rPr>
      <w:b/>
      <w:bCs/>
    </w:rPr>
  </w:style>
  <w:style w:type="character" w:styleId="a5">
    <w:name w:val="Hyperlink"/>
    <w:basedOn w:val="a0"/>
    <w:uiPriority w:val="99"/>
    <w:semiHidden/>
    <w:unhideWhenUsed/>
    <w:rsid w:val="00495468"/>
    <w:rPr>
      <w:color w:val="0000FF"/>
      <w:u w:val="single"/>
    </w:rPr>
  </w:style>
  <w:style w:type="paragraph" w:customStyle="1" w:styleId="vsbcontentend">
    <w:name w:val="vsbcontent_end"/>
    <w:basedOn w:val="a"/>
    <w:rsid w:val="004954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9546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49546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9546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495468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0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sicau.edu.cn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f.wps.cn/g/vqnaNOYj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.sicau.edu.cn/info/1025/9953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xms.sicau.edu.cn/system/_content/download.jsp?urltype=news.DownloadAttachUrl&amp;owner=1578399719&amp;wbfileid=114037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ms.sicau.edu.cn/system/_content/download.jsp?urltype=news.DownloadAttachUrl&amp;owner=1578399719&amp;wbfileid=1140372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2023-05-28T08:34:00Z</dcterms:created>
  <dcterms:modified xsi:type="dcterms:W3CDTF">2023-05-28T08:34:00Z</dcterms:modified>
</cp:coreProperties>
</file>