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3E" w:rsidRPr="002B1C3E" w:rsidRDefault="002B1C3E" w:rsidP="002B1C3E">
      <w:pPr>
        <w:widowControl/>
        <w:shd w:val="clear" w:color="auto" w:fill="FFFFFF"/>
        <w:spacing w:after="225"/>
        <w:jc w:val="center"/>
        <w:outlineLvl w:val="0"/>
        <w:rPr>
          <w:rFonts w:ascii="微软雅黑" w:eastAsia="微软雅黑" w:hAnsi="微软雅黑" w:cs="宋体"/>
          <w:color w:val="888888"/>
          <w:kern w:val="36"/>
          <w:szCs w:val="21"/>
        </w:rPr>
      </w:pPr>
      <w:r w:rsidRPr="002B1C3E">
        <w:rPr>
          <w:rFonts w:ascii="微软雅黑" w:eastAsia="微软雅黑" w:hAnsi="微软雅黑" w:cs="宋体" w:hint="eastAsia"/>
          <w:b/>
          <w:bCs/>
          <w:color w:val="333333"/>
          <w:kern w:val="36"/>
          <w:sz w:val="36"/>
          <w:szCs w:val="36"/>
        </w:rPr>
        <w:t>水稻研究所2023年硕士研究生第二批招生调剂办法</w:t>
      </w:r>
    </w:p>
    <w:p w:rsidR="002B1C3E" w:rsidRPr="002B1C3E" w:rsidRDefault="002B1C3E" w:rsidP="002B1C3E">
      <w:pPr>
        <w:widowControl/>
        <w:shd w:val="clear" w:color="auto" w:fill="FFFFFF"/>
        <w:spacing w:line="420" w:lineRule="atLeast"/>
        <w:jc w:val="center"/>
        <w:outlineLvl w:val="1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999999"/>
          <w:kern w:val="0"/>
          <w:szCs w:val="21"/>
        </w:rPr>
        <w:t>时间： 2023-04-10 点击次数：2029次 作者：</w:t>
      </w:r>
    </w:p>
    <w:p w:rsidR="002B1C3E" w:rsidRPr="002B1C3E" w:rsidRDefault="002B1C3E" w:rsidP="002B1C3E">
      <w:pPr>
        <w:widowControl/>
        <w:spacing w:before="150" w:after="15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B1C3E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667.5pt;height:.75pt" o:hrpct="0" o:hralign="center" o:hrstd="t" o:hrnoshade="t" o:hr="t" fillcolor="black" stroked="f"/>
        </w:pict>
      </w:r>
    </w:p>
    <w:p w:rsidR="002B1C3E" w:rsidRPr="002B1C3E" w:rsidRDefault="002B1C3E" w:rsidP="002B1C3E">
      <w:pPr>
        <w:widowControl/>
        <w:shd w:val="clear" w:color="auto" w:fill="FFFFFF"/>
        <w:spacing w:before="150" w:after="225" w:line="48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根据四川农业大学《2023年招收攻读硕士学位研究生招生复试、调剂、录取工作办法》（校研发[2023]10号）相关要求，现将水稻研究所2023年硕士研究生招生调剂工作安排如下：</w:t>
      </w:r>
    </w:p>
    <w:p w:rsidR="002B1C3E" w:rsidRPr="002B1C3E" w:rsidRDefault="002B1C3E" w:rsidP="002B1C3E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一、调剂缺额和相关要求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440"/>
        <w:gridCol w:w="440"/>
        <w:gridCol w:w="440"/>
        <w:gridCol w:w="440"/>
        <w:gridCol w:w="5846"/>
      </w:tblGrid>
      <w:tr w:rsidR="002B1C3E" w:rsidRPr="002B1C3E" w:rsidTr="002B1C3E">
        <w:trPr>
          <w:trHeight w:val="645"/>
          <w:jc w:val="center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专业代码及名称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计划余额</w:t>
            </w:r>
            <w:proofErr w:type="gramEnd"/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调剂系统开放时间</w:t>
            </w:r>
          </w:p>
        </w:tc>
        <w:tc>
          <w:tcPr>
            <w:tcW w:w="6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调剂考生遴选条件</w:t>
            </w:r>
          </w:p>
        </w:tc>
      </w:tr>
      <w:tr w:rsidR="002B1C3E" w:rsidRPr="002B1C3E" w:rsidTr="002B1C3E">
        <w:trPr>
          <w:trHeight w:val="1710"/>
          <w:jc w:val="center"/>
        </w:trPr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071010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17:3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0-4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8:30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1.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6" w:history="1">
              <w:r w:rsidRPr="002B1C3E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第一志愿专业代码前四位为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0710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生物学）专业，初试成绩总分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45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2B1C3E" w:rsidRPr="002B1C3E" w:rsidTr="002B1C3E">
        <w:trPr>
          <w:trHeight w:val="2055"/>
          <w:jc w:val="center"/>
        </w:trPr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090101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作物栽培学与耕作学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17:30-4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8:30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7" w:history="1">
              <w:r w:rsidRPr="002B1C3E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第一志愿专业代码前四位为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（作物学）的专业，初试成绩总分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290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2B1C3E" w:rsidRPr="002B1C3E" w:rsidTr="002B1C3E">
        <w:trPr>
          <w:trHeight w:val="1320"/>
          <w:jc w:val="center"/>
        </w:trPr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090102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作物遗传育种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17:3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0-4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8:30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1.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8" w:history="1">
              <w:r w:rsidRPr="002B1C3E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2. 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第一志愿专业代码前四位为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（作物学）、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（植物保护）的专业，初试成绩总分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291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  <w:tr w:rsidR="002B1C3E" w:rsidRPr="002B1C3E" w:rsidTr="002B1C3E">
        <w:trPr>
          <w:trHeight w:val="3015"/>
          <w:jc w:val="center"/>
        </w:trPr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095131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农艺与种业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不区分方向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2023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17:30-4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2B1C3E">
              <w:rPr>
                <w:rFonts w:ascii="Calibri" w:eastAsia="宋体" w:hAnsi="Calibri" w:cs="Calibri"/>
                <w:kern w:val="0"/>
                <w:sz w:val="24"/>
                <w:szCs w:val="24"/>
              </w:rPr>
              <w:t>8:30</w:t>
            </w:r>
          </w:p>
        </w:tc>
        <w:tc>
          <w:tcPr>
            <w:tcW w:w="7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符合学校调剂政策（</w:t>
            </w:r>
            <w:hyperlink r:id="rId9" w:history="1">
              <w:r w:rsidRPr="002B1C3E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https://yan.sicau.edu.cn/info/1025/9953.htm</w:t>
              </w:r>
            </w:hyperlink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）；</w:t>
            </w:r>
          </w:p>
          <w:p w:rsidR="002B1C3E" w:rsidRPr="002B1C3E" w:rsidRDefault="002B1C3E" w:rsidP="002B1C3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第一志愿专业代码前四位为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（作物学）、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0902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（园艺学）、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0904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（植物保护）的专业，初试成绩总分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280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分及以上。第一志愿代码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095131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（农艺与种业）、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095132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（资源利用与植物保护）、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095400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（林业）的专业，总分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310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分及以上，统考科目</w:t>
            </w:r>
            <w:r w:rsidRPr="002B1C3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</w:t>
            </w:r>
            <w:r w:rsidRPr="002B1C3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分及以上。</w:t>
            </w:r>
          </w:p>
        </w:tc>
      </w:tr>
    </w:tbl>
    <w:p w:rsidR="002B1C3E" w:rsidRPr="002B1C3E" w:rsidRDefault="002B1C3E" w:rsidP="002B1C3E">
      <w:pPr>
        <w:widowControl/>
        <w:shd w:val="clear" w:color="auto" w:fill="FFFFFF"/>
        <w:spacing w:line="315" w:lineRule="atLeast"/>
        <w:ind w:left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Calibri" w:eastAsia="微软雅黑" w:hAnsi="Calibri" w:cs="Calibri"/>
          <w:kern w:val="0"/>
          <w:szCs w:val="21"/>
        </w:rPr>
        <w:t> </w:t>
      </w:r>
    </w:p>
    <w:p w:rsidR="002B1C3E" w:rsidRPr="002B1C3E" w:rsidRDefault="002B1C3E" w:rsidP="002B1C3E">
      <w:pPr>
        <w:widowControl/>
        <w:shd w:val="clear" w:color="auto" w:fill="FFFFFF"/>
        <w:spacing w:before="150" w:after="225" w:line="480" w:lineRule="atLeast"/>
        <w:ind w:left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Calibri" w:hint="eastAsia"/>
          <w:kern w:val="0"/>
          <w:sz w:val="24"/>
          <w:szCs w:val="24"/>
        </w:rPr>
        <w:t>二、调剂安排</w:t>
      </w:r>
    </w:p>
    <w:p w:rsidR="002B1C3E" w:rsidRPr="002B1C3E" w:rsidRDefault="002B1C3E" w:rsidP="002B1C3E">
      <w:pPr>
        <w:widowControl/>
        <w:shd w:val="clear" w:color="auto" w:fill="FFFFFF"/>
        <w:spacing w:after="225"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1.志愿填报</w:t>
      </w:r>
    </w:p>
    <w:p w:rsidR="002B1C3E" w:rsidRPr="002B1C3E" w:rsidRDefault="002B1C3E" w:rsidP="002B1C3E">
      <w:pPr>
        <w:widowControl/>
        <w:shd w:val="clear" w:color="auto" w:fill="FFFFFF"/>
        <w:spacing w:after="225"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请调剂考生务必在4月11日8:30前登陆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研招网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调剂系统完成志愿填报。</w:t>
      </w:r>
    </w:p>
    <w:p w:rsidR="002B1C3E" w:rsidRPr="002B1C3E" w:rsidRDefault="002B1C3E" w:rsidP="002B1C3E">
      <w:pPr>
        <w:widowControl/>
        <w:shd w:val="clear" w:color="auto" w:fill="FFFFFF"/>
        <w:spacing w:after="225" w:line="31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2.复试形式</w:t>
      </w:r>
    </w:p>
    <w:p w:rsidR="002B1C3E" w:rsidRPr="002B1C3E" w:rsidRDefault="002B1C3E" w:rsidP="002B1C3E">
      <w:pPr>
        <w:widowControl/>
        <w:shd w:val="clear" w:color="auto" w:fill="FFFFFF"/>
        <w:spacing w:after="225" w:line="31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根据调剂考生报名情况，实行差额复试，通过线下方式组织实施。</w:t>
      </w:r>
    </w:p>
    <w:p w:rsidR="002B1C3E" w:rsidRPr="002B1C3E" w:rsidRDefault="002B1C3E" w:rsidP="002B1C3E">
      <w:pPr>
        <w:widowControl/>
        <w:shd w:val="clear" w:color="auto" w:fill="FFFFFF"/>
        <w:spacing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3.报到及资格审查</w:t>
      </w:r>
    </w:p>
    <w:p w:rsidR="002B1C3E" w:rsidRPr="002B1C3E" w:rsidRDefault="002B1C3E" w:rsidP="002B1C3E">
      <w:pPr>
        <w:widowControl/>
        <w:shd w:val="clear" w:color="auto" w:fill="FFFFFF"/>
        <w:spacing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时间：4月12日下午2:30-3:30，地点：成都校区7-1513。</w:t>
      </w:r>
    </w:p>
    <w:p w:rsidR="002B1C3E" w:rsidRPr="002B1C3E" w:rsidRDefault="002B1C3E" w:rsidP="002B1C3E">
      <w:pPr>
        <w:widowControl/>
        <w:shd w:val="clear" w:color="auto" w:fill="FFFFFF"/>
        <w:spacing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考生须提前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将资格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审查材料（清单等信息详见《2023年硕士研究生招生复试、调剂、录取工作通知》</w:t>
      </w:r>
      <w:hyperlink r:id="rId10" w:history="1">
        <w:r w:rsidRPr="002B1C3E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https://yan.sicau.edu.cn/info/1025/9953.htm</w:t>
        </w:r>
      </w:hyperlink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）扫描或清晰拍照，并按顺序整理成PDF文档，在2023年4月12日下午2:30前提交电子材料提交平台（链接：</w:t>
      </w:r>
      <w:hyperlink r:id="rId11" w:history="1">
        <w:r w:rsidRPr="002B1C3E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https://f.wps.cn/g/vqnaNOYj/</w:t>
        </w:r>
      </w:hyperlink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）。</w:t>
      </w:r>
    </w:p>
    <w:p w:rsidR="002B1C3E" w:rsidRPr="002B1C3E" w:rsidRDefault="002B1C3E" w:rsidP="002B1C3E">
      <w:pPr>
        <w:widowControl/>
        <w:shd w:val="clear" w:color="auto" w:fill="FFFFFF"/>
        <w:spacing w:after="225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报到时提交的纸质材料包括：①简历（5份）；②身份证正反面复印件；③政审表；④不同类型考生须提交相应学历（学籍）材料；⑤诚信复试承诺书（见附件1）（须手写签名）⑥其他相关材料（可选）（如大学学习成绩单、科研成果等），材料请按顺序整理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4.复试缴费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考生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务必按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研究生院通知要求在4月12日下午2:30前缴费。缴费流程请查看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研招网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通知，</w:t>
      </w:r>
      <w:hyperlink r:id="rId12" w:history="1">
        <w:r w:rsidRPr="002B1C3E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https://yan.sicau.edu.cn/info/1025/9953.htm</w:t>
        </w:r>
      </w:hyperlink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5.调剂复试安排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专业水平测试：</w:t>
      </w: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4月12日下午3:30-4:30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心理测试：4月12日下午4:30-5:00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综合素质考评</w:t>
      </w: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：4月13日上午8</w:t>
      </w: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:</w:t>
      </w: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40开始，请考生8</w:t>
      </w: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:</w:t>
      </w: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30到成都校区7-1513候场。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复试方式:自我介绍（不超过5分钟）+抽题作答（8-12分钟）+评委现场提问（5-10分钟）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复试成绩按 100 分计，其中专业水平测试占30%、综合素质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考评占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70%。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总成绩=初试成绩折算成百分制的得分*50%+复试成绩*50%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三、其他相关事项: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1.考生务必加入复试QQ群（群号：367466240）。考生报名预留手机号若有变动，或有其他问题，请及时告知招生办公室。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2.依据考生</w:t>
      </w:r>
      <w:proofErr w:type="gramStart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</w:t>
      </w:r>
      <w:proofErr w:type="gramEnd"/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志愿报考院校和专业、初试总分、单科成绩、本科专业等条件进行审核筛选，择优发出复试通知。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3.考生可在拟录取名单公示后15天内，将二级甲等及以上等级医院的体检报告整理成PDF电子文档，以“体检-拟录取专业名称-姓名-报名号”的格式命名后发送到619142711@qq.com邮箱。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4.招生办公室联系电话：028-86290897</w:t>
      </w:r>
    </w:p>
    <w:p w:rsidR="002B1C3E" w:rsidRPr="002B1C3E" w:rsidRDefault="002B1C3E" w:rsidP="002B1C3E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5.信访接待电话：028-86290903</w:t>
      </w:r>
    </w:p>
    <w:p w:rsidR="002B1C3E" w:rsidRPr="002B1C3E" w:rsidRDefault="002B1C3E" w:rsidP="002B1C3E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水稻研究所</w:t>
      </w:r>
    </w:p>
    <w:p w:rsidR="002B1C3E" w:rsidRPr="002B1C3E" w:rsidRDefault="002B1C3E" w:rsidP="002B1C3E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kern w:val="0"/>
          <w:sz w:val="24"/>
          <w:szCs w:val="24"/>
        </w:rPr>
        <w:t>2023年4月10日</w:t>
      </w:r>
    </w:p>
    <w:p w:rsidR="002B1C3E" w:rsidRPr="002B1C3E" w:rsidRDefault="002B1C3E" w:rsidP="002B1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2B1C3E" w:rsidRPr="002B1C3E" w:rsidRDefault="002B1C3E" w:rsidP="002B1C3E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2B1C3E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2B1C3E" w:rsidRPr="002B1C3E" w:rsidRDefault="002B1C3E" w:rsidP="002B1C3E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666666"/>
          <w:kern w:val="0"/>
          <w:szCs w:val="21"/>
        </w:rPr>
        <w:t>附件【</w:t>
      </w:r>
      <w:hyperlink r:id="rId13" w:tgtFrame="_blank" w:history="1">
        <w:r w:rsidRPr="002B1C3E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附件1-诚信复试承诺书.pdf</w:t>
        </w:r>
      </w:hyperlink>
      <w:r w:rsidRPr="002B1C3E">
        <w:rPr>
          <w:rFonts w:ascii="微软雅黑" w:eastAsia="微软雅黑" w:hAnsi="微软雅黑" w:cs="宋体" w:hint="eastAsia"/>
          <w:color w:val="666666"/>
          <w:kern w:val="0"/>
          <w:szCs w:val="21"/>
        </w:rPr>
        <w:t>】已下载77次</w:t>
      </w:r>
    </w:p>
    <w:p w:rsidR="002B1C3E" w:rsidRPr="002B1C3E" w:rsidRDefault="002B1C3E" w:rsidP="002B1C3E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B1C3E">
        <w:rPr>
          <w:rFonts w:ascii="微软雅黑" w:eastAsia="微软雅黑" w:hAnsi="微软雅黑" w:cs="宋体" w:hint="eastAsia"/>
          <w:color w:val="666666"/>
          <w:kern w:val="0"/>
          <w:szCs w:val="21"/>
        </w:rPr>
        <w:t>附件【</w:t>
      </w:r>
      <w:hyperlink r:id="rId14" w:tgtFrame="_blank" w:history="1">
        <w:r w:rsidRPr="002B1C3E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附件2-2023硕士研究生复试笔试考场规则.pdf</w:t>
        </w:r>
      </w:hyperlink>
      <w:r w:rsidRPr="002B1C3E">
        <w:rPr>
          <w:rFonts w:ascii="微软雅黑" w:eastAsia="微软雅黑" w:hAnsi="微软雅黑" w:cs="宋体" w:hint="eastAsia"/>
          <w:color w:val="666666"/>
          <w:kern w:val="0"/>
          <w:szCs w:val="21"/>
        </w:rPr>
        <w:t>】已下载90次</w:t>
      </w:r>
    </w:p>
    <w:p w:rsidR="002B1C3E" w:rsidRPr="002B1C3E" w:rsidRDefault="002B1C3E" w:rsidP="002B1C3E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2B1C3E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72044C" w:rsidRDefault="0072044C">
      <w:bookmarkStart w:id="0" w:name="_GoBack"/>
      <w:bookmarkEnd w:id="0"/>
    </w:p>
    <w:sectPr w:rsidR="00720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4D8A"/>
    <w:multiLevelType w:val="multilevel"/>
    <w:tmpl w:val="C3A2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42"/>
    <w:rsid w:val="002B1C3E"/>
    <w:rsid w:val="004C6942"/>
    <w:rsid w:val="0072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1C3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2B1C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1C3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2B1C3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2B1C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B1C3E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B1C3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B1C3E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B1C3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B1C3E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1C3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2B1C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1C3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2B1C3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2B1C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B1C3E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B1C3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B1C3E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B1C3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B1C3E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.sicau.edu.cn/info/1025/9953.htm" TargetMode="External"/><Relationship Id="rId13" Type="http://schemas.openxmlformats.org/officeDocument/2006/relationships/hyperlink" Target="https://rice.sicau.edu.cn/system/_content/download.jsp?urltype=news.DownloadAttachUrl&amp;owner=1663767333&amp;wbfileid=1140451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.sicau.edu.cn/info/1025/9953.htm" TargetMode="External"/><Relationship Id="rId12" Type="http://schemas.openxmlformats.org/officeDocument/2006/relationships/hyperlink" Target="https://yan.sicau.edu.cn/info/1025/9953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n.sicau.edu.cn/info/1025/9953.htm" TargetMode="External"/><Relationship Id="rId11" Type="http://schemas.openxmlformats.org/officeDocument/2006/relationships/hyperlink" Target="https://f.wps.cn/g/vqnaNOYj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an.sicau.edu.cn/info/1025/995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.sicau.edu.cn/info/1025/9953.htm" TargetMode="External"/><Relationship Id="rId14" Type="http://schemas.openxmlformats.org/officeDocument/2006/relationships/hyperlink" Target="https://rice.sicau.edu.cn/system/_content/download.jsp?urltype=news.DownloadAttachUrl&amp;owner=1663767333&amp;wbfileid=1140451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2023-05-28T08:13:00Z</dcterms:created>
  <dcterms:modified xsi:type="dcterms:W3CDTF">2023-05-28T08:13:00Z</dcterms:modified>
</cp:coreProperties>
</file>