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BA" w:rsidRPr="00306EBA" w:rsidRDefault="00306EBA" w:rsidP="00306EBA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四川轻化工大学2023年硕士研究生调剂公告(三）</w:t>
      </w:r>
    </w:p>
    <w:p w:rsidR="00306EBA" w:rsidRPr="00306EBA" w:rsidRDefault="00306EBA" w:rsidP="00306EBA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306EBA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[研究生部]</w:t>
        </w:r>
      </w:hyperlink>
      <w:r w:rsidRPr="00306EB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306EBA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306EB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306EBA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306EB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发布时间：2023年4月11日</w:t>
      </w:r>
    </w:p>
    <w:p w:rsidR="00306EBA" w:rsidRPr="00306EBA" w:rsidRDefault="00306EBA" w:rsidP="00306EBA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306EBA">
        <w:rPr>
          <w:rFonts w:ascii="微软雅黑" w:eastAsia="微软雅黑" w:hAnsi="微软雅黑" w:cs="宋体" w:hint="eastAsia"/>
          <w:color w:val="333333"/>
          <w:kern w:val="0"/>
          <w:szCs w:val="21"/>
        </w:rPr>
        <w:t>7050</w:t>
      </w:r>
    </w:p>
    <w:p w:rsidR="00306EBA" w:rsidRPr="00306EBA" w:rsidRDefault="00306EBA" w:rsidP="00306EBA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四川轻化工大学2023年硕士研究生调剂公告(三）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 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根据我校调剂考生复试录取情况，现还有少量的调剂名额，热忱欢迎广大优秀考生调剂报考我校。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一、调剂专业及联系方式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我校本批次调剂专业、缺额、调剂要求及相关学院联系方式详见下表，请有意向调剂的考生与各招生学院老师联系。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2378"/>
        <w:gridCol w:w="922"/>
        <w:gridCol w:w="742"/>
        <w:gridCol w:w="1172"/>
        <w:gridCol w:w="1550"/>
      </w:tblGrid>
      <w:tr w:rsidR="00306EBA" w:rsidRPr="00306EBA" w:rsidTr="00306EBA">
        <w:trPr>
          <w:trHeight w:val="525"/>
          <w:jc w:val="center"/>
        </w:trPr>
        <w:tc>
          <w:tcPr>
            <w:tcW w:w="28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招生学院</w:t>
            </w:r>
          </w:p>
        </w:tc>
        <w:tc>
          <w:tcPr>
            <w:tcW w:w="3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学科、领域及研究方向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缺额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调剂要求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联系人及联系电话</w:t>
            </w:r>
          </w:p>
        </w:tc>
      </w:tr>
      <w:tr w:rsidR="00306EBA" w:rsidRPr="00306EBA" w:rsidTr="00306EBA">
        <w:trPr>
          <w:trHeight w:val="525"/>
          <w:jc w:val="center"/>
        </w:trPr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001化学工程学院</w:t>
            </w:r>
          </w:p>
        </w:tc>
        <w:tc>
          <w:tcPr>
            <w:tcW w:w="3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0817化学工程与技术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数学二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李老师 13980220280</w:t>
            </w: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</w: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林老师 13890089817</w:t>
            </w: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280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002生物工程学院</w:t>
            </w:r>
          </w:p>
        </w:tc>
        <w:tc>
          <w:tcPr>
            <w:tcW w:w="3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0832食品科学与工程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数学二</w:t>
            </w:r>
          </w:p>
        </w:tc>
        <w:tc>
          <w:tcPr>
            <w:tcW w:w="23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童老师 0831-5980221 15984170641</w:t>
            </w: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宋老师 0831-5980221 13550273324</w:t>
            </w: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3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086003食品工程</w:t>
            </w:r>
          </w:p>
        </w:tc>
        <w:tc>
          <w:tcPr>
            <w:tcW w:w="11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3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086004发酵工程</w:t>
            </w:r>
          </w:p>
        </w:tc>
        <w:tc>
          <w:tcPr>
            <w:tcW w:w="11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306EBA" w:rsidRPr="00306EBA" w:rsidTr="00306EBA">
        <w:trPr>
          <w:trHeight w:val="675"/>
          <w:jc w:val="center"/>
        </w:trPr>
        <w:tc>
          <w:tcPr>
            <w:tcW w:w="28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003机械工程学院</w:t>
            </w:r>
          </w:p>
        </w:tc>
        <w:tc>
          <w:tcPr>
            <w:tcW w:w="3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0802机械工程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刘老师 0831-8939402 13880029218</w:t>
            </w: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高老师 18380816152</w:t>
            </w:r>
          </w:p>
        </w:tc>
      </w:tr>
      <w:tr w:rsidR="00306EBA" w:rsidRPr="00306EBA" w:rsidTr="00306EBA">
        <w:trPr>
          <w:trHeight w:val="675"/>
          <w:jc w:val="center"/>
        </w:trPr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004自动化与信息工程学院</w:t>
            </w:r>
          </w:p>
        </w:tc>
        <w:tc>
          <w:tcPr>
            <w:tcW w:w="3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0811控制科学与工程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刘老师 0831-5980240 18180158068</w:t>
            </w: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周老师 0831-5980248</w:t>
            </w:r>
          </w:p>
        </w:tc>
      </w:tr>
      <w:tr w:rsidR="00306EBA" w:rsidRPr="00306EBA" w:rsidTr="00306EBA">
        <w:trPr>
          <w:trHeight w:val="675"/>
          <w:jc w:val="center"/>
        </w:trPr>
        <w:tc>
          <w:tcPr>
            <w:tcW w:w="28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009化学与环境工程学院</w:t>
            </w:r>
          </w:p>
        </w:tc>
        <w:tc>
          <w:tcPr>
            <w:tcW w:w="3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085601材料工程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钟老师0813-5505601 </w:t>
            </w: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</w: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李老师 13795580249 杨老师 15008138549</w:t>
            </w: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280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013管理学院</w:t>
            </w:r>
          </w:p>
        </w:tc>
        <w:tc>
          <w:tcPr>
            <w:tcW w:w="3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0871管理科学与工程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20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黄老师 13808152970</w:t>
            </w: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余老师 13458366356</w:t>
            </w: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3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1201管理科学与工程</w:t>
            </w:r>
          </w:p>
        </w:tc>
        <w:tc>
          <w:tcPr>
            <w:tcW w:w="11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数学三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3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1253会计</w:t>
            </w:r>
          </w:p>
        </w:tc>
        <w:tc>
          <w:tcPr>
            <w:tcW w:w="11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复试线</w:t>
            </w:r>
            <w:proofErr w:type="gramEnd"/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220分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280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015教育与心理科学学院</w:t>
            </w:r>
          </w:p>
        </w:tc>
        <w:tc>
          <w:tcPr>
            <w:tcW w:w="3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045120职业技术教育</w:t>
            </w:r>
          </w:p>
        </w:tc>
        <w:tc>
          <w:tcPr>
            <w:tcW w:w="123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4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166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0451教育硕士前置学历所学专业需与调剂专业方向一致或密切相关</w:t>
            </w:r>
          </w:p>
        </w:tc>
        <w:tc>
          <w:tcPr>
            <w:tcW w:w="20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刘老师 0813-5505275</w:t>
            </w: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3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01加工制造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280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016人文学院</w:t>
            </w:r>
          </w:p>
        </w:tc>
        <w:tc>
          <w:tcPr>
            <w:tcW w:w="3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045109学科教学（历史）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66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0451教育硕士前</w:t>
            </w: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置学历所学专业需与调剂专业方向一致或密切相关</w:t>
            </w:r>
          </w:p>
        </w:tc>
        <w:tc>
          <w:tcPr>
            <w:tcW w:w="20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董老师 15328370525</w:t>
            </w:r>
          </w:p>
        </w:tc>
      </w:tr>
      <w:tr w:rsidR="00306EBA" w:rsidRPr="00306EBA" w:rsidTr="00306EBA">
        <w:trPr>
          <w:trHeight w:val="70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3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045109学科教学（历史）</w:t>
            </w:r>
          </w:p>
        </w:tc>
        <w:tc>
          <w:tcPr>
            <w:tcW w:w="11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06EBA" w:rsidRPr="00306EBA" w:rsidRDefault="00306EBA" w:rsidP="00306EB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306EBA" w:rsidRPr="00306EBA" w:rsidTr="00306EBA">
        <w:trPr>
          <w:trHeight w:val="525"/>
          <w:jc w:val="center"/>
        </w:trPr>
        <w:tc>
          <w:tcPr>
            <w:tcW w:w="7950" w:type="dxa"/>
            <w:gridSpan w:val="6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06EBA" w:rsidRPr="00306EBA" w:rsidRDefault="00306EBA" w:rsidP="00306EB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06EB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备注：我校不接受“退役大学生士兵计划”调剂。</w:t>
            </w:r>
          </w:p>
        </w:tc>
      </w:tr>
    </w:tbl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二、调剂原则及调剂程序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参见</w:t>
      </w:r>
      <w:hyperlink r:id="rId8" w:history="1">
        <w:r w:rsidRPr="00306EBA">
          <w:rPr>
            <w:rFonts w:ascii="微软雅黑" w:eastAsia="微软雅黑" w:hAnsi="微软雅黑" w:cs="宋体" w:hint="eastAsia"/>
            <w:color w:val="7030A0"/>
            <w:kern w:val="0"/>
            <w:sz w:val="27"/>
            <w:szCs w:val="27"/>
          </w:rPr>
          <w:t>《四川轻化工大学2023年硕士研究生调剂办法》</w:t>
        </w:r>
      </w:hyperlink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三、调剂注意事项及说明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1.我校</w:t>
      </w:r>
      <w:proofErr w:type="gramStart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研招网“调剂服务系统”计划余额</w:t>
      </w:r>
      <w:proofErr w:type="gramEnd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信息自4月11日23:00起在</w:t>
      </w:r>
      <w:proofErr w:type="gramStart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研招网</w:t>
      </w:r>
      <w:proofErr w:type="gramEnd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“调剂服务系统”发布，根据各学科（专业）生源情况及时更新或关闭</w:t>
      </w:r>
      <w:proofErr w:type="gramStart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计划余额</w:t>
      </w:r>
      <w:proofErr w:type="gramEnd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信息，开放调剂系统持续时间不少于12个小时。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2.我校非全日制专业只招收在职定向就业考生，进入复试名单的调剂考生，需在复试前提交在职证明（或就业协议）。非全日制学生在读期间不享受奖助学金。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3.我校0451教育硕士前置学历所学专业需与调剂专业方向一致或密切相关；我校部分自划线专业非全日制调剂执行学校复试线。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  4.我校</w:t>
      </w:r>
      <w:proofErr w:type="gramStart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研招网</w:t>
      </w:r>
      <w:proofErr w:type="gramEnd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“调剂服务系统”志愿锁定时间为24小时，因调剂报名截止后各学院还需要开展择优遴选审核和复试准备工作，请考生填报志愿后耐心等待。复试名单审核确定后，将会尽快在调剂系统中回应考生。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5.</w:t>
      </w:r>
      <w:proofErr w:type="gramStart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请收到</w:t>
      </w:r>
      <w:proofErr w:type="gramEnd"/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我校在“调剂服务系统”发出复试通知的考生，在规定时间内及时确认接受复试通知，保持手机畅通，并按要求进行资格审查材料准备等后续事宜。我校复试方式有现场复试和远程网络复试，各学院根据学科或专业要求自主确定。请查询 </w:t>
      </w:r>
      <w:hyperlink r:id="rId9" w:history="1">
        <w:r w:rsidRPr="00306EBA">
          <w:rPr>
            <w:rFonts w:ascii="微软雅黑" w:eastAsia="微软雅黑" w:hAnsi="微软雅黑" w:cs="宋体" w:hint="eastAsia"/>
            <w:color w:val="7030A0"/>
            <w:kern w:val="0"/>
            <w:sz w:val="27"/>
            <w:szCs w:val="27"/>
          </w:rPr>
          <w:t>各学院复试工作安排</w:t>
        </w:r>
      </w:hyperlink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做好复试准备。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6.我校相关专业缺额信息根据各学科（专业）调剂生源及复试情况可进行微调，以最终实际录取为准。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306EBA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 </w:t>
      </w: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四川轻化工大学研究生招生办公室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       2023年4月11日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line="555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 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line="555" w:lineRule="atLeast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306EBA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                                                                  欢迎全国各地优秀考生到四川轻化工大学攻读硕士研究生！</w:t>
      </w:r>
    </w:p>
    <w:p w:rsidR="00306EBA" w:rsidRPr="00306EBA" w:rsidRDefault="00306EBA" w:rsidP="00306EBA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306EBA">
        <w:rPr>
          <w:rFonts w:ascii="Calibri" w:eastAsia="微软雅黑" w:hAnsi="Calibri" w:cs="Calibri"/>
          <w:color w:val="333333"/>
          <w:kern w:val="0"/>
          <w:szCs w:val="21"/>
        </w:rPr>
        <w:t> </w:t>
      </w:r>
    </w:p>
    <w:p w:rsidR="003979CA" w:rsidRPr="00306EBA" w:rsidRDefault="003979CA">
      <w:bookmarkStart w:id="0" w:name="_GoBack"/>
      <w:bookmarkEnd w:id="0"/>
    </w:p>
    <w:sectPr w:rsidR="003979CA" w:rsidRPr="00306E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98"/>
    <w:rsid w:val="002B0F98"/>
    <w:rsid w:val="00306EBA"/>
    <w:rsid w:val="0039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6EB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06E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6EB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06E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820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11495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6724120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js.suse.edu.cn/p/0/?StId=st_app_news_i_x638158066058898746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js.suse.edu.cn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js.suse.edu.cn/p/0/?StId=st_app_news_i_x63815183127341986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2023-04-27T08:38:00Z</dcterms:created>
  <dcterms:modified xsi:type="dcterms:W3CDTF">2023-04-27T08:38:00Z</dcterms:modified>
</cp:coreProperties>
</file>