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95" w:rsidRPr="00C03B95" w:rsidRDefault="00C03B95" w:rsidP="00C03B95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四川轻化工大学2023年硕士研究生调剂公告</w:t>
      </w:r>
    </w:p>
    <w:p w:rsidR="00C03B95" w:rsidRPr="00C03B95" w:rsidRDefault="00C03B95" w:rsidP="00C03B95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C03B95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[研究生部]</w:t>
        </w:r>
      </w:hyperlink>
      <w:r w:rsidRPr="00C03B95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C03B95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C03B95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C03B95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C03B95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发布时间：2023年4月5日</w:t>
      </w:r>
    </w:p>
    <w:p w:rsidR="00C03B95" w:rsidRPr="00C03B95" w:rsidRDefault="00C03B95" w:rsidP="00C03B95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C03B95">
        <w:rPr>
          <w:rFonts w:ascii="微软雅黑" w:eastAsia="微软雅黑" w:hAnsi="微软雅黑" w:cs="宋体" w:hint="eastAsia"/>
          <w:color w:val="333333"/>
          <w:kern w:val="0"/>
          <w:szCs w:val="21"/>
        </w:rPr>
        <w:t>17481</w:t>
      </w:r>
    </w:p>
    <w:p w:rsidR="00C03B95" w:rsidRPr="00C03B95" w:rsidRDefault="00C03B95" w:rsidP="00C03B95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四川轻化工大学2023年硕士研究生调剂公告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 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我校已完成</w:t>
      </w:r>
      <w:proofErr w:type="gramStart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一</w:t>
      </w:r>
      <w:proofErr w:type="gramEnd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志愿考生复试工作，根据国家下达计划和我校各学科（专业）</w:t>
      </w:r>
      <w:proofErr w:type="gramStart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一</w:t>
      </w:r>
      <w:proofErr w:type="gramEnd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志愿考生拟录取情况，我校部分学科（专业）还有一定数量的调剂名额，欢迎广大优秀考生调剂报考我校。为方便考生调剂，现将我校2023年调剂专业、缺额及注意事项等公告如下：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一、调剂专业及缺额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我校调剂专业、缺额、特别要求及相关学院联系方式详见下表。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2035"/>
        <w:gridCol w:w="914"/>
        <w:gridCol w:w="531"/>
        <w:gridCol w:w="1456"/>
        <w:gridCol w:w="1836"/>
      </w:tblGrid>
      <w:tr w:rsidR="00C03B95" w:rsidRPr="00C03B95" w:rsidTr="00C03B95">
        <w:trPr>
          <w:trHeight w:val="435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招生学院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学科、领域及研究方向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缺额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调剂要求</w:t>
            </w:r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联系人及联系电话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001化学工程学院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0817化学工程与技术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数学二</w:t>
            </w: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李老师 13980220280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林老师 13890089817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085602化学工程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086002制药工程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1055药学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002生物工程学院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0832食品科学与工程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数学二</w:t>
            </w: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童老师 0831-5980221   15984170641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宋老师 0831-5980221   13550273324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085606轻化工程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086003食品工程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086004发酵工程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4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095135食品加工与安全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学校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复试线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304分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003机械工程学院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0802机械工程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刘老师 0831-8939402    13880029218</w:t>
            </w:r>
          </w:p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高老师 18380816152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085501机械工程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085507工业设计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4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085509智能制造技术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720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004自动化与信息工程学院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0811控制科学与工程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刘老师 0831-5980240   18180158068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周老师 0831-5980248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005材料科学与工程学院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0805材料科学与工程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数学二</w:t>
            </w: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金老师 0813-5505699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罗老师 0813-5505549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盛老师 15708281605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085601材料工程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600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007土木工程学院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085601材料工程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司马老师 0813-5506018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梁老师 18708329257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009化学与环境工程学院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085601材料工程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钟老师0813-5505601 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</w:r>
          </w:p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李老师 13795580249</w:t>
            </w:r>
          </w:p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杨老师 15008138549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085701环境工程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初试英语二数学二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1055药学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010法学院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035101法律（非法学）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18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史老师 13088337717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035101法律（非法学）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035102法律（法学）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035102法律（法学）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012音乐学院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135101音乐 (钢琴方向)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闫老师 15114083801 </w:t>
            </w:r>
          </w:p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黄老师 18408290450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135101音乐 (器乐方向)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013管理学院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0871管理科学与工程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黄老师 13808152970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余老师 13458366356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1201管理科学与工程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初试英语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一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数学三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1253会计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学校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复试线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220分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05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014经济学院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095138农村发展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学校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复试线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285分</w:t>
            </w:r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李老师 18280725373</w:t>
            </w:r>
          </w:p>
        </w:tc>
      </w:tr>
      <w:tr w:rsidR="00C03B95" w:rsidRPr="00C03B95" w:rsidTr="00C03B95">
        <w:trPr>
          <w:trHeight w:val="44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015教育与心理科学学院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045116心理健康教育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刘老师 0813-5505275</w:t>
            </w:r>
          </w:p>
        </w:tc>
      </w:tr>
      <w:tr w:rsidR="00C03B95" w:rsidRPr="00C03B95" w:rsidTr="00C03B95">
        <w:trPr>
          <w:trHeight w:val="44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045118学前教育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学校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复试线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3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045120职业技术教育</w:t>
            </w:r>
          </w:p>
        </w:tc>
        <w:tc>
          <w:tcPr>
            <w:tcW w:w="121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34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01加工制造、02土木水利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40"/>
          <w:jc w:val="center"/>
        </w:trPr>
        <w:tc>
          <w:tcPr>
            <w:tcW w:w="282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016人文学院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045103学科教学（语文）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学校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复试线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371分</w:t>
            </w:r>
          </w:p>
        </w:tc>
        <w:tc>
          <w:tcPr>
            <w:tcW w:w="262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 董老师 15328370525</w:t>
            </w: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045109学科教学（历史）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60"/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045109学科教学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（历史）</w:t>
            </w:r>
          </w:p>
        </w:tc>
        <w:tc>
          <w:tcPr>
            <w:tcW w:w="12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非全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日制</w:t>
            </w:r>
          </w:p>
        </w:tc>
        <w:tc>
          <w:tcPr>
            <w:tcW w:w="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03B95" w:rsidRPr="00C03B95" w:rsidRDefault="00C03B95" w:rsidP="00C03B9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C03B95" w:rsidRPr="00C03B95" w:rsidTr="00C03B95">
        <w:trPr>
          <w:trHeight w:val="405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017马克思主义学院</w:t>
            </w:r>
          </w:p>
        </w:tc>
        <w:tc>
          <w:tcPr>
            <w:tcW w:w="30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045102学科教学（思政）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陈老师 13990029715</w:t>
            </w:r>
          </w:p>
        </w:tc>
      </w:tr>
      <w:tr w:rsidR="00C03B95" w:rsidRPr="00C03B95" w:rsidTr="00C03B95">
        <w:trPr>
          <w:trHeight w:val="330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018外语学院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045108学科教学（英语）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学校</w:t>
            </w:r>
            <w:proofErr w:type="gramStart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复试线</w:t>
            </w:r>
            <w:proofErr w:type="gramEnd"/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374分</w:t>
            </w:r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蔡老师 13568337486</w:t>
            </w:r>
          </w:p>
        </w:tc>
      </w:tr>
      <w:tr w:rsidR="00C03B95" w:rsidRPr="00C03B95" w:rsidTr="00C03B95">
        <w:trPr>
          <w:trHeight w:val="345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019体育学院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045112学科教学（体育）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吴老师 13558915373</w:t>
            </w:r>
          </w:p>
        </w:tc>
      </w:tr>
      <w:tr w:rsidR="00C03B95" w:rsidRPr="00C03B95" w:rsidTr="00C03B95">
        <w:trPr>
          <w:trHeight w:val="495"/>
          <w:jc w:val="center"/>
        </w:trPr>
        <w:tc>
          <w:tcPr>
            <w:tcW w:w="28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020物理与电子工程学院</w:t>
            </w:r>
          </w:p>
        </w:tc>
        <w:tc>
          <w:tcPr>
            <w:tcW w:w="27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085408光电信息工程</w:t>
            </w:r>
          </w:p>
        </w:tc>
        <w:tc>
          <w:tcPr>
            <w:tcW w:w="4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6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杨老师 13666264283</w:t>
            </w: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br/>
              <w:t>石老师 18391456342</w:t>
            </w:r>
          </w:p>
        </w:tc>
      </w:tr>
      <w:tr w:rsidR="00C03B95" w:rsidRPr="00C03B95" w:rsidTr="00C03B95">
        <w:trPr>
          <w:trHeight w:val="195"/>
          <w:jc w:val="center"/>
        </w:trPr>
        <w:tc>
          <w:tcPr>
            <w:tcW w:w="720" w:type="dxa"/>
            <w:gridSpan w:val="6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BF1DD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3B95" w:rsidRPr="00C03B95" w:rsidRDefault="00C03B95" w:rsidP="00C03B95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03B95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备注：我校不接受“退役大学生士兵计划”调剂。</w:t>
            </w:r>
          </w:p>
        </w:tc>
      </w:tr>
    </w:tbl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br/>
        <w:t>        二、调剂原则及程序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详见我校2023年3月30日发布的</w:t>
      </w:r>
      <w:hyperlink r:id="rId8" w:tgtFrame="_self" w:history="1">
        <w:r w:rsidRPr="00C03B95">
          <w:rPr>
            <w:rFonts w:ascii="微软雅黑" w:eastAsia="微软雅黑" w:hAnsi="微软雅黑" w:cs="宋体" w:hint="eastAsia"/>
            <w:color w:val="7030A0"/>
            <w:kern w:val="0"/>
            <w:sz w:val="27"/>
            <w:szCs w:val="27"/>
          </w:rPr>
          <w:t>《四川轻化工大学2023年硕士研究生调剂办法》</w:t>
        </w:r>
      </w:hyperlink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三、调剂注意事项及说明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1.我校</w:t>
      </w:r>
      <w:proofErr w:type="gramStart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研招网“调剂服务系统”计划余额</w:t>
      </w:r>
      <w:proofErr w:type="gramEnd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信息自4月6日0:00起在</w:t>
      </w:r>
      <w:proofErr w:type="gramStart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</w:t>
      </w:r>
      <w:proofErr w:type="gramEnd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“调剂服务系统”发布，根据各学科（专业）生源情</w:t>
      </w: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况及时更新或关闭</w:t>
      </w:r>
      <w:proofErr w:type="gramStart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计划余额</w:t>
      </w:r>
      <w:proofErr w:type="gramEnd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信息，每次开放调剂系统持续时间一般为12个小时。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2.我校非全日制专业只招收在职定向就业考生，进入复试名单的调剂考生，需在复试前提交在职证明（或就业协议）。非全日制学生在读期间不享受奖助学金。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3.我校0451教育硕士前置学历所学专业需与调剂专业方向一致或密切相关；我校部分自划线专业非全日制调剂执行学校复试线。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4.我校</w:t>
      </w:r>
      <w:proofErr w:type="gramStart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研招网</w:t>
      </w:r>
      <w:proofErr w:type="gramEnd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调剂服务系统”志愿锁定时间为24小时，因调剂报名截止后各学院还需要开展择优遴选审核和复试准备工作，请考生填报志愿后耐心等待。复试名单审核确定后，将会尽快在调剂系统中回应考生(发出复试通知或解锁调剂志愿）。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5.</w:t>
      </w:r>
      <w:proofErr w:type="gramStart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请收到</w:t>
      </w:r>
      <w:proofErr w:type="gramEnd"/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我校在“调剂服务系统”发出复试通知的考生，在规定时间内及时确认接受复试通知，保持手机畅通，并按要求进行资格审查材料准备等后续事宜。我校复试方式有现场复试和远程网络复试，各学院根据学科或专业要求自主确定。请查询 </w:t>
      </w:r>
      <w:hyperlink r:id="rId9" w:tgtFrame="_self" w:history="1">
        <w:r w:rsidRPr="00C03B95">
          <w:rPr>
            <w:rFonts w:ascii="微软雅黑" w:eastAsia="微软雅黑" w:hAnsi="微软雅黑" w:cs="宋体" w:hint="eastAsia"/>
            <w:color w:val="7030A0"/>
            <w:kern w:val="0"/>
            <w:sz w:val="27"/>
            <w:szCs w:val="27"/>
            <w:u w:val="single"/>
          </w:rPr>
          <w:t>各学院复试工作安排</w:t>
        </w:r>
      </w:hyperlink>
      <w:r w:rsidRPr="00C03B95">
        <w:rPr>
          <w:rFonts w:ascii="微软雅黑" w:eastAsia="微软雅黑" w:hAnsi="微软雅黑" w:cs="宋体" w:hint="eastAsia"/>
          <w:color w:val="7030A0"/>
          <w:kern w:val="0"/>
          <w:sz w:val="27"/>
          <w:szCs w:val="27"/>
        </w:rPr>
        <w:t> </w:t>
      </w: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做好复试准备。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/>
        <w:ind w:left="225" w:right="225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03B95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6.我校相关专业缺额信息根据各学科（专业）调剂生源及复试情况可进行微调，以最终实际录取为准。</w:t>
      </w:r>
    </w:p>
    <w:p w:rsidR="00C03B95" w:rsidRPr="00C03B95" w:rsidRDefault="00C03B95" w:rsidP="00C03B95">
      <w:pPr>
        <w:widowControl/>
        <w:shd w:val="clear" w:color="auto" w:fill="FFFFFF"/>
        <w:wordWrap w:val="0"/>
        <w:spacing w:before="150" w:after="150" w:line="450" w:lineRule="atLeast"/>
        <w:ind w:left="225" w:right="225" w:firstLine="42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C03B9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</w:p>
    <w:p w:rsidR="00DA27C1" w:rsidRPr="00C03B95" w:rsidRDefault="00DA27C1">
      <w:bookmarkStart w:id="0" w:name="_GoBack"/>
      <w:bookmarkEnd w:id="0"/>
    </w:p>
    <w:sectPr w:rsidR="00DA27C1" w:rsidRPr="00C03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03"/>
    <w:rsid w:val="00503703"/>
    <w:rsid w:val="00C03B95"/>
    <w:rsid w:val="00DA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3B9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03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03B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3B9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03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03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184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71359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04248342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js.suse.edu.cn/p/0/?StId=st_app_news_i_x638158066058898746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js.suse.edu.cn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js.suse.edu.cn/p/0/?StId=st_app_news_i_x63815183127341986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2023-04-27T08:40:00Z</dcterms:created>
  <dcterms:modified xsi:type="dcterms:W3CDTF">2023-04-27T08:40:00Z</dcterms:modified>
</cp:coreProperties>
</file>