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2122A" w:rsidRPr="0052122A" w:rsidTr="0052122A"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52122A" w:rsidRPr="0052122A">
              <w:trPr>
                <w:trHeight w:val="520"/>
              </w:trPr>
              <w:tc>
                <w:tcPr>
                  <w:tcW w:w="0" w:type="auto"/>
                  <w:vAlign w:val="center"/>
                  <w:hideMark/>
                </w:tcPr>
                <w:p w:rsidR="0052122A" w:rsidRPr="0052122A" w:rsidRDefault="0052122A" w:rsidP="0052122A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bookmarkStart w:id="0" w:name="_GoBack"/>
                  <w:r w:rsidRPr="0052122A"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复旦大学现代物理研究所2023年硕士研究生招生接收校内调剂考生工作实施细则</w:t>
                  </w:r>
                  <w:bookmarkEnd w:id="0"/>
                </w:p>
              </w:tc>
            </w:tr>
            <w:tr w:rsidR="0052122A" w:rsidRPr="0052122A">
              <w:trPr>
                <w:trHeight w:val="10"/>
              </w:trPr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52122A" w:rsidRPr="0052122A" w:rsidRDefault="0052122A" w:rsidP="0052122A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"/>
                      <w:szCs w:val="24"/>
                    </w:rPr>
                  </w:pPr>
                </w:p>
              </w:tc>
            </w:tr>
          </w:tbl>
          <w:p w:rsidR="0052122A" w:rsidRPr="0052122A" w:rsidRDefault="0052122A" w:rsidP="0052122A">
            <w:pPr>
              <w:widowControl/>
              <w:jc w:val="left"/>
              <w:rPr>
                <w:rFonts w:ascii="微软雅黑" w:eastAsia="微软雅黑" w:hAnsi="微软雅黑" w:cs="宋体"/>
                <w:vanish/>
                <w:color w:val="1B1B1B"/>
                <w:kern w:val="0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52122A" w:rsidRPr="0052122A">
              <w:trPr>
                <w:trHeight w:val="310"/>
              </w:trPr>
              <w:tc>
                <w:tcPr>
                  <w:tcW w:w="0" w:type="auto"/>
                  <w:vAlign w:val="center"/>
                  <w:hideMark/>
                </w:tcPr>
                <w:p w:rsidR="0052122A" w:rsidRPr="0052122A" w:rsidRDefault="0052122A" w:rsidP="0052122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发布时间:2023-03-30   浏览次数:</w:t>
                  </w:r>
                  <w:r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228600" cy="133350"/>
                        <wp:effectExtent l="0" t="0" r="0" b="0"/>
                        <wp:docPr id="1" name="图片 1" descr="http://imp.fudan.edu.cn/_visitcountdisplay?siteId=30&amp;type=3&amp;articleId=487381&amp;dispMode=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mp.fudan.edu.cn/_visitcountdisplay?siteId=30&amp;type=3&amp;articleId=487381&amp;dispMode=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2122A" w:rsidRPr="0052122A" w:rsidRDefault="0052122A" w:rsidP="0052122A">
            <w:pPr>
              <w:widowControl/>
              <w:jc w:val="left"/>
              <w:rPr>
                <w:rFonts w:ascii="微软雅黑" w:eastAsia="微软雅黑" w:hAnsi="微软雅黑" w:cs="宋体"/>
                <w:vanish/>
                <w:color w:val="1B1B1B"/>
                <w:kern w:val="0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52122A" w:rsidRPr="0052122A">
              <w:tc>
                <w:tcPr>
                  <w:tcW w:w="0" w:type="auto"/>
                  <w:hideMark/>
                </w:tcPr>
                <w:p w:rsidR="0052122A" w:rsidRPr="0052122A" w:rsidRDefault="0052122A" w:rsidP="0052122A">
                  <w:pPr>
                    <w:widowControl/>
                    <w:spacing w:line="293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52122A" w:rsidRPr="0052122A" w:rsidRDefault="0052122A" w:rsidP="0052122A">
                  <w:pPr>
                    <w:widowControl/>
                    <w:spacing w:line="293" w:lineRule="atLeast"/>
                    <w:ind w:left="202" w:firstLine="475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黑体" w:eastAsia="黑体" w:hAnsi="黑体" w:cs="宋体" w:hint="eastAsia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  <w:t>一、调剂要求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7"/>
                      <w:szCs w:val="27"/>
                    </w:rPr>
                    <w:t>1.初试成绩符合第一志愿报考专业的我校初试成绩基本要求。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7"/>
                      <w:szCs w:val="27"/>
                    </w:rPr>
                    <w:t>2.符合现代物理研究所调入专业的报考条件和初试成绩基本要求。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7"/>
                      <w:szCs w:val="27"/>
                    </w:rPr>
                    <w:t>3.调入专业与第一志愿报考专业相同或相近，应在同一学科门类范围内，原则上属于同一个一级学科。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4.初试科目与调入专业初试科目相同或相近</w:t>
                  </w:r>
                  <w:r w:rsidRPr="0052122A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7"/>
                      <w:szCs w:val="27"/>
                    </w:rPr>
                    <w:t>（如有初试科目完全相同的合格生源，优先接受申请）</w:t>
                  </w: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，其中初试全国统一命题科目应与调入专业全国统一命题科目相同〔英语（一）、英语（二）可视为相同；数学（一）、数学（二）、数学（三）可视为相同〕。第一志愿报考专业的初试统考科目涵盖调入专业所有统考科目的，视为相同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7"/>
                      <w:szCs w:val="27"/>
                    </w:rPr>
                    <w:t>5.现代物理研究所研究生招生工作领导小组根据考生申请情况，综合考虑考生初试成绩、学业能力等因素，确定调剂复试名单。调剂复试名单将在学院网站公布。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黑体" w:eastAsia="黑体" w:hAnsi="黑体" w:cs="宋体" w:hint="eastAsia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  <w:t>二、调剂专业及招生计划</w:t>
                  </w:r>
                </w:p>
                <w:tbl>
                  <w:tblPr>
                    <w:tblW w:w="12015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4"/>
                    <w:gridCol w:w="4058"/>
                    <w:gridCol w:w="4457"/>
                    <w:gridCol w:w="756"/>
                  </w:tblGrid>
                  <w:tr w:rsidR="0052122A" w:rsidRPr="0052122A">
                    <w:trPr>
                      <w:trHeight w:val="530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75" w:type="dxa"/>
                          <w:left w:w="150" w:type="dxa"/>
                          <w:bottom w:w="75" w:type="dxa"/>
                          <w:right w:w="150" w:type="dxa"/>
                        </w:tcMar>
                        <w:vAlign w:val="center"/>
                        <w:hideMark/>
                      </w:tcPr>
                      <w:p w:rsidR="0052122A" w:rsidRPr="0052122A" w:rsidRDefault="0052122A" w:rsidP="0052122A">
                        <w:pPr>
                          <w:widowControl/>
                          <w:spacing w:line="360" w:lineRule="atLeast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2122A">
                          <w:rPr>
                            <w:rFonts w:ascii="仿宋" w:eastAsia="仿宋" w:hAnsi="仿宋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接收调剂专业代码及名称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75" w:type="dxa"/>
                          <w:left w:w="150" w:type="dxa"/>
                          <w:bottom w:w="75" w:type="dxa"/>
                          <w:right w:w="150" w:type="dxa"/>
                        </w:tcMar>
                        <w:vAlign w:val="center"/>
                        <w:hideMark/>
                      </w:tcPr>
                      <w:p w:rsidR="0052122A" w:rsidRPr="0052122A" w:rsidRDefault="0052122A" w:rsidP="0052122A">
                        <w:pPr>
                          <w:widowControl/>
                          <w:wordWrap w:val="0"/>
                          <w:spacing w:line="360" w:lineRule="atLeast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2122A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  <w:szCs w:val="24"/>
                          </w:rPr>
                          <w:t>接收调剂研究方向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75" w:type="dxa"/>
                          <w:left w:w="150" w:type="dxa"/>
                          <w:bottom w:w="75" w:type="dxa"/>
                          <w:right w:w="150" w:type="dxa"/>
                        </w:tcMar>
                        <w:vAlign w:val="center"/>
                        <w:hideMark/>
                      </w:tcPr>
                      <w:p w:rsidR="0052122A" w:rsidRPr="0052122A" w:rsidRDefault="0052122A" w:rsidP="0052122A">
                        <w:pPr>
                          <w:widowControl/>
                          <w:spacing w:line="360" w:lineRule="atLeast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2122A">
                          <w:rPr>
                            <w:rFonts w:ascii="仿宋" w:eastAsia="仿宋" w:hAnsi="仿宋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可申请调剂的第一志愿报考专业代码及名称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75" w:type="dxa"/>
                          <w:left w:w="150" w:type="dxa"/>
                          <w:bottom w:w="75" w:type="dxa"/>
                          <w:right w:w="150" w:type="dxa"/>
                        </w:tcMar>
                        <w:vAlign w:val="center"/>
                        <w:hideMark/>
                      </w:tcPr>
                      <w:p w:rsidR="0052122A" w:rsidRPr="0052122A" w:rsidRDefault="0052122A" w:rsidP="0052122A">
                        <w:pPr>
                          <w:widowControl/>
                          <w:spacing w:line="360" w:lineRule="atLeast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2122A">
                          <w:rPr>
                            <w:rFonts w:ascii="仿宋" w:eastAsia="仿宋" w:hAnsi="仿宋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招生</w:t>
                        </w:r>
                      </w:p>
                      <w:p w:rsidR="0052122A" w:rsidRPr="0052122A" w:rsidRDefault="0052122A" w:rsidP="0052122A">
                        <w:pPr>
                          <w:widowControl/>
                          <w:spacing w:line="360" w:lineRule="atLeast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2122A">
                          <w:rPr>
                            <w:rFonts w:ascii="仿宋" w:eastAsia="仿宋" w:hAnsi="仿宋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计划</w:t>
                        </w:r>
                      </w:p>
                    </w:tc>
                  </w:tr>
                  <w:tr w:rsidR="0052122A" w:rsidRPr="0052122A">
                    <w:trPr>
                      <w:trHeight w:val="600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75" w:type="dxa"/>
                          <w:left w:w="150" w:type="dxa"/>
                          <w:bottom w:w="75" w:type="dxa"/>
                          <w:right w:w="150" w:type="dxa"/>
                        </w:tcMar>
                        <w:vAlign w:val="center"/>
                        <w:hideMark/>
                      </w:tcPr>
                      <w:p w:rsidR="0052122A" w:rsidRPr="0052122A" w:rsidRDefault="0052122A" w:rsidP="0052122A">
                        <w:pPr>
                          <w:widowControl/>
                          <w:spacing w:line="360" w:lineRule="atLeast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2122A">
                          <w:rPr>
                            <w:rFonts w:ascii="仿宋" w:eastAsia="仿宋" w:hAnsi="仿宋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  <w:p w:rsidR="0052122A" w:rsidRPr="0052122A" w:rsidRDefault="0052122A" w:rsidP="0052122A">
                        <w:pPr>
                          <w:widowControl/>
                          <w:spacing w:line="360" w:lineRule="atLeast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2122A">
                          <w:rPr>
                            <w:rFonts w:ascii="仿宋" w:eastAsia="仿宋" w:hAnsi="仿宋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lastRenderedPageBreak/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75" w:type="dxa"/>
                          <w:left w:w="150" w:type="dxa"/>
                          <w:bottom w:w="75" w:type="dxa"/>
                          <w:right w:w="150" w:type="dxa"/>
                        </w:tcMar>
                        <w:vAlign w:val="center"/>
                        <w:hideMark/>
                      </w:tcPr>
                      <w:p w:rsidR="0052122A" w:rsidRPr="0052122A" w:rsidRDefault="0052122A" w:rsidP="0052122A">
                        <w:pPr>
                          <w:widowControl/>
                          <w:wordWrap w:val="0"/>
                          <w:spacing w:line="360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2122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  <w:r w:rsidRPr="0052122A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52122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  <w:r w:rsidRPr="0052122A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52122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  <w:r w:rsidRPr="0052122A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52122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  <w:r w:rsidRPr="0052122A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  <w:szCs w:val="24"/>
                          </w:rPr>
                          <w:t>01粒子物理与原子核物</w:t>
                        </w:r>
                        <w:r w:rsidRPr="0052122A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  <w:szCs w:val="24"/>
                          </w:rPr>
                          <w:lastRenderedPageBreak/>
                          <w:t>理</w:t>
                        </w:r>
                      </w:p>
                      <w:p w:rsidR="0052122A" w:rsidRPr="0052122A" w:rsidRDefault="0052122A" w:rsidP="0052122A">
                        <w:pPr>
                          <w:widowControl/>
                          <w:wordWrap w:val="0"/>
                          <w:spacing w:line="360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2122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  <w:r w:rsidRPr="0052122A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52122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  <w:r w:rsidRPr="0052122A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52122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  <w:r w:rsidRPr="0052122A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52122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  <w:r w:rsidRPr="0052122A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  <w:szCs w:val="24"/>
                          </w:rPr>
                          <w:t>02原子与分子物理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75" w:type="dxa"/>
                          <w:left w:w="150" w:type="dxa"/>
                          <w:bottom w:w="75" w:type="dxa"/>
                          <w:right w:w="150" w:type="dxa"/>
                        </w:tcMar>
                        <w:vAlign w:val="center"/>
                        <w:hideMark/>
                      </w:tcPr>
                      <w:p w:rsidR="0052122A" w:rsidRPr="0052122A" w:rsidRDefault="0052122A" w:rsidP="0052122A">
                        <w:pPr>
                          <w:widowControl/>
                          <w:wordWrap w:val="0"/>
                          <w:spacing w:line="360" w:lineRule="atLeast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2122A">
                          <w:rPr>
                            <w:rFonts w:ascii="仿宋" w:eastAsia="仿宋" w:hAnsi="仿宋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lastRenderedPageBreak/>
                          <w:t>070200</w:t>
                        </w:r>
                        <w:r w:rsidRPr="0052122A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 </w:t>
                        </w:r>
                        <w:r w:rsidRPr="0052122A">
                          <w:rPr>
                            <w:rFonts w:ascii="仿宋" w:eastAsia="仿宋" w:hAnsi="仿宋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75" w:type="dxa"/>
                          <w:left w:w="150" w:type="dxa"/>
                          <w:bottom w:w="75" w:type="dxa"/>
                          <w:right w:w="150" w:type="dxa"/>
                        </w:tcMar>
                        <w:vAlign w:val="center"/>
                        <w:hideMark/>
                      </w:tcPr>
                      <w:p w:rsidR="0052122A" w:rsidRPr="0052122A" w:rsidRDefault="0052122A" w:rsidP="0052122A">
                        <w:pPr>
                          <w:widowControl/>
                          <w:spacing w:line="360" w:lineRule="atLeast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2122A">
                          <w:rPr>
                            <w:rFonts w:ascii="仿宋" w:eastAsia="仿宋" w:hAnsi="仿宋" w:cs="宋体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</w:tbl>
                <w:p w:rsidR="0052122A" w:rsidRPr="0052122A" w:rsidRDefault="0052122A" w:rsidP="0052122A">
                  <w:pPr>
                    <w:widowControl/>
                    <w:spacing w:before="158" w:line="36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7"/>
                      <w:szCs w:val="27"/>
                    </w:rPr>
                    <w:lastRenderedPageBreak/>
                    <w:t>（注：实际招收人数可根据生源情况适当调整。）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黑体" w:eastAsia="黑体" w:hAnsi="黑体" w:cs="宋体" w:hint="eastAsia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  <w:t>三、报名时间和要求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1.3月30日15时至3月31日12时接收调剂申请。请通</w:t>
                  </w:r>
                  <w:r w:rsidRPr="0052122A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7"/>
                      <w:szCs w:val="27"/>
                    </w:rPr>
                    <w:t>过“复旦大学研究生报考服务系统”申请调剂。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7"/>
                      <w:szCs w:val="27"/>
                    </w:rPr>
                    <w:t>2.每位考生一次只能提交一个调剂复试申请，未参加过第一志愿复试的考生要提交资格审查材料。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黑体" w:eastAsia="黑体" w:hAnsi="黑体" w:cs="宋体" w:hint="eastAsia"/>
                      <w:b/>
                      <w:bCs/>
                      <w:kern w:val="0"/>
                      <w:sz w:val="27"/>
                      <w:szCs w:val="27"/>
                    </w:rPr>
                    <w:t>四、复试方式、时间地点及内容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1.复试方式：现场复试。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2.进入复试/未进入复试结果将通过复旦大学研究生报考服务系统发布，请考生及时</w:t>
                  </w:r>
                  <w:r w:rsidRPr="0052122A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7"/>
                      <w:szCs w:val="27"/>
                    </w:rPr>
                    <w:t>登录系统</w:t>
                  </w: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查看。</w:t>
                  </w:r>
                  <w:r w:rsidRPr="0052122A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7"/>
                      <w:szCs w:val="27"/>
                    </w:rPr>
                    <w:t>暂定3月31日在本所网站公布进入复试的调剂考生名单。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3.复试时间：</w:t>
                  </w: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 </w:t>
                  </w: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4月3日下午14时。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复试地点：上海市杨浦区邯郸路220号，复旦大学邯郸校区现代物理研究所西北小楼203室。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firstLine="835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黑体" w:eastAsia="黑体" w:hAnsi="黑体" w:cs="宋体" w:hint="eastAsia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  <w:t>五、考生咨询方式和监督申诉渠道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left="101" w:firstLine="418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考生咨询方式：教学科研学科办公室，联系电话：021-65642787，邮箱：fengyaya@fudan.edu.cn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监督申诉渠道：现物所纪检办公室，联系电话：021-65642329，邮箱：gclu@fudan.edu.cn</w:t>
                  </w:r>
                </w:p>
                <w:p w:rsidR="0052122A" w:rsidRPr="0052122A" w:rsidRDefault="0052122A" w:rsidP="0052122A">
                  <w:pPr>
                    <w:widowControl/>
                    <w:spacing w:line="293" w:lineRule="atLeast"/>
                    <w:ind w:left="202"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firstLine="56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本《细则》自公布之日起实施，未列事项参照学校相关规定执行，</w:t>
                  </w: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lastRenderedPageBreak/>
                    <w:t>由现代物理研究所负责解释。</w:t>
                  </w:r>
                </w:p>
                <w:p w:rsidR="0052122A" w:rsidRPr="0052122A" w:rsidRDefault="0052122A" w:rsidP="0052122A">
                  <w:pPr>
                    <w:widowControl/>
                    <w:spacing w:line="293" w:lineRule="atLeast"/>
                    <w:ind w:firstLine="202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firstLine="202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复旦大学现代物理研究所</w:t>
                  </w:r>
                </w:p>
                <w:p w:rsidR="0052122A" w:rsidRPr="0052122A" w:rsidRDefault="0052122A" w:rsidP="0052122A">
                  <w:pPr>
                    <w:widowControl/>
                    <w:spacing w:line="360" w:lineRule="atLeast"/>
                    <w:ind w:firstLine="202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2122A">
                    <w:rPr>
                      <w:rFonts w:ascii="仿宋_gb2312" w:eastAsia="仿宋_gb2312" w:hAnsi="宋体" w:cs="宋体" w:hint="eastAsia"/>
                      <w:kern w:val="0"/>
                      <w:sz w:val="27"/>
                      <w:szCs w:val="27"/>
                    </w:rPr>
                    <w:t>2023年3月30日</w:t>
                  </w:r>
                </w:p>
                <w:p w:rsidR="0052122A" w:rsidRPr="0052122A" w:rsidRDefault="0052122A" w:rsidP="0052122A">
                  <w:pPr>
                    <w:widowControl/>
                    <w:spacing w:line="418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52122A" w:rsidRPr="0052122A" w:rsidRDefault="0052122A" w:rsidP="0052122A">
                  <w:pPr>
                    <w:widowControl/>
                    <w:spacing w:before="389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52122A" w:rsidRPr="0052122A" w:rsidRDefault="0052122A" w:rsidP="0052122A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52122A" w:rsidRPr="0052122A" w:rsidRDefault="0052122A" w:rsidP="0052122A">
            <w:pPr>
              <w:widowControl/>
              <w:jc w:val="left"/>
              <w:rPr>
                <w:rFonts w:ascii="微软雅黑" w:eastAsia="微软雅黑" w:hAnsi="微软雅黑" w:cs="宋体"/>
                <w:color w:val="1B1B1B"/>
                <w:kern w:val="0"/>
                <w:sz w:val="20"/>
                <w:szCs w:val="20"/>
              </w:rPr>
            </w:pPr>
          </w:p>
        </w:tc>
      </w:tr>
    </w:tbl>
    <w:p w:rsidR="00D548BA" w:rsidRDefault="00D548BA"/>
    <w:sectPr w:rsidR="00D54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337" w:rsidRDefault="00F81337" w:rsidP="0052122A">
      <w:r>
        <w:separator/>
      </w:r>
    </w:p>
  </w:endnote>
  <w:endnote w:type="continuationSeparator" w:id="0">
    <w:p w:rsidR="00F81337" w:rsidRDefault="00F81337" w:rsidP="00521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337" w:rsidRDefault="00F81337" w:rsidP="0052122A">
      <w:r>
        <w:separator/>
      </w:r>
    </w:p>
  </w:footnote>
  <w:footnote w:type="continuationSeparator" w:id="0">
    <w:p w:rsidR="00F81337" w:rsidRDefault="00F81337" w:rsidP="005212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F8"/>
    <w:rsid w:val="001021F8"/>
    <w:rsid w:val="0052122A"/>
    <w:rsid w:val="00D548BA"/>
    <w:rsid w:val="00F8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1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12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12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122A"/>
    <w:rPr>
      <w:sz w:val="18"/>
      <w:szCs w:val="18"/>
    </w:rPr>
  </w:style>
  <w:style w:type="paragraph" w:styleId="a5">
    <w:name w:val="Normal (Web)"/>
    <w:basedOn w:val="a"/>
    <w:uiPriority w:val="99"/>
    <w:unhideWhenUsed/>
    <w:rsid w:val="005212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2122A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52122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2122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1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12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12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122A"/>
    <w:rPr>
      <w:sz w:val="18"/>
      <w:szCs w:val="18"/>
    </w:rPr>
  </w:style>
  <w:style w:type="paragraph" w:styleId="a5">
    <w:name w:val="Normal (Web)"/>
    <w:basedOn w:val="a"/>
    <w:uiPriority w:val="99"/>
    <w:unhideWhenUsed/>
    <w:rsid w:val="005212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2122A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52122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212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6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5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8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2023-04-06T17:00:00Z</dcterms:created>
  <dcterms:modified xsi:type="dcterms:W3CDTF">2023-04-06T17:00:00Z</dcterms:modified>
</cp:coreProperties>
</file>