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56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现我校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非全日制专业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拟接收调剂生13人，请意向考生按照如下安排进行调剂申请。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一、调剂专业及时间安排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（一）调剂专业</w:t>
      </w:r>
    </w:p>
    <w:tbl>
      <w:tblPr>
        <w:tblW w:w="81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66"/>
        <w:gridCol w:w="1111"/>
        <w:gridCol w:w="1591"/>
        <w:gridCol w:w="1156"/>
        <w:gridCol w:w="11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学院</w:t>
            </w: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专业代码</w:t>
            </w:r>
          </w:p>
        </w:tc>
        <w:tc>
          <w:tcPr>
            <w:tcW w:w="1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专业名称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拟接收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调剂名额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机械工程学院</w:t>
            </w: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085500</w:t>
            </w:r>
          </w:p>
        </w:tc>
        <w:tc>
          <w:tcPr>
            <w:tcW w:w="1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机械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材料科学与工程学院</w:t>
            </w: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085600</w:t>
            </w:r>
          </w:p>
        </w:tc>
        <w:tc>
          <w:tcPr>
            <w:tcW w:w="1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材料与化工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机车车辆工程学院（中车学院）</w:t>
            </w: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085400</w:t>
            </w:r>
          </w:p>
        </w:tc>
        <w:tc>
          <w:tcPr>
            <w:tcW w:w="1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机车车辆工程学院（中车学院）</w:t>
            </w: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085502</w:t>
            </w:r>
          </w:p>
        </w:tc>
        <w:tc>
          <w:tcPr>
            <w:tcW w:w="1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车辆工程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交通运输工程学院</w:t>
            </w: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085702</w:t>
            </w:r>
          </w:p>
        </w:tc>
        <w:tc>
          <w:tcPr>
            <w:tcW w:w="1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安全工程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自动化与电气工程学院</w:t>
            </w: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085400</w:t>
            </w:r>
          </w:p>
        </w:tc>
        <w:tc>
          <w:tcPr>
            <w:tcW w:w="1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土木工程学院</w:t>
            </w: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086100</w:t>
            </w:r>
          </w:p>
        </w:tc>
        <w:tc>
          <w:tcPr>
            <w:tcW w:w="1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交通运输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计算机与通信工程学院</w:t>
            </w: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085400</w:t>
            </w:r>
          </w:p>
        </w:tc>
        <w:tc>
          <w:tcPr>
            <w:tcW w:w="1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计算机与通信工程学院</w:t>
            </w: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085404</w:t>
            </w:r>
          </w:p>
        </w:tc>
        <w:tc>
          <w:tcPr>
            <w:tcW w:w="1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计算机技术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软件学院（现代信息产业学院）</w:t>
            </w: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085405</w:t>
            </w:r>
          </w:p>
        </w:tc>
        <w:tc>
          <w:tcPr>
            <w:tcW w:w="1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软件工程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环境与化学工程学院</w:t>
            </w: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085701</w:t>
            </w:r>
          </w:p>
        </w:tc>
        <w:tc>
          <w:tcPr>
            <w:tcW w:w="1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环境工程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非全日制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（二）时间安排</w:t>
      </w:r>
    </w:p>
    <w:tbl>
      <w:tblPr>
        <w:tblW w:w="46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70"/>
        <w:gridCol w:w="19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时间</w:t>
            </w:r>
          </w:p>
        </w:tc>
        <w:tc>
          <w:tcPr>
            <w:tcW w:w="1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4月9日12：00-4月10日12：00</w:t>
            </w:r>
          </w:p>
        </w:tc>
        <w:tc>
          <w:tcPr>
            <w:tcW w:w="1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调剂生报名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4月10日14:00前</w:t>
            </w:r>
          </w:p>
        </w:tc>
        <w:tc>
          <w:tcPr>
            <w:tcW w:w="1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学校发送调剂生复试通知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4月10日17:00-4月11日08:00</w:t>
            </w:r>
          </w:p>
        </w:tc>
        <w:tc>
          <w:tcPr>
            <w:tcW w:w="1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调剂生提交材料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4月11日08:30-</w:t>
            </w:r>
          </w:p>
        </w:tc>
        <w:tc>
          <w:tcPr>
            <w:tcW w:w="1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正式复试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接到复试通知的考生须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通过调剂网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在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学校规定的时间内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回复是否同意参加复试，否则被视为放弃该志愿的本次调剂复试资格。学校通过调剂网发送复试通知，考生须在接到复试通知2小时内回复是否同意参加复试。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二、复试考生资格</w:t>
      </w:r>
    </w:p>
    <w:p>
      <w:pPr>
        <w:pStyle w:val="2"/>
        <w:keepNext w:val="0"/>
        <w:keepLines w:val="0"/>
        <w:widowControl/>
        <w:suppressLineNumbers w:val="0"/>
        <w:ind w:left="0" w:firstLine="5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  <w:t>符合我校接收调剂生基本条件且在调剂网上已同意参加复试的考生，具体名单见后续通知。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三、提交材料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5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所有参加复试的考生需进行资格审查、信息核对等工作，材料审核通过后考生方可进入复试环节。请考生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提前准备好相关材料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和网络远程复试设备，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在规定的时间内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将如下材料通过学信网“招生远程面试系统”提交（https://bm.chsi.com.cn/）。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（一）资格审核材料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1.《大连交通大学2023年硕士研究生诚信复试承诺书》（见附件1）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本人签名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后扫描。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2.身份证正反面扫描件。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3.准考证扫描件或在“中国研究生招生信息网”下载电子版。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4.学历证明：应届生提交学生证扫描件或教育部学籍在线验证报告，往届生提交毕业证扫描件或教育部学历证书电子注册备案表。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学信网上查不到学历的考生须提交教育部“中国高等教育学历认证报告”；持有国外学历的考生，须提交教育部留学服务中心“国外学历学位认证书”。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请将以上材料按序汇总成一个PDF文件上传。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（二）研究生思想政治考核表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5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研究生思想政治考核表（见附件2）以PDF文件的方式上传。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（三）证明能力水平的材料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考生可向复试小组提供大学本科学习成绩单、毕业设计/论文、各种等级证书、获奖证明及其它证明自己能力水平的材料，供复试小组评定成绩时参考。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以上材料汇总成一个PDF文件上传。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四、网络远程复试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（一）硬件要求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复试系统将采用学信网“招生远程面试系统”。使用过程采用“双机位”形式，即主机位进行面试，辅机位用来监控复试环境。主机位要求：一台笔记本电脑或手机或台式机、摄像头、麦克风和音响等。辅机位要求：一部手机。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具体要求及操作流程见学信网“招生远程面试系统”。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592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1.主机位调试：考生本人正对设备摄像头，保持坐姿端正，面部、上半身在画面中清晰可见。不得遮挡面部、耳朵等部位，不得戴帽子、墨镜、口罩等，禁止使用耳机。复试全程考生应保持注视摄像头，视线不得离开，不得中途离场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592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2.辅机位调试：摄像头从考生侧后方45°、1-2米处拍摄，需全程清晰显示考生和主机位屏幕。关闭移动设备通话、录音、录屏、直播、外放音乐、闹钟等可能影响面试的应用程序。复试过程中，辅机位麦克风和扬声器保持静音，仅开启摄像头功能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（二）现场环境要求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复试需选择在安静、无干扰、光线适宜、无遮挡、无死角的房间进行；除考生本人外不能有其他任何人员；除复试要求的设备外，房间内其他电子设备必须关闭。复试过程中视频背景须是真实环境，不得使用虚拟背景和更换视频背景。若有违反，视同作弊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（三）系统使用注意事项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592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考生须提前测试设备和网络，复试时需保证设备电量充足，网络连接正常，保障有宽带、WIFI、4G网络等两种以上网络条件，因设备问题造成复试中断的，后果由考生本人承担。复试前，考生还需在学信网注册账号，手机里下载学信网APP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592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（四）备用系统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592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若学信网复试系统出现故障，则立即启用备用系统进行复试。备用系统为腾讯会议，考生在复试前电脑和手机都需要安装腾讯会议软件。启用备用系统时，由复试秘书联系考生并告之相关事宜。复试全程听从校方管理人员安排，任何考生和机构不得对复试过程录音录像、拍照、截屏或者网络直播，否则将依据相关规定追究相关人员责任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五、复试内容及要求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592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复试内容及相关要求见《大连交通大学2023年硕士研究生招生复试及录取工作实施方案》。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六、注意事项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592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1.学校在确定拟录取名单后，通过调剂网发送“待录取通知”，考生须在接到“待录取通知”2小时内，登陆调剂网并完成点击接受待录取，否则被视为放弃本次待录取资格；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一旦接受，不可取消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。如学校发送“待录取通知”的时间超过当日19：00，考生须在次日上午8：00前，登陆调剂网并完成点击接受待录取，否则被视为放弃本次待录取资格，空出名额根据排名递补录取。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592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2.考生联系方式。为方便学校与考生联系，请考生保持手机畅通。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592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3.因条件限制不具备网络远程复试条件的考生，可向学校提出申请，学校将根据实际情况为考生提供合理帮助。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5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4.所有非全日制研究生拟录取后均须签订《定向培养协议》，课程阶段一般周末和节假日上课，我校不提供住宿，不调人事档案，不提供奖助学金。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七、联系方式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592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刘老师：0411-84109437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592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陶老师：0411-84106587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5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邮箱：yjsb@djtu.edu.cn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5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5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附件1：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00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00"/>
          <w:spacing w:val="0"/>
          <w:sz w:val="18"/>
          <w:szCs w:val="18"/>
          <w:u w:val="none"/>
          <w:shd w:val="clear" w:fill="FFFFFF"/>
        </w:rPr>
        <w:instrText xml:space="preserve"> HYPERLINK "https://grs.djtu.edu.cn/eWebEditor/UploadFile/file/20230409/20230409103543364336.pdf" \t "https://grs.djtu.edu.cn/web/news/_blank"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00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00"/>
          <w:spacing w:val="0"/>
          <w:sz w:val="16"/>
          <w:szCs w:val="16"/>
          <w:u w:val="none"/>
          <w:shd w:val="clear" w:fill="FFFFFF"/>
        </w:rPr>
        <w:t>大连交通大学2023年硕士研究生诚信复试承诺书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00"/>
          <w:spacing w:val="0"/>
          <w:sz w:val="18"/>
          <w:szCs w:val="18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5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附件2：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00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00"/>
          <w:spacing w:val="0"/>
          <w:sz w:val="18"/>
          <w:szCs w:val="18"/>
          <w:u w:val="none"/>
          <w:shd w:val="clear" w:fill="FFFFFF"/>
        </w:rPr>
        <w:instrText xml:space="preserve"> HYPERLINK "https://grs.djtu.edu.cn/eWebEditor/UploadFile/file/20230409/20230409103578587858.doc" \t "https://grs.djtu.edu.cn/web/news/_blank"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00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00"/>
          <w:spacing w:val="0"/>
          <w:sz w:val="16"/>
          <w:szCs w:val="16"/>
          <w:u w:val="none"/>
          <w:shd w:val="clear" w:fill="FFFFFF"/>
        </w:rPr>
        <w:t>研究生思想政治考核表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00"/>
          <w:spacing w:val="0"/>
          <w:sz w:val="18"/>
          <w:szCs w:val="18"/>
          <w:u w:val="none"/>
          <w:shd w:val="clear" w:fill="FFFFFF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OGJkMzViMTU0MDEzOTIzYTZkMzI5ZWI0ZTg5MTIifQ=="/>
  </w:docVars>
  <w:rsids>
    <w:rsidRoot w:val="2F833DFD"/>
    <w:rsid w:val="2F83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2023-04-21T07:41:00Z</dcterms:created>
  <dc:creator>顾念</dc:creator>
  <cp:lastModifiedBy>顾念</cp:lastModifiedBy>
  <dcterms:modified xsi:type="dcterms:W3CDTF">2023-04-21T07:42:10Z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F6D1BABE0AA5496B9C29A872FE9B5B03_11</vt:lpwstr>
  </property>
</Properties>
</file>