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0BC" w:rsidRPr="00CB10BC" w:rsidRDefault="00CB10BC" w:rsidP="00CB10BC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艺术设计（</w:t>
      </w:r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135108</w:t>
      </w:r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）</w:t>
      </w:r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2023</w:t>
      </w:r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年硕士研究生招生复试</w:t>
      </w:r>
      <w:proofErr w:type="gramStart"/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一</w:t>
      </w:r>
      <w:proofErr w:type="gramEnd"/>
      <w:r w:rsidRPr="00CB10BC">
        <w:rPr>
          <w:rFonts w:ascii="Arial" w:eastAsia="宋体" w:hAnsi="Arial" w:cs="Arial"/>
          <w:color w:val="666666"/>
          <w:kern w:val="0"/>
          <w:sz w:val="27"/>
          <w:szCs w:val="27"/>
        </w:rPr>
        <w:t>志愿拟录取名单</w:t>
      </w:r>
    </w:p>
    <w:p w:rsidR="00CB10BC" w:rsidRPr="00CB10BC" w:rsidRDefault="00CB10BC" w:rsidP="00CB10BC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CB10BC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CB10BC">
        <w:rPr>
          <w:rFonts w:ascii="Arial" w:eastAsia="宋体" w:hAnsi="Arial" w:cs="Arial"/>
          <w:color w:val="666666"/>
          <w:kern w:val="0"/>
          <w:szCs w:val="21"/>
        </w:rPr>
        <w:t>2023-03-26 08:46:00</w:t>
      </w:r>
    </w:p>
    <w:p w:rsidR="00CB10BC" w:rsidRPr="00CB10BC" w:rsidRDefault="00CB10BC" w:rsidP="00CB10B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B10BC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CB10BC" w:rsidRPr="00CB10BC" w:rsidRDefault="00CB10BC" w:rsidP="00CB10B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CB10B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艺术设计</w:t>
      </w:r>
      <w:proofErr w:type="gramStart"/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一</w:t>
      </w:r>
      <w:proofErr w:type="gramEnd"/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志愿拟录取名单进行公示，公示期为</w:t>
      </w:r>
      <w:r w:rsidRPr="00CB10B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3月26日至4月4日</w:t>
      </w: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CB10BC" w:rsidRPr="00CB10BC" w:rsidRDefault="00CB10BC" w:rsidP="00CB10B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CB10B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4月4日</w:t>
      </w: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CB10BC" w:rsidRPr="00CB10BC" w:rsidRDefault="00CB10BC" w:rsidP="00CB10B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</w:t>
      </w:r>
    </w:p>
    <w:p w:rsidR="00CB10BC" w:rsidRPr="00CB10BC" w:rsidRDefault="00CB10BC" w:rsidP="00CB10B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CB10B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CB10BC" w:rsidRPr="00CB10BC" w:rsidRDefault="00CB10BC" w:rsidP="00CB10B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艺术设计（</w:t>
        </w:r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135108</w:t>
        </w:r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</w:t>
        </w:r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2023</w:t>
        </w:r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年硕士研究生招生复试</w:t>
        </w:r>
        <w:proofErr w:type="gramStart"/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一</w:t>
        </w:r>
        <w:proofErr w:type="gramEnd"/>
        <w:r w:rsidRPr="00CB10BC">
          <w:rPr>
            <w:rFonts w:ascii="Arial" w:eastAsia="宋体" w:hAnsi="Arial" w:cs="Arial"/>
            <w:color w:val="000000"/>
            <w:kern w:val="0"/>
            <w:sz w:val="23"/>
            <w:szCs w:val="23"/>
          </w:rPr>
          <w:t>志愿拟录取名单</w:t>
        </w:r>
      </w:hyperlink>
    </w:p>
    <w:p w:rsidR="00DD2CA2" w:rsidRPr="00CB10BC" w:rsidRDefault="00DD2CA2">
      <w:bookmarkStart w:id="0" w:name="_GoBack"/>
      <w:bookmarkEnd w:id="0"/>
    </w:p>
    <w:sectPr w:rsidR="00DD2CA2" w:rsidRPr="00CB1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EA"/>
    <w:rsid w:val="008071EA"/>
    <w:rsid w:val="00CB10BC"/>
    <w:rsid w:val="00D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0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B10BC"/>
    <w:rPr>
      <w:b/>
      <w:bCs/>
    </w:rPr>
  </w:style>
  <w:style w:type="character" w:styleId="a5">
    <w:name w:val="Hyperlink"/>
    <w:basedOn w:val="a0"/>
    <w:uiPriority w:val="99"/>
    <w:semiHidden/>
    <w:unhideWhenUsed/>
    <w:rsid w:val="00CB10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0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B10BC"/>
    <w:rPr>
      <w:b/>
      <w:bCs/>
    </w:rPr>
  </w:style>
  <w:style w:type="character" w:styleId="a5">
    <w:name w:val="Hyperlink"/>
    <w:basedOn w:val="a0"/>
    <w:uiPriority w:val="99"/>
    <w:semiHidden/>
    <w:unhideWhenUsed/>
    <w:rsid w:val="00CB1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308445632719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2023-05-14T07:30:00Z</dcterms:created>
  <dcterms:modified xsi:type="dcterms:W3CDTF">2023-05-14T07:30:00Z</dcterms:modified>
</cp:coreProperties>
</file>