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sz w:val="26"/>
          <w:szCs w:val="26"/>
        </w:rPr>
      </w:pPr>
      <w:bookmarkStart w:id="0" w:name="_GoBack"/>
      <w:r>
        <w:rPr>
          <w:i w:val="0"/>
          <w:iCs w:val="0"/>
          <w:caps w:val="0"/>
          <w:color w:val="353535"/>
          <w:spacing w:val="0"/>
          <w:sz w:val="26"/>
          <w:szCs w:val="26"/>
          <w:bdr w:val="none" w:color="auto" w:sz="0" w:space="0"/>
        </w:rPr>
        <w:t>分子＋研究院2023年硕士研究生招生复试、录取工作办法及复试名单</w:t>
      </w:r>
    </w:p>
    <w:bookmarkEnd w:id="0"/>
    <w:p>
      <w:pPr>
        <w:pStyle w:val="4"/>
        <w:keepNext w:val="0"/>
        <w:keepLines w:val="0"/>
        <w:widowControl/>
        <w:suppressLineNumbers w:val="0"/>
        <w:pBdr>
          <w:top w:val="none" w:color="auto" w:sz="0" w:space="0"/>
          <w:left w:val="none" w:color="auto" w:sz="0" w:space="0"/>
          <w:bottom w:val="single" w:color="DDDDDD" w:sz="4" w:space="7"/>
          <w:right w:val="none" w:color="auto" w:sz="0" w:space="0"/>
        </w:pBdr>
        <w:spacing w:before="200" w:beforeAutospacing="0" w:after="0" w:afterAutospacing="0"/>
        <w:ind w:left="0" w:right="0"/>
      </w:pPr>
      <w:r>
        <w:rPr>
          <w:rFonts w:ascii="微软雅黑" w:hAnsi="微软雅黑" w:eastAsia="微软雅黑" w:cs="微软雅黑"/>
          <w:i w:val="0"/>
          <w:iCs w:val="0"/>
          <w:caps w:val="0"/>
          <w:color w:val="888888"/>
          <w:spacing w:val="0"/>
          <w:sz w:val="15"/>
          <w:szCs w:val="15"/>
          <w:bdr w:val="none" w:color="auto" w:sz="0" w:space="0"/>
        </w:rPr>
        <w:t>来源：admin</w:t>
      </w:r>
      <w:r>
        <w:rPr>
          <w:rFonts w:hint="eastAsia" w:ascii="微软雅黑" w:hAnsi="微软雅黑" w:eastAsia="微软雅黑" w:cs="微软雅黑"/>
          <w:i w:val="0"/>
          <w:iCs w:val="0"/>
          <w:caps w:val="0"/>
          <w:color w:val="888888"/>
          <w:spacing w:val="0"/>
          <w:sz w:val="15"/>
          <w:szCs w:val="15"/>
          <w:bdr w:val="none" w:color="auto" w:sz="0" w:space="0"/>
        </w:rPr>
        <w:t>时间：2023/3/18 21:18:58浏览：1012 /次</w:t>
      </w:r>
    </w:p>
    <w:p>
      <w:pPr>
        <w:keepNext w:val="0"/>
        <w:keepLines w:val="0"/>
        <w:widowControl/>
        <w:suppressLineNumbers w:val="0"/>
        <w:pBdr>
          <w:top w:val="none" w:color="auto" w:sz="0" w:space="0"/>
          <w:left w:val="none" w:color="auto" w:sz="0" w:space="0"/>
          <w:bottom w:val="none" w:color="auto" w:sz="0" w:space="0"/>
          <w:right w:val="none" w:color="auto" w:sz="0" w:space="0"/>
        </w:pBdr>
        <w:spacing w:before="312" w:beforeAutospacing="0" w:after="312" w:afterAutospacing="0" w:line="560" w:lineRule="atLeast"/>
        <w:ind w:left="0" w:right="0"/>
        <w:jc w:val="center"/>
      </w:pPr>
      <w:r>
        <w:rPr>
          <w:rFonts w:ascii="仿宋_GB2312" w:hAnsi="微软雅黑" w:eastAsia="仿宋_GB2312" w:cs="仿宋_GB2312"/>
          <w:i w:val="0"/>
          <w:iCs w:val="0"/>
          <w:caps w:val="0"/>
          <w:color w:val="666666"/>
          <w:spacing w:val="0"/>
          <w:kern w:val="0"/>
          <w:sz w:val="16"/>
          <w:szCs w:val="16"/>
          <w:bdr w:val="none" w:color="auto" w:sz="0" w:space="0"/>
          <w:lang w:val="en-US" w:eastAsia="zh-CN" w:bidi="ar"/>
        </w:rPr>
        <w:t>根据教育部及天津市有关招生录取文件精神，结合我校研究生招生工作的实际情况，特制定我院</w:t>
      </w:r>
      <w:r>
        <w:rPr>
          <w:rFonts w:hint="default" w:ascii="仿宋_GB2312" w:hAnsi="微软雅黑" w:eastAsia="仿宋_GB2312" w:cs="仿宋_GB2312"/>
          <w:i w:val="0"/>
          <w:iCs w:val="0"/>
          <w:caps w:val="0"/>
          <w:color w:val="666666"/>
          <w:spacing w:val="0"/>
          <w:kern w:val="0"/>
          <w:sz w:val="16"/>
          <w:szCs w:val="16"/>
          <w:bdr w:val="none" w:color="auto" w:sz="0" w:space="0"/>
          <w:lang w:val="en-US" w:eastAsia="zh-CN" w:bidi="ar"/>
        </w:rPr>
        <w:t>2023年硕士研究生招生复试、录取工作办法。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left"/>
      </w:pPr>
      <w:r>
        <w:rPr>
          <w:rFonts w:hint="default" w:ascii="仿宋_GB2312" w:hAnsi="微软雅黑" w:eastAsia="仿宋_GB2312" w:cs="仿宋_GB2312"/>
          <w:b/>
          <w:bCs/>
          <w:i w:val="0"/>
          <w:iCs w:val="0"/>
          <w:caps w:val="0"/>
          <w:color w:val="666666"/>
          <w:spacing w:val="0"/>
          <w:kern w:val="0"/>
          <w:sz w:val="16"/>
          <w:szCs w:val="16"/>
          <w:bdr w:val="none" w:color="auto" w:sz="0" w:space="0"/>
          <w:lang w:val="en-US" w:eastAsia="zh-CN" w:bidi="ar"/>
        </w:rPr>
        <w:t>一、工作原则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left"/>
      </w:pPr>
      <w:r>
        <w:rPr>
          <w:rFonts w:hint="default" w:ascii="仿宋_GB2312" w:hAnsi="微软雅黑" w:eastAsia="仿宋_GB2312" w:cs="仿宋_GB2312"/>
          <w:i w:val="0"/>
          <w:iCs w:val="0"/>
          <w:caps w:val="0"/>
          <w:color w:val="666666"/>
          <w:spacing w:val="0"/>
          <w:kern w:val="0"/>
          <w:sz w:val="16"/>
          <w:szCs w:val="16"/>
          <w:bdr w:val="none" w:color="auto" w:sz="0" w:space="0"/>
          <w:lang w:val="en-US" w:eastAsia="zh-CN" w:bidi="ar"/>
        </w:rPr>
        <w:t>坚持复试的科学性。采用综合性、多元化的考查方式，积极探索高层次专业人才选拔规律，使拔尖创新人才能够脱颖而出。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left"/>
      </w:pPr>
      <w:r>
        <w:rPr>
          <w:rFonts w:hint="default" w:ascii="仿宋_GB2312" w:hAnsi="微软雅黑" w:eastAsia="仿宋_GB2312" w:cs="仿宋_GB2312"/>
          <w:i w:val="0"/>
          <w:iCs w:val="0"/>
          <w:caps w:val="0"/>
          <w:color w:val="666666"/>
          <w:spacing w:val="0"/>
          <w:kern w:val="0"/>
          <w:sz w:val="16"/>
          <w:szCs w:val="16"/>
          <w:bdr w:val="none" w:color="auto" w:sz="0" w:space="0"/>
          <w:lang w:val="en-US" w:eastAsia="zh-CN" w:bidi="ar"/>
        </w:rPr>
        <w:t>全面考查，有所侧重。在德智体能等各方面全面衡量的基础上，注重对专业能力和综合素质的考核，注重对思想政治素质和身心健康状况的考核。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left"/>
      </w:pPr>
      <w:r>
        <w:rPr>
          <w:rFonts w:hint="default" w:ascii="仿宋_GB2312" w:hAnsi="微软雅黑" w:eastAsia="仿宋_GB2312" w:cs="仿宋_GB2312"/>
          <w:i w:val="0"/>
          <w:iCs w:val="0"/>
          <w:caps w:val="0"/>
          <w:color w:val="666666"/>
          <w:spacing w:val="0"/>
          <w:kern w:val="0"/>
          <w:sz w:val="16"/>
          <w:szCs w:val="16"/>
          <w:bdr w:val="none" w:color="auto" w:sz="0" w:space="0"/>
          <w:lang w:val="en-US" w:eastAsia="zh-CN" w:bidi="ar"/>
        </w:rPr>
        <w:t>综合评价，成绩量化。专业能力和综合素质考核都要有量化结果。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left"/>
      </w:pPr>
      <w:r>
        <w:rPr>
          <w:rFonts w:hint="default" w:ascii="仿宋_GB2312" w:hAnsi="微软雅黑" w:eastAsia="仿宋_GB2312" w:cs="仿宋_GB2312"/>
          <w:i w:val="0"/>
          <w:iCs w:val="0"/>
          <w:caps w:val="0"/>
          <w:color w:val="666666"/>
          <w:spacing w:val="0"/>
          <w:kern w:val="0"/>
          <w:sz w:val="16"/>
          <w:szCs w:val="16"/>
          <w:bdr w:val="none" w:color="auto" w:sz="0" w:space="0"/>
          <w:lang w:val="en-US" w:eastAsia="zh-CN" w:bidi="ar"/>
        </w:rPr>
        <w:t>坚持公开公正公平原则。复试过程做到政策透明、程序公正、操作公开、监督机制健全。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left"/>
      </w:pPr>
      <w:r>
        <w:rPr>
          <w:rFonts w:hint="default" w:ascii="仿宋_GB2312" w:hAnsi="微软雅黑" w:eastAsia="仿宋_GB2312" w:cs="仿宋_GB2312"/>
          <w:i w:val="0"/>
          <w:iCs w:val="0"/>
          <w:caps w:val="0"/>
          <w:color w:val="666666"/>
          <w:spacing w:val="0"/>
          <w:kern w:val="0"/>
          <w:sz w:val="16"/>
          <w:szCs w:val="16"/>
          <w:bdr w:val="none" w:color="auto" w:sz="0" w:space="0"/>
          <w:lang w:val="en-US" w:eastAsia="zh-CN" w:bidi="ar"/>
        </w:rPr>
        <w:t>以人为本，服务考生，维护考生的合法权益。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pPr>
      <w:r>
        <w:rPr>
          <w:rFonts w:hint="eastAsia" w:ascii="微软雅黑" w:hAnsi="微软雅黑" w:eastAsia="微软雅黑" w:cs="微软雅黑"/>
          <w:i w:val="0"/>
          <w:iCs w:val="0"/>
          <w:caps w:val="0"/>
          <w:color w:val="666666"/>
          <w:spacing w:val="0"/>
          <w:sz w:val="15"/>
          <w:szCs w:val="15"/>
          <w:bdr w:val="none" w:color="auto" w:sz="0" w:space="0"/>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left"/>
      </w:pPr>
      <w:r>
        <w:rPr>
          <w:rFonts w:hint="default" w:ascii="仿宋_GB2312" w:hAnsi="微软雅黑" w:eastAsia="仿宋_GB2312" w:cs="仿宋_GB2312"/>
          <w:b/>
          <w:bCs/>
          <w:i w:val="0"/>
          <w:iCs w:val="0"/>
          <w:caps w:val="0"/>
          <w:color w:val="666666"/>
          <w:spacing w:val="0"/>
          <w:kern w:val="0"/>
          <w:sz w:val="16"/>
          <w:szCs w:val="16"/>
          <w:bdr w:val="none" w:color="auto" w:sz="0" w:space="0"/>
          <w:lang w:val="en-US" w:eastAsia="zh-CN" w:bidi="ar"/>
        </w:rPr>
        <w:t>二、组织领导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firstLine="560"/>
        <w:jc w:val="both"/>
      </w:pPr>
      <w:r>
        <w:rPr>
          <w:rFonts w:hint="default" w:ascii="仿宋_GB2312" w:eastAsia="仿宋_GB2312" w:cs="仿宋_GB2312"/>
          <w:b w:val="0"/>
          <w:bCs w:val="0"/>
          <w:i w:val="0"/>
          <w:iCs w:val="0"/>
          <w:caps w:val="0"/>
          <w:color w:val="666666"/>
          <w:spacing w:val="0"/>
          <w:sz w:val="16"/>
          <w:szCs w:val="16"/>
          <w:bdr w:val="none" w:color="auto" w:sz="0" w:space="0"/>
        </w:rPr>
        <w:t>成立由院长为组长，主管研究生副院长、分管学生工作的院领导及相关工作人员组成的学院研究生招生工作领导小组，在学校研究生招生工作领导小组的指导下，负责领导和组织本学院的复试录取工作，包括制定及公布复试办法、遴选和培训工作人员、招生政策宣传、组织实施复试、突发事件应急处置上报、招生信息公开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firstLine="560"/>
        <w:jc w:val="both"/>
      </w:pPr>
      <w:r>
        <w:rPr>
          <w:rFonts w:hint="default" w:ascii="仿宋_GB2312" w:eastAsia="仿宋_GB2312" w:cs="仿宋_GB2312"/>
          <w:b w:val="0"/>
          <w:bCs w:val="0"/>
          <w:i w:val="0"/>
          <w:iCs w:val="0"/>
          <w:caps w:val="0"/>
          <w:color w:val="666666"/>
          <w:spacing w:val="0"/>
          <w:sz w:val="16"/>
          <w:szCs w:val="16"/>
          <w:bdr w:val="none" w:color="auto" w:sz="0" w:space="0"/>
        </w:rPr>
        <w:t>学院研究生招生工作领导小组下设考务工作组、复试专家组、监督检查组。各工作组的主要职责是：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firstLine="560"/>
        <w:jc w:val="both"/>
      </w:pPr>
      <w:r>
        <w:rPr>
          <w:rFonts w:hint="default" w:ascii="仿宋_GB2312" w:eastAsia="仿宋_GB2312" w:cs="仿宋_GB2312"/>
          <w:b w:val="0"/>
          <w:bCs w:val="0"/>
          <w:i w:val="0"/>
          <w:iCs w:val="0"/>
          <w:caps w:val="0"/>
          <w:color w:val="666666"/>
          <w:spacing w:val="0"/>
          <w:sz w:val="16"/>
          <w:szCs w:val="16"/>
          <w:bdr w:val="none" w:color="auto" w:sz="0" w:space="0"/>
          <w:lang w:val="en-US"/>
        </w:rPr>
        <w:t>1.</w:t>
      </w:r>
      <w:r>
        <w:rPr>
          <w:rFonts w:hint="default" w:ascii="仿宋_GB2312" w:eastAsia="仿宋_GB2312" w:cs="仿宋_GB2312"/>
          <w:b w:val="0"/>
          <w:bCs w:val="0"/>
          <w:i w:val="0"/>
          <w:iCs w:val="0"/>
          <w:caps w:val="0"/>
          <w:color w:val="666666"/>
          <w:spacing w:val="0"/>
          <w:sz w:val="16"/>
          <w:szCs w:val="16"/>
          <w:bdr w:val="none" w:color="auto" w:sz="0" w:space="0"/>
        </w:rPr>
        <w:t>考务工作组</w:t>
      </w:r>
      <w:r>
        <w:rPr>
          <w:rFonts w:hint="default" w:ascii="仿宋_GB2312" w:eastAsia="仿宋_GB2312" w:cs="仿宋_GB2312"/>
          <w:b w:val="0"/>
          <w:bCs w:val="0"/>
          <w:i w:val="0"/>
          <w:iCs w:val="0"/>
          <w:caps w:val="0"/>
          <w:color w:val="666666"/>
          <w:spacing w:val="0"/>
          <w:sz w:val="16"/>
          <w:szCs w:val="16"/>
          <w:bdr w:val="none" w:color="auto" w:sz="0" w:space="0"/>
          <w:lang w:val="en-US"/>
        </w:rPr>
        <w:t>  </w:t>
      </w:r>
      <w:r>
        <w:rPr>
          <w:rFonts w:hint="default" w:ascii="仿宋_GB2312" w:eastAsia="仿宋_GB2312" w:cs="仿宋_GB2312"/>
          <w:b w:val="0"/>
          <w:bCs w:val="0"/>
          <w:i w:val="0"/>
          <w:iCs w:val="0"/>
          <w:caps w:val="0"/>
          <w:color w:val="666666"/>
          <w:spacing w:val="0"/>
          <w:sz w:val="16"/>
          <w:szCs w:val="16"/>
          <w:bdr w:val="none" w:color="auto" w:sz="0" w:space="0"/>
        </w:rPr>
        <w:t>学院分管领导任组长，配备工作人员若干，负责学院各学科专业复试考务工作的组织协调，落实保密安全管理，全面做好考生的管理服务工作。复试前，在学院网站公布复试名单；复试后，在学院网站公布拟录取名单，整理归档考生资格审查材料、试题、考生答卷、评分记录、面试记录等书面材料，形成考生复试档案，整理复试视频影像资料，妥善封存保管，确保复试流程可回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firstLine="560"/>
        <w:jc w:val="both"/>
      </w:pPr>
      <w:r>
        <w:rPr>
          <w:rFonts w:hint="default" w:ascii="仿宋_GB2312" w:eastAsia="仿宋_GB2312" w:cs="仿宋_GB2312"/>
          <w:b w:val="0"/>
          <w:bCs w:val="0"/>
          <w:i w:val="0"/>
          <w:iCs w:val="0"/>
          <w:caps w:val="0"/>
          <w:color w:val="666666"/>
          <w:spacing w:val="0"/>
          <w:sz w:val="16"/>
          <w:szCs w:val="16"/>
          <w:bdr w:val="none" w:color="auto" w:sz="0" w:space="0"/>
          <w:lang w:val="en-US"/>
        </w:rPr>
        <w:t>2.</w:t>
      </w:r>
      <w:r>
        <w:rPr>
          <w:rFonts w:hint="default" w:ascii="仿宋_GB2312" w:eastAsia="仿宋_GB2312" w:cs="仿宋_GB2312"/>
          <w:b w:val="0"/>
          <w:bCs w:val="0"/>
          <w:i w:val="0"/>
          <w:iCs w:val="0"/>
          <w:caps w:val="0"/>
          <w:color w:val="666666"/>
          <w:spacing w:val="0"/>
          <w:sz w:val="16"/>
          <w:szCs w:val="16"/>
          <w:bdr w:val="none" w:color="auto" w:sz="0" w:space="0"/>
        </w:rPr>
        <w:t>复试专家组 根据本院各学科、专业的实际情况，成立复试小组，每个小组总人数不少于</w:t>
      </w:r>
      <w:r>
        <w:rPr>
          <w:rFonts w:hint="default" w:ascii="仿宋_GB2312" w:eastAsia="仿宋_GB2312" w:cs="仿宋_GB2312"/>
          <w:b w:val="0"/>
          <w:bCs w:val="0"/>
          <w:i w:val="0"/>
          <w:iCs w:val="0"/>
          <w:caps w:val="0"/>
          <w:color w:val="666666"/>
          <w:spacing w:val="0"/>
          <w:sz w:val="16"/>
          <w:szCs w:val="16"/>
          <w:bdr w:val="none" w:color="auto" w:sz="0" w:space="0"/>
          <w:lang w:val="en-US"/>
        </w:rPr>
        <w:t>5</w:t>
      </w:r>
      <w:r>
        <w:rPr>
          <w:rFonts w:hint="default" w:ascii="仿宋_GB2312" w:eastAsia="仿宋_GB2312" w:cs="仿宋_GB2312"/>
          <w:b w:val="0"/>
          <w:bCs w:val="0"/>
          <w:i w:val="0"/>
          <w:iCs w:val="0"/>
          <w:caps w:val="0"/>
          <w:color w:val="666666"/>
          <w:spacing w:val="0"/>
          <w:sz w:val="16"/>
          <w:szCs w:val="16"/>
          <w:bdr w:val="none" w:color="auto" w:sz="0" w:space="0"/>
        </w:rPr>
        <w:t>人（其中研究生指导教师不少于</w:t>
      </w:r>
      <w:r>
        <w:rPr>
          <w:rFonts w:hint="default" w:ascii="仿宋_GB2312" w:eastAsia="仿宋_GB2312" w:cs="仿宋_GB2312"/>
          <w:b w:val="0"/>
          <w:bCs w:val="0"/>
          <w:i w:val="0"/>
          <w:iCs w:val="0"/>
          <w:caps w:val="0"/>
          <w:color w:val="666666"/>
          <w:spacing w:val="0"/>
          <w:sz w:val="16"/>
          <w:szCs w:val="16"/>
          <w:bdr w:val="none" w:color="auto" w:sz="0" w:space="0"/>
          <w:lang w:val="en-US"/>
        </w:rPr>
        <w:t>3</w:t>
      </w:r>
      <w:r>
        <w:rPr>
          <w:rFonts w:hint="default" w:ascii="仿宋_GB2312" w:eastAsia="仿宋_GB2312" w:cs="仿宋_GB2312"/>
          <w:b w:val="0"/>
          <w:bCs w:val="0"/>
          <w:i w:val="0"/>
          <w:iCs w:val="0"/>
          <w:caps w:val="0"/>
          <w:color w:val="666666"/>
          <w:spacing w:val="0"/>
          <w:sz w:val="16"/>
          <w:szCs w:val="16"/>
          <w:bdr w:val="none" w:color="auto" w:sz="0" w:space="0"/>
        </w:rPr>
        <w:t>人），负责实施对考生的身份识别、专业能力和综合素质考核，小组成员须现场独立评分，评分记录和考生作答情况交研究生院集中统一保管，任何人不得改动。复试小组设组长</w:t>
      </w:r>
      <w:r>
        <w:rPr>
          <w:rFonts w:hint="default" w:ascii="仿宋_GB2312" w:eastAsia="仿宋_GB2312" w:cs="仿宋_GB2312"/>
          <w:b w:val="0"/>
          <w:bCs w:val="0"/>
          <w:i w:val="0"/>
          <w:iCs w:val="0"/>
          <w:caps w:val="0"/>
          <w:color w:val="666666"/>
          <w:spacing w:val="0"/>
          <w:sz w:val="16"/>
          <w:szCs w:val="16"/>
          <w:bdr w:val="none" w:color="auto" w:sz="0" w:space="0"/>
          <w:lang w:val="en-US"/>
        </w:rPr>
        <w:t>1</w:t>
      </w:r>
      <w:r>
        <w:rPr>
          <w:rFonts w:hint="default" w:ascii="仿宋_GB2312" w:eastAsia="仿宋_GB2312" w:cs="仿宋_GB2312"/>
          <w:b w:val="0"/>
          <w:bCs w:val="0"/>
          <w:i w:val="0"/>
          <w:iCs w:val="0"/>
          <w:caps w:val="0"/>
          <w:color w:val="666666"/>
          <w:spacing w:val="0"/>
          <w:sz w:val="16"/>
          <w:szCs w:val="16"/>
          <w:bdr w:val="none" w:color="auto" w:sz="0" w:space="0"/>
        </w:rPr>
        <w:t>名，组长一般应由教授担任，负责本小组的复试工作。复试小组的组成由学院研究生招生工作领导小组审定，报学校研究生招生工作领导小组备案。对于采用面试方式进行外语听说能力测试的，以学院为单位，成立外语听说能力测试小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firstLine="560"/>
        <w:jc w:val="both"/>
      </w:pPr>
      <w:r>
        <w:rPr>
          <w:rFonts w:hint="default" w:ascii="仿宋_GB2312" w:eastAsia="仿宋_GB2312" w:cs="仿宋_GB2312"/>
          <w:b w:val="0"/>
          <w:bCs w:val="0"/>
          <w:i w:val="0"/>
          <w:iCs w:val="0"/>
          <w:caps w:val="0"/>
          <w:color w:val="666666"/>
          <w:spacing w:val="0"/>
          <w:sz w:val="16"/>
          <w:szCs w:val="16"/>
          <w:bdr w:val="none" w:color="auto" w:sz="0" w:space="0"/>
          <w:lang w:val="en-US"/>
        </w:rPr>
        <w:t>3.</w:t>
      </w:r>
      <w:r>
        <w:rPr>
          <w:rFonts w:hint="default" w:ascii="仿宋_GB2312" w:eastAsia="仿宋_GB2312" w:cs="仿宋_GB2312"/>
          <w:b w:val="0"/>
          <w:bCs w:val="0"/>
          <w:i w:val="0"/>
          <w:iCs w:val="0"/>
          <w:caps w:val="0"/>
          <w:color w:val="666666"/>
          <w:spacing w:val="0"/>
          <w:sz w:val="16"/>
          <w:szCs w:val="16"/>
          <w:bdr w:val="none" w:color="auto" w:sz="0" w:space="0"/>
        </w:rPr>
        <w:t>监督检查组</w:t>
      </w:r>
      <w:r>
        <w:rPr>
          <w:rFonts w:hint="default" w:ascii="仿宋_GB2312" w:eastAsia="仿宋_GB2312" w:cs="仿宋_GB2312"/>
          <w:b w:val="0"/>
          <w:bCs w:val="0"/>
          <w:i w:val="0"/>
          <w:iCs w:val="0"/>
          <w:caps w:val="0"/>
          <w:color w:val="666666"/>
          <w:spacing w:val="0"/>
          <w:sz w:val="16"/>
          <w:szCs w:val="16"/>
          <w:bdr w:val="none" w:color="auto" w:sz="0" w:space="0"/>
          <w:lang w:val="en-US"/>
        </w:rPr>
        <w:t>  </w:t>
      </w:r>
      <w:r>
        <w:rPr>
          <w:rFonts w:hint="default" w:ascii="仿宋_GB2312" w:eastAsia="仿宋_GB2312" w:cs="仿宋_GB2312"/>
          <w:b w:val="0"/>
          <w:bCs w:val="0"/>
          <w:i w:val="0"/>
          <w:iCs w:val="0"/>
          <w:caps w:val="0"/>
          <w:color w:val="666666"/>
          <w:spacing w:val="0"/>
          <w:sz w:val="16"/>
          <w:szCs w:val="16"/>
          <w:bdr w:val="none" w:color="auto" w:sz="0" w:space="0"/>
        </w:rPr>
        <w:t>由研究院党支部委员会和学生工作委员会组成硕士生招生复试工作检查小组，负责学院在硕士生招生复试中各个环节的监督和检查，保证硕士生复试录取工作的公平、公正、公开。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firstLine="560"/>
        <w:jc w:val="both"/>
      </w:pPr>
      <w:r>
        <w:rPr>
          <w:rFonts w:hint="default" w:ascii="仿宋_GB2312" w:eastAsia="仿宋_GB2312" w:cs="仿宋_GB2312"/>
          <w:b w:val="0"/>
          <w:bCs w:val="0"/>
          <w:i w:val="0"/>
          <w:iCs w:val="0"/>
          <w:caps w:val="0"/>
          <w:color w:val="666666"/>
          <w:spacing w:val="0"/>
          <w:sz w:val="16"/>
          <w:szCs w:val="16"/>
          <w:bdr w:val="none" w:color="auto" w:sz="0" w:space="0"/>
        </w:rPr>
        <w:t>我院硕士研究生招生复试录取工作在学校相关部门的监督下进行。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left"/>
      </w:pPr>
      <w:r>
        <w:rPr>
          <w:rFonts w:hint="default" w:ascii="仿宋_GB2312" w:hAnsi="微软雅黑" w:eastAsia="仿宋_GB2312" w:cs="仿宋_GB2312"/>
          <w:b/>
          <w:bCs/>
          <w:i w:val="0"/>
          <w:iCs w:val="0"/>
          <w:caps w:val="0"/>
          <w:color w:val="666666"/>
          <w:spacing w:val="0"/>
          <w:kern w:val="0"/>
          <w:sz w:val="16"/>
          <w:szCs w:val="16"/>
          <w:bdr w:val="none" w:color="auto" w:sz="0" w:space="0"/>
          <w:lang w:val="en-US" w:eastAsia="zh-CN" w:bidi="ar"/>
        </w:rPr>
        <w:t>三、复试管理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firstLine="560"/>
        <w:jc w:val="both"/>
      </w:pPr>
      <w:r>
        <w:rPr>
          <w:rFonts w:hint="default" w:ascii="仿宋_GB2312" w:eastAsia="仿宋_GB2312" w:cs="仿宋_GB2312"/>
          <w:i w:val="0"/>
          <w:iCs w:val="0"/>
          <w:caps w:val="0"/>
          <w:color w:val="666666"/>
          <w:spacing w:val="0"/>
          <w:sz w:val="16"/>
          <w:szCs w:val="16"/>
          <w:bdr w:val="none" w:color="auto" w:sz="0" w:space="0"/>
          <w:lang w:val="en-US"/>
        </w:rPr>
        <w:t>1.</w:t>
      </w:r>
      <w:r>
        <w:rPr>
          <w:rFonts w:hint="default" w:ascii="仿宋_GB2312" w:eastAsia="仿宋_GB2312" w:cs="仿宋_GB2312"/>
          <w:i w:val="0"/>
          <w:iCs w:val="0"/>
          <w:caps w:val="0"/>
          <w:color w:val="666666"/>
          <w:spacing w:val="0"/>
          <w:sz w:val="16"/>
          <w:szCs w:val="16"/>
          <w:bdr w:val="none" w:color="auto" w:sz="0" w:space="0"/>
        </w:rPr>
        <w:t>招生规模</w:t>
      </w:r>
    </w:p>
    <w:tbl>
      <w:tblPr>
        <w:tblW w:w="7376"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843"/>
        <w:gridCol w:w="2271"/>
        <w:gridCol w:w="1702"/>
        <w:gridCol w:w="156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c>
          <w:tcPr>
            <w:tcW w:w="1843"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jc w:val="both"/>
            </w:pPr>
            <w:r>
              <w:rPr>
                <w:rFonts w:hint="default" w:ascii="仿宋_GB2312" w:eastAsia="仿宋_GB2312" w:cs="仿宋_GB2312"/>
                <w:b w:val="0"/>
                <w:bCs w:val="0"/>
                <w:sz w:val="16"/>
                <w:szCs w:val="16"/>
                <w:bdr w:val="none" w:color="auto" w:sz="0" w:space="0"/>
              </w:rPr>
              <w:t>专业代码、专业名称</w:t>
            </w:r>
          </w:p>
        </w:tc>
        <w:tc>
          <w:tcPr>
            <w:tcW w:w="2270"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jc w:val="both"/>
            </w:pPr>
            <w:r>
              <w:rPr>
                <w:rFonts w:hint="default" w:ascii="仿宋_GB2312" w:eastAsia="仿宋_GB2312" w:cs="仿宋_GB2312"/>
                <w:b w:val="0"/>
                <w:bCs w:val="0"/>
                <w:sz w:val="16"/>
                <w:szCs w:val="16"/>
                <w:bdr w:val="none" w:color="auto" w:sz="0" w:space="0"/>
              </w:rPr>
              <w:t>研究方向</w:t>
            </w:r>
          </w:p>
        </w:tc>
        <w:tc>
          <w:tcPr>
            <w:tcW w:w="1702"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jc w:val="center"/>
            </w:pPr>
            <w:r>
              <w:rPr>
                <w:rFonts w:hint="default" w:ascii="仿宋_GB2312" w:eastAsia="仿宋_GB2312" w:cs="仿宋_GB2312"/>
                <w:b w:val="0"/>
                <w:bCs w:val="0"/>
                <w:sz w:val="16"/>
                <w:szCs w:val="16"/>
                <w:bdr w:val="none" w:color="auto" w:sz="0" w:space="0"/>
              </w:rPr>
              <w:t>招生计划（不含推免计划）</w:t>
            </w:r>
          </w:p>
        </w:tc>
        <w:tc>
          <w:tcPr>
            <w:tcW w:w="1559"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jc w:val="both"/>
            </w:pPr>
            <w:r>
              <w:rPr>
                <w:rFonts w:hint="default" w:ascii="仿宋_GB2312" w:eastAsia="仿宋_GB2312" w:cs="仿宋_GB2312"/>
                <w:b w:val="0"/>
                <w:bCs w:val="0"/>
                <w:sz w:val="16"/>
                <w:szCs w:val="16"/>
                <w:bdr w:val="none" w:color="auto" w:sz="0" w:space="0"/>
              </w:rPr>
              <w:t>备注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46" w:hRule="atLeast"/>
        </w:trPr>
        <w:tc>
          <w:tcPr>
            <w:tcW w:w="1843" w:type="dxa"/>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jc w:val="both"/>
            </w:pPr>
            <w:r>
              <w:rPr>
                <w:rFonts w:hint="default" w:ascii="仿宋_GB2312" w:eastAsia="仿宋_GB2312" w:cs="仿宋_GB2312"/>
                <w:b w:val="0"/>
                <w:bCs w:val="0"/>
                <w:sz w:val="16"/>
                <w:szCs w:val="16"/>
                <w:bdr w:val="none" w:color="auto" w:sz="0" w:space="0"/>
                <w:lang w:val="en-US"/>
              </w:rPr>
              <w:t>070300</w:t>
            </w:r>
            <w:r>
              <w:rPr>
                <w:rFonts w:hint="default" w:ascii="仿宋_GB2312" w:eastAsia="仿宋_GB2312" w:cs="仿宋_GB2312"/>
                <w:b w:val="0"/>
                <w:bCs w:val="0"/>
                <w:sz w:val="16"/>
                <w:szCs w:val="16"/>
                <w:bdr w:val="none" w:color="auto" w:sz="0" w:space="0"/>
              </w:rPr>
              <w:t>化学</w:t>
            </w:r>
          </w:p>
        </w:tc>
        <w:tc>
          <w:tcPr>
            <w:tcW w:w="227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jc w:val="both"/>
            </w:pPr>
            <w:r>
              <w:rPr>
                <w:rFonts w:hint="default" w:ascii="仿宋_GB2312" w:eastAsia="仿宋_GB2312" w:cs="仿宋_GB2312"/>
                <w:b w:val="0"/>
                <w:bCs w:val="0"/>
                <w:sz w:val="16"/>
                <w:szCs w:val="16"/>
                <w:bdr w:val="none" w:color="auto" w:sz="0" w:space="0"/>
                <w:lang w:val="en-US"/>
              </w:rPr>
              <w:t>01 </w:t>
            </w:r>
            <w:r>
              <w:rPr>
                <w:rFonts w:hint="default" w:ascii="仿宋_GB2312" w:eastAsia="仿宋_GB2312" w:cs="仿宋_GB2312"/>
                <w:b w:val="0"/>
                <w:bCs w:val="0"/>
                <w:sz w:val="16"/>
                <w:szCs w:val="16"/>
                <w:bdr w:val="none" w:color="auto" w:sz="0" w:space="0"/>
              </w:rPr>
              <w:t>研究方向一</w:t>
            </w:r>
          </w:p>
        </w:tc>
        <w:tc>
          <w:tcPr>
            <w:tcW w:w="1702"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jc w:val="center"/>
            </w:pPr>
            <w:r>
              <w:rPr>
                <w:rFonts w:hint="default" w:ascii="仿宋_GB2312" w:eastAsia="仿宋_GB2312" w:cs="仿宋_GB2312"/>
                <w:b w:val="0"/>
                <w:bCs w:val="0"/>
                <w:sz w:val="16"/>
                <w:szCs w:val="16"/>
                <w:bdr w:val="none" w:color="auto" w:sz="0" w:space="0"/>
                <w:lang w:val="en-US"/>
              </w:rPr>
              <w:t>10</w:t>
            </w:r>
          </w:p>
        </w:tc>
        <w:tc>
          <w:tcPr>
            <w:tcW w:w="1559"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jc w:val="both"/>
            </w:pPr>
            <w:r>
              <w:rPr>
                <w:rFonts w:hint="default" w:ascii="仿宋_GB2312" w:eastAsia="仿宋_GB2312" w:cs="仿宋_GB2312"/>
                <w:b w:val="0"/>
                <w:bCs w:val="0"/>
                <w:sz w:val="16"/>
                <w:szCs w:val="16"/>
                <w:bdr w:val="none" w:color="auto" w:sz="0" w:space="0"/>
              </w:rPr>
              <w:t>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jc w:val="both"/>
            </w:pPr>
            <w:r>
              <w:rPr>
                <w:rFonts w:hint="default" w:ascii="仿宋_GB2312" w:eastAsia="仿宋_GB2312" w:cs="仿宋_GB2312"/>
                <w:b w:val="0"/>
                <w:bCs w:val="0"/>
                <w:sz w:val="16"/>
                <w:szCs w:val="16"/>
                <w:bdr w:val="none" w:color="auto" w:sz="0" w:space="0"/>
              </w:rPr>
              <w:t>学术型</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26" w:hRule="atLeast"/>
        </w:trPr>
        <w:tc>
          <w:tcPr>
            <w:tcW w:w="184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227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jc w:val="both"/>
            </w:pPr>
            <w:r>
              <w:rPr>
                <w:rFonts w:hint="default" w:ascii="仿宋_GB2312" w:eastAsia="仿宋_GB2312" w:cs="仿宋_GB2312"/>
                <w:b w:val="0"/>
                <w:bCs w:val="0"/>
                <w:sz w:val="16"/>
                <w:szCs w:val="16"/>
                <w:bdr w:val="none" w:color="auto" w:sz="0" w:space="0"/>
                <w:lang w:val="en-US"/>
              </w:rPr>
              <w:t>02</w:t>
            </w:r>
            <w:r>
              <w:rPr>
                <w:rFonts w:hint="default" w:ascii="仿宋_GB2312" w:eastAsia="仿宋_GB2312" w:cs="仿宋_GB2312"/>
                <w:b w:val="0"/>
                <w:bCs w:val="0"/>
                <w:sz w:val="16"/>
                <w:szCs w:val="16"/>
                <w:bdr w:val="none" w:color="auto" w:sz="0" w:space="0"/>
              </w:rPr>
              <w:t>研究方向二</w:t>
            </w:r>
          </w:p>
        </w:tc>
        <w:tc>
          <w:tcPr>
            <w:tcW w:w="1702"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jc w:val="center"/>
            </w:pPr>
            <w:r>
              <w:rPr>
                <w:rFonts w:hint="default" w:ascii="仿宋_GB2312" w:eastAsia="仿宋_GB2312" w:cs="仿宋_GB2312"/>
                <w:b w:val="0"/>
                <w:bCs w:val="0"/>
                <w:sz w:val="16"/>
                <w:szCs w:val="16"/>
                <w:bdr w:val="none" w:color="auto" w:sz="0" w:space="0"/>
                <w:lang w:val="en-US"/>
              </w:rPr>
              <w:t>1</w:t>
            </w:r>
          </w:p>
        </w:tc>
        <w:tc>
          <w:tcPr>
            <w:tcW w:w="1559"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33" w:hRule="atLeast"/>
        </w:trPr>
        <w:tc>
          <w:tcPr>
            <w:tcW w:w="1843"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jc w:val="both"/>
            </w:pPr>
            <w:r>
              <w:rPr>
                <w:rFonts w:hint="default" w:ascii="仿宋_GB2312" w:eastAsia="仿宋_GB2312" w:cs="仿宋_GB2312"/>
                <w:b w:val="0"/>
                <w:bCs w:val="0"/>
                <w:sz w:val="16"/>
                <w:szCs w:val="16"/>
                <w:bdr w:val="none" w:color="auto" w:sz="0" w:space="0"/>
                <w:lang w:val="en-US"/>
              </w:rPr>
              <w:t>0817Z2</w:t>
            </w:r>
            <w:r>
              <w:rPr>
                <w:rFonts w:hint="default" w:ascii="仿宋_GB2312" w:eastAsia="仿宋_GB2312" w:cs="仿宋_GB2312"/>
                <w:b w:val="0"/>
                <w:bCs w:val="0"/>
                <w:sz w:val="16"/>
                <w:szCs w:val="16"/>
                <w:bdr w:val="none" w:color="auto" w:sz="0" w:space="0"/>
              </w:rPr>
              <w:t>能源化工</w:t>
            </w:r>
          </w:p>
        </w:tc>
        <w:tc>
          <w:tcPr>
            <w:tcW w:w="227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jc w:val="both"/>
            </w:pPr>
            <w:r>
              <w:rPr>
                <w:rFonts w:hint="default" w:ascii="仿宋_GB2312" w:eastAsia="仿宋_GB2312" w:cs="仿宋_GB2312"/>
                <w:b w:val="0"/>
                <w:bCs w:val="0"/>
                <w:sz w:val="16"/>
                <w:szCs w:val="16"/>
                <w:bdr w:val="none" w:color="auto" w:sz="0" w:space="0"/>
                <w:lang w:val="en-US"/>
              </w:rPr>
              <w:t>01 </w:t>
            </w:r>
            <w:r>
              <w:rPr>
                <w:rFonts w:hint="default" w:ascii="仿宋_GB2312" w:eastAsia="仿宋_GB2312" w:cs="仿宋_GB2312"/>
                <w:b w:val="0"/>
                <w:bCs w:val="0"/>
                <w:sz w:val="16"/>
                <w:szCs w:val="16"/>
                <w:bdr w:val="none" w:color="auto" w:sz="0" w:space="0"/>
              </w:rPr>
              <w:t>不区分研究方向</w:t>
            </w:r>
          </w:p>
        </w:tc>
        <w:tc>
          <w:tcPr>
            <w:tcW w:w="1702"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jc w:val="center"/>
            </w:pPr>
            <w:r>
              <w:rPr>
                <w:rFonts w:hint="default" w:ascii="仿宋_GB2312" w:eastAsia="仿宋_GB2312" w:cs="仿宋_GB2312"/>
                <w:b w:val="0"/>
                <w:bCs w:val="0"/>
                <w:sz w:val="16"/>
                <w:szCs w:val="16"/>
                <w:bdr w:val="none" w:color="auto" w:sz="0" w:space="0"/>
                <w:lang w:val="en-US"/>
              </w:rPr>
              <w:t>4</w:t>
            </w:r>
          </w:p>
        </w:tc>
        <w:tc>
          <w:tcPr>
            <w:tcW w:w="1559"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jc w:val="both"/>
      </w:pPr>
      <w:r>
        <w:rPr>
          <w:rFonts w:hint="default" w:ascii="仿宋_GB2312" w:eastAsia="仿宋_GB2312" w:cs="仿宋_GB2312"/>
          <w:b w:val="0"/>
          <w:bCs w:val="0"/>
          <w:i w:val="0"/>
          <w:iCs w:val="0"/>
          <w:caps w:val="0"/>
          <w:color w:val="666666"/>
          <w:spacing w:val="0"/>
          <w:sz w:val="16"/>
          <w:szCs w:val="16"/>
          <w:bdr w:val="none" w:color="auto" w:sz="0" w:space="0"/>
        </w:rPr>
        <w:t>注：根据我院</w:t>
      </w:r>
      <w:r>
        <w:rPr>
          <w:rFonts w:hint="default" w:ascii="仿宋_GB2312" w:eastAsia="仿宋_GB2312" w:cs="仿宋_GB2312"/>
          <w:b w:val="0"/>
          <w:bCs w:val="0"/>
          <w:i w:val="0"/>
          <w:iCs w:val="0"/>
          <w:caps w:val="0"/>
          <w:color w:val="666666"/>
          <w:spacing w:val="0"/>
          <w:sz w:val="16"/>
          <w:szCs w:val="16"/>
          <w:bdr w:val="none" w:color="auto" w:sz="0" w:space="0"/>
          <w:lang w:val="en-US"/>
        </w:rPr>
        <w:t>2023</w:t>
      </w:r>
      <w:r>
        <w:rPr>
          <w:rFonts w:hint="default" w:ascii="仿宋_GB2312" w:eastAsia="仿宋_GB2312" w:cs="仿宋_GB2312"/>
          <w:b w:val="0"/>
          <w:bCs w:val="0"/>
          <w:i w:val="0"/>
          <w:iCs w:val="0"/>
          <w:caps w:val="0"/>
          <w:color w:val="666666"/>
          <w:spacing w:val="0"/>
          <w:sz w:val="16"/>
          <w:szCs w:val="16"/>
          <w:bdr w:val="none" w:color="auto" w:sz="0" w:space="0"/>
        </w:rPr>
        <w:t>年的招生规模，尚有部分名额招收调剂，具体调剂通知另行公布。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pPr>
      <w:r>
        <w:rPr>
          <w:rFonts w:hint="eastAsia" w:ascii="微软雅黑" w:hAnsi="微软雅黑" w:eastAsia="微软雅黑" w:cs="微软雅黑"/>
          <w:i w:val="0"/>
          <w:iCs w:val="0"/>
          <w:caps w:val="0"/>
          <w:color w:val="666666"/>
          <w:spacing w:val="0"/>
          <w:sz w:val="15"/>
          <w:szCs w:val="15"/>
          <w:bdr w:val="none" w:color="auto" w:sz="0" w:space="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both"/>
      </w:pPr>
      <w:r>
        <w:rPr>
          <w:rFonts w:hint="default" w:ascii="仿宋_GB2312" w:hAnsi="微软雅黑" w:eastAsia="仿宋_GB2312" w:cs="仿宋_GB2312"/>
          <w:b/>
          <w:bCs/>
          <w:i w:val="0"/>
          <w:iCs w:val="0"/>
          <w:caps w:val="0"/>
          <w:color w:val="666666"/>
          <w:spacing w:val="0"/>
          <w:sz w:val="16"/>
          <w:szCs w:val="16"/>
          <w:bdr w:val="none" w:color="auto" w:sz="0" w:space="0"/>
          <w:lang w:val="en-US"/>
        </w:rPr>
        <w:t>2.</w:t>
      </w:r>
      <w:r>
        <w:rPr>
          <w:rFonts w:hint="default" w:ascii="仿宋_GB2312" w:hAnsi="微软雅黑" w:eastAsia="仿宋_GB2312" w:cs="仿宋_GB2312"/>
          <w:i w:val="0"/>
          <w:iCs w:val="0"/>
          <w:caps w:val="0"/>
          <w:color w:val="666666"/>
          <w:spacing w:val="0"/>
          <w:sz w:val="16"/>
          <w:szCs w:val="16"/>
          <w:bdr w:val="none" w:color="auto" w:sz="0" w:space="0"/>
        </w:rPr>
        <w:t>复试人数比例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firstLine="560"/>
        <w:jc w:val="both"/>
      </w:pPr>
      <w:r>
        <w:rPr>
          <w:rFonts w:hint="default" w:ascii="仿宋_GB2312" w:eastAsia="仿宋_GB2312" w:cs="仿宋_GB2312"/>
          <w:b w:val="0"/>
          <w:bCs w:val="0"/>
          <w:i w:val="0"/>
          <w:iCs w:val="0"/>
          <w:caps w:val="0"/>
          <w:color w:val="666666"/>
          <w:spacing w:val="0"/>
          <w:sz w:val="16"/>
          <w:szCs w:val="16"/>
          <w:bdr w:val="none" w:color="auto" w:sz="0" w:space="0"/>
        </w:rPr>
        <w:t>本学院在学校复试分数线基础上，严格实行差额复试，将考生按照初试成绩总分由高到低进行排名，确定学院各学科、专业复试考生名单，复试考生人数与招生规模（招生计划数减去推荐免试生数）比例一般不低于</w:t>
      </w:r>
      <w:r>
        <w:rPr>
          <w:rFonts w:hint="default" w:ascii="仿宋_GB2312" w:eastAsia="仿宋_GB2312" w:cs="仿宋_GB2312"/>
          <w:b w:val="0"/>
          <w:bCs w:val="0"/>
          <w:i w:val="0"/>
          <w:iCs w:val="0"/>
          <w:caps w:val="0"/>
          <w:color w:val="666666"/>
          <w:spacing w:val="0"/>
          <w:sz w:val="16"/>
          <w:szCs w:val="16"/>
          <w:bdr w:val="none" w:color="auto" w:sz="0" w:space="0"/>
          <w:lang w:val="en-US"/>
        </w:rPr>
        <w:t>120%</w:t>
      </w:r>
      <w:r>
        <w:rPr>
          <w:rFonts w:hint="default" w:ascii="仿宋_GB2312" w:eastAsia="仿宋_GB2312" w:cs="仿宋_GB2312"/>
          <w:b w:val="0"/>
          <w:bCs w:val="0"/>
          <w:i w:val="0"/>
          <w:iCs w:val="0"/>
          <w:caps w:val="0"/>
          <w:color w:val="666666"/>
          <w:spacing w:val="0"/>
          <w:sz w:val="16"/>
          <w:szCs w:val="16"/>
          <w:bdr w:val="none" w:color="auto" w:sz="0" w:space="0"/>
        </w:rPr>
        <w:t>。对合格生源不足</w:t>
      </w:r>
      <w:r>
        <w:rPr>
          <w:rFonts w:hint="default" w:ascii="仿宋_GB2312" w:eastAsia="仿宋_GB2312" w:cs="仿宋_GB2312"/>
          <w:b w:val="0"/>
          <w:bCs w:val="0"/>
          <w:i w:val="0"/>
          <w:iCs w:val="0"/>
          <w:caps w:val="0"/>
          <w:color w:val="666666"/>
          <w:spacing w:val="0"/>
          <w:sz w:val="16"/>
          <w:szCs w:val="16"/>
          <w:bdr w:val="none" w:color="auto" w:sz="0" w:space="0"/>
          <w:lang w:val="en-US"/>
        </w:rPr>
        <w:t>120%</w:t>
      </w:r>
      <w:r>
        <w:rPr>
          <w:rFonts w:hint="default" w:ascii="仿宋_GB2312" w:eastAsia="仿宋_GB2312" w:cs="仿宋_GB2312"/>
          <w:b w:val="0"/>
          <w:bCs w:val="0"/>
          <w:i w:val="0"/>
          <w:iCs w:val="0"/>
          <w:caps w:val="0"/>
          <w:color w:val="666666"/>
          <w:spacing w:val="0"/>
          <w:sz w:val="16"/>
          <w:szCs w:val="16"/>
          <w:bdr w:val="none" w:color="auto" w:sz="0" w:space="0"/>
        </w:rPr>
        <w:t>的学科专业按实际合格考生人数组织复试。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pPr>
      <w:r>
        <w:rPr>
          <w:rFonts w:hint="eastAsia" w:ascii="微软雅黑" w:hAnsi="微软雅黑" w:eastAsia="微软雅黑" w:cs="微软雅黑"/>
          <w:i w:val="0"/>
          <w:iCs w:val="0"/>
          <w:caps w:val="0"/>
          <w:color w:val="666666"/>
          <w:spacing w:val="0"/>
          <w:kern w:val="0"/>
          <w:sz w:val="16"/>
          <w:szCs w:val="16"/>
          <w:bdr w:val="none" w:color="auto" w:sz="0" w:space="0"/>
          <w:lang w:val="en-US" w:eastAsia="zh-CN" w:bidi="ar"/>
        </w:rPr>
        <w:t>      </w:t>
      </w:r>
      <w:r>
        <w:rPr>
          <w:rFonts w:hint="default" w:ascii="仿宋_GB2312" w:hAnsi="微软雅黑" w:eastAsia="仿宋_GB2312" w:cs="仿宋_GB2312"/>
          <w:i w:val="0"/>
          <w:iCs w:val="0"/>
          <w:caps w:val="0"/>
          <w:color w:val="666666"/>
          <w:spacing w:val="0"/>
          <w:kern w:val="0"/>
          <w:sz w:val="16"/>
          <w:szCs w:val="16"/>
          <w:bdr w:val="none" w:color="auto" w:sz="0" w:space="0"/>
          <w:lang w:val="en-US" w:eastAsia="zh-CN" w:bidi="ar"/>
        </w:rPr>
        <w:t>请复试名单中的考生在3月22日中午12点前，实名申请入群，后续通知将在群里发布。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both"/>
      </w:pPr>
      <w:r>
        <w:rPr>
          <w:rFonts w:hint="default" w:ascii="仿宋_GB2312" w:hAnsi="微软雅黑" w:eastAsia="仿宋_GB2312" w:cs="仿宋_GB2312"/>
          <w:i w:val="0"/>
          <w:iCs w:val="0"/>
          <w:caps w:val="0"/>
          <w:color w:val="666666"/>
          <w:spacing w:val="0"/>
          <w:sz w:val="16"/>
          <w:szCs w:val="16"/>
          <w:bdr w:val="none" w:color="auto" w:sz="0" w:space="0"/>
        </w:rPr>
        <w:t>化学专业 研究方向一、研究方向二</w:t>
      </w:r>
      <w:r>
        <w:rPr>
          <w:rFonts w:hint="default" w:ascii="仿宋_GB2312" w:hAnsi="微软雅黑" w:eastAsia="仿宋_GB2312" w:cs="仿宋_GB2312"/>
          <w:i w:val="0"/>
          <w:iCs w:val="0"/>
          <w:caps w:val="0"/>
          <w:color w:val="666666"/>
          <w:spacing w:val="0"/>
          <w:sz w:val="16"/>
          <w:szCs w:val="16"/>
          <w:bdr w:val="none" w:color="auto" w:sz="0" w:space="0"/>
          <w:lang w:val="en-US"/>
        </w:rPr>
        <w:t> QQ</w:t>
      </w:r>
      <w:r>
        <w:rPr>
          <w:rFonts w:hint="default" w:ascii="仿宋_GB2312" w:hAnsi="微软雅黑" w:eastAsia="仿宋_GB2312" w:cs="仿宋_GB2312"/>
          <w:i w:val="0"/>
          <w:iCs w:val="0"/>
          <w:caps w:val="0"/>
          <w:color w:val="666666"/>
          <w:spacing w:val="0"/>
          <w:sz w:val="16"/>
          <w:szCs w:val="16"/>
          <w:bdr w:val="none" w:color="auto" w:sz="0" w:space="0"/>
        </w:rPr>
        <w:t>群 </w:t>
      </w:r>
      <w:r>
        <w:rPr>
          <w:rFonts w:hint="default" w:ascii="仿宋_GB2312" w:hAnsi="微软雅黑" w:eastAsia="仿宋_GB2312" w:cs="仿宋_GB2312"/>
          <w:i w:val="0"/>
          <w:iCs w:val="0"/>
          <w:caps w:val="0"/>
          <w:color w:val="666666"/>
          <w:spacing w:val="0"/>
          <w:sz w:val="16"/>
          <w:szCs w:val="16"/>
          <w:bdr w:val="none" w:color="auto" w:sz="0" w:space="0"/>
          <w:lang w:val="en-US"/>
        </w:rPr>
        <w:t>318864865</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560"/>
        <w:jc w:val="left"/>
      </w:pPr>
      <w:r>
        <w:rPr>
          <w:rFonts w:hint="default" w:ascii="仿宋_GB2312" w:hAnsi="微软雅黑" w:eastAsia="仿宋_GB2312" w:cs="仿宋_GB2312"/>
          <w:i w:val="0"/>
          <w:iCs w:val="0"/>
          <w:caps w:val="0"/>
          <w:color w:val="666666"/>
          <w:spacing w:val="0"/>
          <w:kern w:val="0"/>
          <w:sz w:val="16"/>
          <w:szCs w:val="16"/>
          <w:bdr w:val="none" w:color="auto" w:sz="0" w:space="0"/>
          <w:lang w:val="en-US" w:eastAsia="zh-CN" w:bidi="ar"/>
        </w:rPr>
        <w:t>能源化工专业 不区分研究方向 QQ群 726487853</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pPr>
      <w:r>
        <w:rPr>
          <w:rFonts w:hint="eastAsia" w:ascii="微软雅黑" w:hAnsi="微软雅黑" w:eastAsia="微软雅黑" w:cs="微软雅黑"/>
          <w:i w:val="0"/>
          <w:iCs w:val="0"/>
          <w:caps w:val="0"/>
          <w:color w:val="666666"/>
          <w:spacing w:val="0"/>
          <w:sz w:val="15"/>
          <w:szCs w:val="15"/>
          <w:bdr w:val="none" w:color="auto" w:sz="0" w:space="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both"/>
      </w:pPr>
      <w:r>
        <w:rPr>
          <w:rFonts w:hint="default" w:ascii="仿宋_GB2312" w:hAnsi="微软雅黑" w:eastAsia="仿宋_GB2312" w:cs="仿宋_GB2312"/>
          <w:b/>
          <w:bCs/>
          <w:i w:val="0"/>
          <w:iCs w:val="0"/>
          <w:caps w:val="0"/>
          <w:color w:val="666666"/>
          <w:spacing w:val="0"/>
          <w:sz w:val="16"/>
          <w:szCs w:val="16"/>
          <w:bdr w:val="none" w:color="auto" w:sz="0" w:space="0"/>
          <w:lang w:val="en-US"/>
        </w:rPr>
        <w:t>3.</w:t>
      </w:r>
      <w:r>
        <w:rPr>
          <w:rFonts w:hint="default" w:ascii="仿宋_GB2312" w:hAnsi="微软雅黑" w:eastAsia="仿宋_GB2312" w:cs="仿宋_GB2312"/>
          <w:i w:val="0"/>
          <w:iCs w:val="0"/>
          <w:caps w:val="0"/>
          <w:color w:val="666666"/>
          <w:spacing w:val="0"/>
          <w:sz w:val="16"/>
          <w:szCs w:val="16"/>
          <w:bdr w:val="none" w:color="auto" w:sz="0" w:space="0"/>
        </w:rPr>
        <w:t>考生资格审查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both"/>
      </w:pPr>
      <w:r>
        <w:rPr>
          <w:rFonts w:hint="default" w:ascii="仿宋_GB2312" w:hAnsi="微软雅黑" w:eastAsia="仿宋_GB2312" w:cs="仿宋_GB2312"/>
          <w:i w:val="0"/>
          <w:iCs w:val="0"/>
          <w:caps w:val="0"/>
          <w:color w:val="666666"/>
          <w:spacing w:val="0"/>
          <w:sz w:val="16"/>
          <w:szCs w:val="16"/>
          <w:bdr w:val="none" w:color="auto" w:sz="0" w:space="0"/>
        </w:rPr>
        <w:t>复试前，各学院要严格进行考生资格审查。所有列入学科、专业复试名单的考生，均须通过硕士招生管理系统网上交费平台（网址：</w:t>
      </w:r>
      <w:r>
        <w:rPr>
          <w:rFonts w:hint="default" w:ascii="仿宋_GB2312" w:hAnsi="微软雅黑" w:eastAsia="仿宋_GB2312" w:cs="仿宋_GB2312"/>
          <w:i w:val="0"/>
          <w:iCs w:val="0"/>
          <w:caps w:val="0"/>
          <w:color w:val="565656"/>
          <w:spacing w:val="0"/>
          <w:sz w:val="15"/>
          <w:szCs w:val="15"/>
          <w:u w:val="none"/>
          <w:bdr w:val="none" w:color="auto" w:sz="0" w:space="0"/>
          <w:lang w:val="en-US"/>
        </w:rPr>
        <w:fldChar w:fldCharType="begin"/>
      </w:r>
      <w:r>
        <w:rPr>
          <w:rFonts w:hint="default" w:ascii="仿宋_GB2312" w:hAnsi="微软雅黑" w:eastAsia="仿宋_GB2312" w:cs="仿宋_GB2312"/>
          <w:i w:val="0"/>
          <w:iCs w:val="0"/>
          <w:caps w:val="0"/>
          <w:color w:val="565656"/>
          <w:spacing w:val="0"/>
          <w:sz w:val="15"/>
          <w:szCs w:val="15"/>
          <w:u w:val="none"/>
          <w:bdr w:val="none" w:color="auto" w:sz="0" w:space="0"/>
          <w:lang w:val="en-US"/>
        </w:rPr>
        <w:instrText xml:space="preserve"> HYPERLINK "http://202.113.8.92/TGSR/index.action" </w:instrText>
      </w:r>
      <w:r>
        <w:rPr>
          <w:rFonts w:hint="default" w:ascii="仿宋_GB2312" w:hAnsi="微软雅黑" w:eastAsia="仿宋_GB2312" w:cs="仿宋_GB2312"/>
          <w:i w:val="0"/>
          <w:iCs w:val="0"/>
          <w:caps w:val="0"/>
          <w:color w:val="565656"/>
          <w:spacing w:val="0"/>
          <w:sz w:val="15"/>
          <w:szCs w:val="15"/>
          <w:u w:val="none"/>
          <w:bdr w:val="none" w:color="auto" w:sz="0" w:space="0"/>
          <w:lang w:val="en-US"/>
        </w:rPr>
        <w:fldChar w:fldCharType="separate"/>
      </w:r>
      <w:r>
        <w:rPr>
          <w:rStyle w:val="7"/>
          <w:rFonts w:hint="default" w:ascii="仿宋_GB2312" w:hAnsi="微软雅黑" w:eastAsia="仿宋_GB2312" w:cs="仿宋_GB2312"/>
          <w:i w:val="0"/>
          <w:iCs w:val="0"/>
          <w:caps w:val="0"/>
          <w:color w:val="565656"/>
          <w:spacing w:val="0"/>
          <w:sz w:val="16"/>
          <w:szCs w:val="16"/>
          <w:u w:val="none"/>
          <w:bdr w:val="none" w:color="auto" w:sz="0" w:space="0"/>
          <w:lang w:val="en-US"/>
        </w:rPr>
        <w:t>http://202.113.8.92/TGSR/index.action</w:t>
      </w:r>
      <w:r>
        <w:rPr>
          <w:rFonts w:hint="default" w:ascii="仿宋_GB2312" w:hAnsi="微软雅黑" w:eastAsia="仿宋_GB2312" w:cs="仿宋_GB2312"/>
          <w:i w:val="0"/>
          <w:iCs w:val="0"/>
          <w:caps w:val="0"/>
          <w:color w:val="565656"/>
          <w:spacing w:val="0"/>
          <w:sz w:val="15"/>
          <w:szCs w:val="15"/>
          <w:u w:val="none"/>
          <w:bdr w:val="none" w:color="auto" w:sz="0" w:space="0"/>
          <w:lang w:val="en-US"/>
        </w:rPr>
        <w:fldChar w:fldCharType="end"/>
      </w:r>
      <w:r>
        <w:rPr>
          <w:rFonts w:hint="default" w:ascii="仿宋_GB2312" w:hAnsi="微软雅黑" w:eastAsia="仿宋_GB2312" w:cs="仿宋_GB2312"/>
          <w:i w:val="0"/>
          <w:iCs w:val="0"/>
          <w:caps w:val="0"/>
          <w:color w:val="666666"/>
          <w:spacing w:val="0"/>
          <w:sz w:val="16"/>
          <w:szCs w:val="16"/>
          <w:bdr w:val="none" w:color="auto" w:sz="0" w:space="0"/>
        </w:rPr>
        <w:t>）及时缴费。完成缴费后，考生可适时在网上下载打印《复试资格审查合格单》。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firstLine="560"/>
        <w:jc w:val="both"/>
      </w:pPr>
      <w:r>
        <w:rPr>
          <w:rFonts w:hint="default" w:ascii="仿宋_GB2312" w:eastAsia="仿宋_GB2312" w:cs="仿宋_GB2312"/>
          <w:i w:val="0"/>
          <w:iCs w:val="0"/>
          <w:caps w:val="0"/>
          <w:color w:val="666666"/>
          <w:spacing w:val="0"/>
          <w:sz w:val="16"/>
          <w:szCs w:val="16"/>
          <w:bdr w:val="none" w:color="auto" w:sz="0" w:space="0"/>
          <w:lang w:val="en-US"/>
        </w:rPr>
        <w:t>3</w:t>
      </w:r>
      <w:r>
        <w:rPr>
          <w:rFonts w:hint="default" w:ascii="仿宋_GB2312" w:eastAsia="仿宋_GB2312" w:cs="仿宋_GB2312"/>
          <w:i w:val="0"/>
          <w:iCs w:val="0"/>
          <w:caps w:val="0"/>
          <w:color w:val="666666"/>
          <w:spacing w:val="0"/>
          <w:sz w:val="16"/>
          <w:szCs w:val="16"/>
          <w:bdr w:val="none" w:color="auto" w:sz="0" w:space="0"/>
        </w:rPr>
        <w:t>月</w:t>
      </w:r>
      <w:r>
        <w:rPr>
          <w:rFonts w:hint="default" w:ascii="仿宋_GB2312" w:eastAsia="仿宋_GB2312" w:cs="仿宋_GB2312"/>
          <w:i w:val="0"/>
          <w:iCs w:val="0"/>
          <w:caps w:val="0"/>
          <w:color w:val="666666"/>
          <w:spacing w:val="0"/>
          <w:sz w:val="16"/>
          <w:szCs w:val="16"/>
          <w:bdr w:val="none" w:color="auto" w:sz="0" w:space="0"/>
          <w:lang w:val="en-US"/>
        </w:rPr>
        <w:t>23</w:t>
      </w:r>
      <w:r>
        <w:rPr>
          <w:rFonts w:hint="default" w:ascii="仿宋_GB2312" w:eastAsia="仿宋_GB2312" w:cs="仿宋_GB2312"/>
          <w:i w:val="0"/>
          <w:iCs w:val="0"/>
          <w:caps w:val="0"/>
          <w:color w:val="666666"/>
          <w:spacing w:val="0"/>
          <w:sz w:val="16"/>
          <w:szCs w:val="16"/>
          <w:bdr w:val="none" w:color="auto" w:sz="0" w:space="0"/>
        </w:rPr>
        <w:t>日中午</w:t>
      </w:r>
      <w:r>
        <w:rPr>
          <w:rFonts w:hint="default" w:ascii="仿宋_GB2312" w:eastAsia="仿宋_GB2312" w:cs="仿宋_GB2312"/>
          <w:i w:val="0"/>
          <w:iCs w:val="0"/>
          <w:caps w:val="0"/>
          <w:color w:val="666666"/>
          <w:spacing w:val="0"/>
          <w:sz w:val="16"/>
          <w:szCs w:val="16"/>
          <w:bdr w:val="none" w:color="auto" w:sz="0" w:space="0"/>
          <w:lang w:val="en-US"/>
        </w:rPr>
        <w:t>12</w:t>
      </w:r>
      <w:r>
        <w:rPr>
          <w:rFonts w:hint="default" w:ascii="仿宋_GB2312" w:eastAsia="仿宋_GB2312" w:cs="仿宋_GB2312"/>
          <w:i w:val="0"/>
          <w:iCs w:val="0"/>
          <w:caps w:val="0"/>
          <w:color w:val="666666"/>
          <w:spacing w:val="0"/>
          <w:sz w:val="16"/>
          <w:szCs w:val="16"/>
          <w:bdr w:val="none" w:color="auto" w:sz="0" w:space="0"/>
        </w:rPr>
        <w:t>点前，邮件回复参加</w:t>
      </w:r>
      <w:r>
        <w:rPr>
          <w:rFonts w:hint="default" w:ascii="仿宋_GB2312" w:eastAsia="仿宋_GB2312" w:cs="仿宋_GB2312"/>
          <w:i w:val="0"/>
          <w:iCs w:val="0"/>
          <w:caps w:val="0"/>
          <w:color w:val="666666"/>
          <w:spacing w:val="0"/>
          <w:sz w:val="16"/>
          <w:szCs w:val="16"/>
          <w:bdr w:val="none" w:color="auto" w:sz="0" w:space="0"/>
          <w:lang w:val="en-US"/>
        </w:rPr>
        <w:t>/</w:t>
      </w:r>
      <w:r>
        <w:rPr>
          <w:rFonts w:hint="default" w:ascii="仿宋_GB2312" w:eastAsia="仿宋_GB2312" w:cs="仿宋_GB2312"/>
          <w:i w:val="0"/>
          <w:iCs w:val="0"/>
          <w:caps w:val="0"/>
          <w:color w:val="666666"/>
          <w:spacing w:val="0"/>
          <w:sz w:val="16"/>
          <w:szCs w:val="16"/>
          <w:bdr w:val="none" w:color="auto" w:sz="0" w:space="0"/>
        </w:rPr>
        <w:t>放弃复试，并将下方（</w:t>
      </w:r>
      <w:r>
        <w:rPr>
          <w:rFonts w:hint="default" w:ascii="仿宋_GB2312" w:eastAsia="仿宋_GB2312" w:cs="仿宋_GB2312"/>
          <w:i w:val="0"/>
          <w:iCs w:val="0"/>
          <w:caps w:val="0"/>
          <w:color w:val="666666"/>
          <w:spacing w:val="0"/>
          <w:sz w:val="16"/>
          <w:szCs w:val="16"/>
          <w:bdr w:val="none" w:color="auto" w:sz="0" w:space="0"/>
          <w:lang w:val="en-US"/>
        </w:rPr>
        <w:t>1</w:t>
      </w:r>
      <w:r>
        <w:rPr>
          <w:rFonts w:hint="default" w:ascii="仿宋_GB2312" w:eastAsia="仿宋_GB2312" w:cs="仿宋_GB2312"/>
          <w:i w:val="0"/>
          <w:iCs w:val="0"/>
          <w:caps w:val="0"/>
          <w:color w:val="666666"/>
          <w:spacing w:val="0"/>
          <w:sz w:val="16"/>
          <w:szCs w:val="16"/>
          <w:bdr w:val="none" w:color="auto" w:sz="0" w:space="0"/>
        </w:rPr>
        <w:t>）</w:t>
      </w:r>
      <w:r>
        <w:rPr>
          <w:rFonts w:hint="default" w:ascii="仿宋_GB2312" w:eastAsia="仿宋_GB2312" w:cs="仿宋_GB2312"/>
          <w:i w:val="0"/>
          <w:iCs w:val="0"/>
          <w:caps w:val="0"/>
          <w:color w:val="666666"/>
          <w:spacing w:val="0"/>
          <w:sz w:val="16"/>
          <w:szCs w:val="16"/>
          <w:bdr w:val="none" w:color="auto" w:sz="0" w:space="0"/>
          <w:lang w:val="en-US"/>
        </w:rPr>
        <w:t>-</w:t>
      </w:r>
      <w:r>
        <w:rPr>
          <w:rFonts w:hint="default" w:ascii="仿宋_GB2312" w:eastAsia="仿宋_GB2312" w:cs="仿宋_GB2312"/>
          <w:i w:val="0"/>
          <w:iCs w:val="0"/>
          <w:caps w:val="0"/>
          <w:color w:val="666666"/>
          <w:spacing w:val="0"/>
          <w:sz w:val="16"/>
          <w:szCs w:val="16"/>
          <w:bdr w:val="none" w:color="auto" w:sz="0" w:space="0"/>
        </w:rPr>
        <w:t>（</w:t>
      </w:r>
      <w:r>
        <w:rPr>
          <w:rFonts w:hint="default" w:ascii="仿宋_GB2312" w:eastAsia="仿宋_GB2312" w:cs="仿宋_GB2312"/>
          <w:i w:val="0"/>
          <w:iCs w:val="0"/>
          <w:caps w:val="0"/>
          <w:color w:val="666666"/>
          <w:spacing w:val="0"/>
          <w:sz w:val="16"/>
          <w:szCs w:val="16"/>
          <w:bdr w:val="none" w:color="auto" w:sz="0" w:space="0"/>
          <w:lang w:val="en-US"/>
        </w:rPr>
        <w:t>5</w:t>
      </w:r>
      <w:r>
        <w:rPr>
          <w:rFonts w:hint="default" w:ascii="仿宋_GB2312" w:eastAsia="仿宋_GB2312" w:cs="仿宋_GB2312"/>
          <w:i w:val="0"/>
          <w:iCs w:val="0"/>
          <w:caps w:val="0"/>
          <w:color w:val="666666"/>
          <w:spacing w:val="0"/>
          <w:sz w:val="16"/>
          <w:szCs w:val="16"/>
          <w:bdr w:val="none" w:color="auto" w:sz="0" w:space="0"/>
        </w:rPr>
        <w:t>）资格审查材料电子版，</w:t>
      </w:r>
      <w:r>
        <w:rPr>
          <w:rFonts w:hint="default" w:ascii="仿宋_GB2312" w:eastAsia="仿宋_GB2312" w:cs="仿宋_GB2312"/>
          <w:b w:val="0"/>
          <w:bCs w:val="0"/>
          <w:i w:val="0"/>
          <w:iCs w:val="0"/>
          <w:caps w:val="0"/>
          <w:color w:val="666666"/>
          <w:spacing w:val="0"/>
          <w:sz w:val="16"/>
          <w:szCs w:val="16"/>
          <w:bdr w:val="none" w:color="auto" w:sz="0" w:space="0"/>
        </w:rPr>
        <w:t>按顺序合并成一个</w:t>
      </w:r>
      <w:r>
        <w:rPr>
          <w:rFonts w:hint="default" w:ascii="仿宋_GB2312" w:eastAsia="仿宋_GB2312" w:cs="仿宋_GB2312"/>
          <w:b w:val="0"/>
          <w:bCs w:val="0"/>
          <w:i w:val="0"/>
          <w:iCs w:val="0"/>
          <w:caps w:val="0"/>
          <w:color w:val="666666"/>
          <w:spacing w:val="0"/>
          <w:sz w:val="16"/>
          <w:szCs w:val="16"/>
          <w:bdr w:val="none" w:color="auto" w:sz="0" w:space="0"/>
          <w:lang w:val="en-US"/>
        </w:rPr>
        <w:t>pdf</w:t>
      </w:r>
      <w:r>
        <w:rPr>
          <w:rFonts w:hint="default" w:ascii="仿宋_GB2312" w:eastAsia="仿宋_GB2312" w:cs="仿宋_GB2312"/>
          <w:b w:val="0"/>
          <w:bCs w:val="0"/>
          <w:i w:val="0"/>
          <w:iCs w:val="0"/>
          <w:caps w:val="0"/>
          <w:color w:val="666666"/>
          <w:spacing w:val="0"/>
          <w:sz w:val="16"/>
          <w:szCs w:val="16"/>
          <w:bdr w:val="none" w:color="auto" w:sz="0" w:space="0"/>
        </w:rPr>
        <w:t>发送至</w:t>
      </w:r>
      <w:r>
        <w:rPr>
          <w:rFonts w:hint="default" w:ascii="仿宋_GB2312" w:eastAsia="仿宋_GB2312" w:cs="仿宋_GB2312"/>
          <w:b w:val="0"/>
          <w:bCs w:val="0"/>
          <w:i w:val="0"/>
          <w:iCs w:val="0"/>
          <w:caps w:val="0"/>
          <w:color w:val="666666"/>
          <w:spacing w:val="0"/>
          <w:sz w:val="16"/>
          <w:szCs w:val="16"/>
          <w:bdr w:val="none" w:color="auto" w:sz="0" w:space="0"/>
          <w:lang w:val="en-US"/>
        </w:rPr>
        <w:t>molecularplus_gs@tju.edu.cn</w:t>
      </w:r>
      <w:r>
        <w:rPr>
          <w:rFonts w:hint="default" w:ascii="仿宋_GB2312" w:eastAsia="仿宋_GB2312" w:cs="仿宋_GB2312"/>
          <w:b w:val="0"/>
          <w:bCs w:val="0"/>
          <w:i w:val="0"/>
          <w:iCs w:val="0"/>
          <w:caps w:val="0"/>
          <w:color w:val="666666"/>
          <w:spacing w:val="0"/>
          <w:sz w:val="16"/>
          <w:szCs w:val="16"/>
          <w:bdr w:val="none" w:color="auto" w:sz="0" w:space="0"/>
        </w:rPr>
        <w:t>邮箱。审核材料和邮件命名方式：报考专业</w:t>
      </w:r>
      <w:r>
        <w:rPr>
          <w:rFonts w:hint="default" w:ascii="仿宋_GB2312" w:eastAsia="仿宋_GB2312" w:cs="仿宋_GB2312"/>
          <w:b w:val="0"/>
          <w:bCs w:val="0"/>
          <w:i w:val="0"/>
          <w:iCs w:val="0"/>
          <w:caps w:val="0"/>
          <w:color w:val="666666"/>
          <w:spacing w:val="0"/>
          <w:sz w:val="16"/>
          <w:szCs w:val="16"/>
          <w:bdr w:val="none" w:color="auto" w:sz="0" w:space="0"/>
          <w:lang w:val="en-US"/>
        </w:rPr>
        <w:t>+</w:t>
      </w:r>
      <w:r>
        <w:rPr>
          <w:rFonts w:hint="default" w:ascii="仿宋_GB2312" w:eastAsia="仿宋_GB2312" w:cs="仿宋_GB2312"/>
          <w:b w:val="0"/>
          <w:bCs w:val="0"/>
          <w:i w:val="0"/>
          <w:iCs w:val="0"/>
          <w:caps w:val="0"/>
          <w:color w:val="666666"/>
          <w:spacing w:val="0"/>
          <w:sz w:val="16"/>
          <w:szCs w:val="16"/>
          <w:bdr w:val="none" w:color="auto" w:sz="0" w:space="0"/>
        </w:rPr>
        <w:t>研究方向</w:t>
      </w:r>
      <w:r>
        <w:rPr>
          <w:rFonts w:hint="default" w:ascii="仿宋_GB2312" w:eastAsia="仿宋_GB2312" w:cs="仿宋_GB2312"/>
          <w:b w:val="0"/>
          <w:bCs w:val="0"/>
          <w:i w:val="0"/>
          <w:iCs w:val="0"/>
          <w:caps w:val="0"/>
          <w:color w:val="666666"/>
          <w:spacing w:val="0"/>
          <w:sz w:val="16"/>
          <w:szCs w:val="16"/>
          <w:bdr w:val="none" w:color="auto" w:sz="0" w:space="0"/>
          <w:lang w:val="en-US"/>
        </w:rPr>
        <w:t>+</w:t>
      </w:r>
      <w:r>
        <w:rPr>
          <w:rFonts w:hint="default" w:ascii="仿宋_GB2312" w:eastAsia="仿宋_GB2312" w:cs="仿宋_GB2312"/>
          <w:b w:val="0"/>
          <w:bCs w:val="0"/>
          <w:i w:val="0"/>
          <w:iCs w:val="0"/>
          <w:caps w:val="0"/>
          <w:color w:val="666666"/>
          <w:spacing w:val="0"/>
          <w:sz w:val="16"/>
          <w:szCs w:val="16"/>
          <w:bdr w:val="none" w:color="auto" w:sz="0" w:space="0"/>
        </w:rPr>
        <w:t>姓名</w:t>
      </w:r>
      <w:r>
        <w:rPr>
          <w:rFonts w:hint="default" w:ascii="仿宋_GB2312" w:eastAsia="仿宋_GB2312" w:cs="仿宋_GB2312"/>
          <w:b w:val="0"/>
          <w:bCs w:val="0"/>
          <w:i w:val="0"/>
          <w:iCs w:val="0"/>
          <w:caps w:val="0"/>
          <w:color w:val="666666"/>
          <w:spacing w:val="0"/>
          <w:sz w:val="16"/>
          <w:szCs w:val="16"/>
          <w:bdr w:val="none" w:color="auto" w:sz="0" w:space="0"/>
          <w:lang w:val="en-US"/>
        </w:rPr>
        <w:t>+</w:t>
      </w:r>
      <w:r>
        <w:rPr>
          <w:rFonts w:hint="default" w:ascii="仿宋_GB2312" w:eastAsia="仿宋_GB2312" w:cs="仿宋_GB2312"/>
          <w:b w:val="0"/>
          <w:bCs w:val="0"/>
          <w:i w:val="0"/>
          <w:iCs w:val="0"/>
          <w:caps w:val="0"/>
          <w:color w:val="666666"/>
          <w:spacing w:val="0"/>
          <w:sz w:val="16"/>
          <w:szCs w:val="16"/>
          <w:bdr w:val="none" w:color="auto" w:sz="0" w:space="0"/>
        </w:rPr>
        <w:t>联系电话，我学院将提前进行资格审查。如无问题将不再联系；如材料有问题，将通过电话</w:t>
      </w:r>
      <w:r>
        <w:rPr>
          <w:rFonts w:hint="default" w:ascii="仿宋_GB2312" w:eastAsia="仿宋_GB2312" w:cs="仿宋_GB2312"/>
          <w:b w:val="0"/>
          <w:bCs w:val="0"/>
          <w:i w:val="0"/>
          <w:iCs w:val="0"/>
          <w:caps w:val="0"/>
          <w:color w:val="666666"/>
          <w:spacing w:val="0"/>
          <w:sz w:val="16"/>
          <w:szCs w:val="16"/>
          <w:bdr w:val="none" w:color="auto" w:sz="0" w:space="0"/>
          <w:lang w:val="en-US"/>
        </w:rPr>
        <w:t>/</w:t>
      </w:r>
      <w:r>
        <w:rPr>
          <w:rFonts w:hint="default" w:ascii="仿宋_GB2312" w:eastAsia="仿宋_GB2312" w:cs="仿宋_GB2312"/>
          <w:b w:val="0"/>
          <w:bCs w:val="0"/>
          <w:i w:val="0"/>
          <w:iCs w:val="0"/>
          <w:caps w:val="0"/>
          <w:color w:val="666666"/>
          <w:spacing w:val="0"/>
          <w:sz w:val="16"/>
          <w:szCs w:val="16"/>
          <w:bdr w:val="none" w:color="auto" w:sz="0" w:space="0"/>
        </w:rPr>
        <w:t>邮件联系考生。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both"/>
      </w:pPr>
      <w:r>
        <w:rPr>
          <w:rFonts w:hint="default" w:ascii="仿宋_GB2312" w:hAnsi="微软雅黑" w:eastAsia="仿宋_GB2312" w:cs="仿宋_GB2312"/>
          <w:i w:val="0"/>
          <w:iCs w:val="0"/>
          <w:caps w:val="0"/>
          <w:color w:val="666666"/>
          <w:spacing w:val="0"/>
          <w:sz w:val="16"/>
          <w:szCs w:val="16"/>
          <w:bdr w:val="none" w:color="auto" w:sz="0" w:space="0"/>
        </w:rPr>
        <w:t>在结束笔试后，考生应按照（</w:t>
      </w:r>
      <w:r>
        <w:rPr>
          <w:rFonts w:hint="default" w:ascii="仿宋_GB2312" w:hAnsi="微软雅黑" w:eastAsia="仿宋_GB2312" w:cs="仿宋_GB2312"/>
          <w:i w:val="0"/>
          <w:iCs w:val="0"/>
          <w:caps w:val="0"/>
          <w:color w:val="666666"/>
          <w:spacing w:val="0"/>
          <w:sz w:val="16"/>
          <w:szCs w:val="16"/>
          <w:bdr w:val="none" w:color="auto" w:sz="0" w:space="0"/>
          <w:lang w:val="en-US"/>
        </w:rPr>
        <w:t>1</w:t>
      </w:r>
      <w:r>
        <w:rPr>
          <w:rFonts w:hint="default" w:ascii="仿宋_GB2312" w:hAnsi="微软雅黑" w:eastAsia="仿宋_GB2312" w:cs="仿宋_GB2312"/>
          <w:i w:val="0"/>
          <w:iCs w:val="0"/>
          <w:caps w:val="0"/>
          <w:color w:val="666666"/>
          <w:spacing w:val="0"/>
          <w:sz w:val="16"/>
          <w:szCs w:val="16"/>
          <w:bdr w:val="none" w:color="auto" w:sz="0" w:space="0"/>
        </w:rPr>
        <w:t>）</w:t>
      </w:r>
      <w:r>
        <w:rPr>
          <w:rFonts w:hint="default" w:ascii="仿宋_GB2312" w:hAnsi="微软雅黑" w:eastAsia="仿宋_GB2312" w:cs="仿宋_GB2312"/>
          <w:i w:val="0"/>
          <w:iCs w:val="0"/>
          <w:caps w:val="0"/>
          <w:color w:val="666666"/>
          <w:spacing w:val="0"/>
          <w:sz w:val="16"/>
          <w:szCs w:val="16"/>
          <w:bdr w:val="none" w:color="auto" w:sz="0" w:space="0"/>
          <w:lang w:val="en-US"/>
        </w:rPr>
        <w:t>-</w:t>
      </w:r>
      <w:r>
        <w:rPr>
          <w:rFonts w:hint="default" w:ascii="仿宋_GB2312" w:hAnsi="微软雅黑" w:eastAsia="仿宋_GB2312" w:cs="仿宋_GB2312"/>
          <w:i w:val="0"/>
          <w:iCs w:val="0"/>
          <w:caps w:val="0"/>
          <w:color w:val="666666"/>
          <w:spacing w:val="0"/>
          <w:sz w:val="16"/>
          <w:szCs w:val="16"/>
          <w:bdr w:val="none" w:color="auto" w:sz="0" w:space="0"/>
        </w:rPr>
        <w:t>（</w:t>
      </w:r>
      <w:r>
        <w:rPr>
          <w:rFonts w:hint="default" w:ascii="仿宋_GB2312" w:hAnsi="微软雅黑" w:eastAsia="仿宋_GB2312" w:cs="仿宋_GB2312"/>
          <w:i w:val="0"/>
          <w:iCs w:val="0"/>
          <w:caps w:val="0"/>
          <w:color w:val="666666"/>
          <w:spacing w:val="0"/>
          <w:sz w:val="16"/>
          <w:szCs w:val="16"/>
          <w:bdr w:val="none" w:color="auto" w:sz="0" w:space="0"/>
          <w:lang w:val="en-US"/>
        </w:rPr>
        <w:t>5</w:t>
      </w:r>
      <w:r>
        <w:rPr>
          <w:rFonts w:hint="default" w:ascii="仿宋_GB2312" w:hAnsi="微软雅黑" w:eastAsia="仿宋_GB2312" w:cs="仿宋_GB2312"/>
          <w:i w:val="0"/>
          <w:iCs w:val="0"/>
          <w:caps w:val="0"/>
          <w:color w:val="666666"/>
          <w:spacing w:val="0"/>
          <w:sz w:val="16"/>
          <w:szCs w:val="16"/>
          <w:bdr w:val="none" w:color="auto" w:sz="0" w:space="0"/>
        </w:rPr>
        <w:t>）顺序，现场提交如下纸质版材料。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both"/>
      </w:pPr>
      <w:r>
        <w:rPr>
          <w:rFonts w:hint="default" w:ascii="仿宋_GB2312" w:hAnsi="微软雅黑" w:eastAsia="仿宋_GB2312" w:cs="仿宋_GB2312"/>
          <w:i w:val="0"/>
          <w:iCs w:val="0"/>
          <w:caps w:val="0"/>
          <w:color w:val="666666"/>
          <w:spacing w:val="0"/>
          <w:sz w:val="16"/>
          <w:szCs w:val="16"/>
          <w:bdr w:val="none" w:color="auto" w:sz="0" w:space="0"/>
        </w:rPr>
        <w:t>（</w:t>
      </w:r>
      <w:r>
        <w:rPr>
          <w:rFonts w:hint="default" w:ascii="仿宋_GB2312" w:hAnsi="微软雅黑" w:eastAsia="仿宋_GB2312" w:cs="仿宋_GB2312"/>
          <w:i w:val="0"/>
          <w:iCs w:val="0"/>
          <w:caps w:val="0"/>
          <w:color w:val="666666"/>
          <w:spacing w:val="0"/>
          <w:sz w:val="16"/>
          <w:szCs w:val="16"/>
          <w:bdr w:val="none" w:color="auto" w:sz="0" w:space="0"/>
          <w:lang w:val="en-US"/>
        </w:rPr>
        <w:t>1</w:t>
      </w:r>
      <w:r>
        <w:rPr>
          <w:rFonts w:hint="default" w:ascii="仿宋_GB2312" w:hAnsi="微软雅黑" w:eastAsia="仿宋_GB2312" w:cs="仿宋_GB2312"/>
          <w:i w:val="0"/>
          <w:iCs w:val="0"/>
          <w:caps w:val="0"/>
          <w:color w:val="666666"/>
          <w:spacing w:val="0"/>
          <w:sz w:val="16"/>
          <w:szCs w:val="16"/>
          <w:bdr w:val="none" w:color="auto" w:sz="0" w:space="0"/>
        </w:rPr>
        <w:t>）《复试资格审查合格单》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both"/>
      </w:pPr>
      <w:r>
        <w:rPr>
          <w:rFonts w:hint="default" w:ascii="仿宋_GB2312" w:hAnsi="微软雅黑" w:eastAsia="仿宋_GB2312" w:cs="仿宋_GB2312"/>
          <w:i w:val="0"/>
          <w:iCs w:val="0"/>
          <w:caps w:val="0"/>
          <w:color w:val="666666"/>
          <w:spacing w:val="0"/>
          <w:sz w:val="16"/>
          <w:szCs w:val="16"/>
          <w:bdr w:val="none" w:color="auto" w:sz="0" w:space="0"/>
        </w:rPr>
        <w:t>（</w:t>
      </w:r>
      <w:r>
        <w:rPr>
          <w:rFonts w:hint="default" w:ascii="仿宋_GB2312" w:hAnsi="微软雅黑" w:eastAsia="仿宋_GB2312" w:cs="仿宋_GB2312"/>
          <w:i w:val="0"/>
          <w:iCs w:val="0"/>
          <w:caps w:val="0"/>
          <w:color w:val="666666"/>
          <w:spacing w:val="0"/>
          <w:sz w:val="16"/>
          <w:szCs w:val="16"/>
          <w:bdr w:val="none" w:color="auto" w:sz="0" w:space="0"/>
          <w:lang w:val="en-US"/>
        </w:rPr>
        <w:t>2</w:t>
      </w:r>
      <w:r>
        <w:rPr>
          <w:rFonts w:hint="default" w:ascii="仿宋_GB2312" w:hAnsi="微软雅黑" w:eastAsia="仿宋_GB2312" w:cs="仿宋_GB2312"/>
          <w:i w:val="0"/>
          <w:iCs w:val="0"/>
          <w:caps w:val="0"/>
          <w:color w:val="666666"/>
          <w:spacing w:val="0"/>
          <w:sz w:val="16"/>
          <w:szCs w:val="16"/>
          <w:bdr w:val="none" w:color="auto" w:sz="0" w:space="0"/>
        </w:rPr>
        <w:t>）大学学习成绩单（原件）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both"/>
      </w:pPr>
      <w:r>
        <w:rPr>
          <w:rFonts w:hint="default" w:ascii="仿宋_GB2312" w:hAnsi="微软雅黑" w:eastAsia="仿宋_GB2312" w:cs="仿宋_GB2312"/>
          <w:i w:val="0"/>
          <w:iCs w:val="0"/>
          <w:caps w:val="0"/>
          <w:color w:val="666666"/>
          <w:spacing w:val="0"/>
          <w:sz w:val="16"/>
          <w:szCs w:val="16"/>
          <w:bdr w:val="none" w:color="auto" w:sz="0" w:space="0"/>
        </w:rPr>
        <w:t>（</w:t>
      </w:r>
      <w:r>
        <w:rPr>
          <w:rFonts w:hint="default" w:ascii="仿宋_GB2312" w:hAnsi="微软雅黑" w:eastAsia="仿宋_GB2312" w:cs="仿宋_GB2312"/>
          <w:i w:val="0"/>
          <w:iCs w:val="0"/>
          <w:caps w:val="0"/>
          <w:color w:val="666666"/>
          <w:spacing w:val="0"/>
          <w:sz w:val="16"/>
          <w:szCs w:val="16"/>
          <w:bdr w:val="none" w:color="auto" w:sz="0" w:space="0"/>
          <w:lang w:val="en-US"/>
        </w:rPr>
        <w:t>3</w:t>
      </w:r>
      <w:r>
        <w:rPr>
          <w:rFonts w:hint="default" w:ascii="仿宋_GB2312" w:hAnsi="微软雅黑" w:eastAsia="仿宋_GB2312" w:cs="仿宋_GB2312"/>
          <w:i w:val="0"/>
          <w:iCs w:val="0"/>
          <w:caps w:val="0"/>
          <w:color w:val="666666"/>
          <w:spacing w:val="0"/>
          <w:sz w:val="16"/>
          <w:szCs w:val="16"/>
          <w:bdr w:val="none" w:color="auto" w:sz="0" w:space="0"/>
        </w:rPr>
        <w:t>）有效居民身份证（复印件、正反面一页）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both"/>
      </w:pPr>
      <w:r>
        <w:rPr>
          <w:rFonts w:hint="default" w:ascii="仿宋_GB2312" w:hAnsi="微软雅黑" w:eastAsia="仿宋_GB2312" w:cs="仿宋_GB2312"/>
          <w:i w:val="0"/>
          <w:iCs w:val="0"/>
          <w:caps w:val="0"/>
          <w:color w:val="666666"/>
          <w:spacing w:val="0"/>
          <w:sz w:val="16"/>
          <w:szCs w:val="16"/>
          <w:bdr w:val="none" w:color="auto" w:sz="0" w:space="0"/>
        </w:rPr>
        <w:t>（</w:t>
      </w:r>
      <w:r>
        <w:rPr>
          <w:rFonts w:hint="default" w:ascii="仿宋_GB2312" w:hAnsi="微软雅黑" w:eastAsia="仿宋_GB2312" w:cs="仿宋_GB2312"/>
          <w:i w:val="0"/>
          <w:iCs w:val="0"/>
          <w:caps w:val="0"/>
          <w:color w:val="666666"/>
          <w:spacing w:val="0"/>
          <w:sz w:val="16"/>
          <w:szCs w:val="16"/>
          <w:bdr w:val="none" w:color="auto" w:sz="0" w:space="0"/>
          <w:lang w:val="en-US"/>
        </w:rPr>
        <w:t>4</w:t>
      </w:r>
      <w:r>
        <w:rPr>
          <w:rFonts w:hint="default" w:ascii="仿宋_GB2312" w:hAnsi="微软雅黑" w:eastAsia="仿宋_GB2312" w:cs="仿宋_GB2312"/>
          <w:i w:val="0"/>
          <w:iCs w:val="0"/>
          <w:caps w:val="0"/>
          <w:color w:val="666666"/>
          <w:spacing w:val="0"/>
          <w:sz w:val="16"/>
          <w:szCs w:val="16"/>
          <w:bdr w:val="none" w:color="auto" w:sz="0" w:space="0"/>
        </w:rPr>
        <w:t>）学历学籍材料纸质版（往届生提供从学信网下载的电子版《学历电子注册备案表》，应届生提供从学信网下载的电子版《学籍在线验证报告》，在境外获得学历学位证书的提供教育部留学服务中心开具的《国外学历学位认证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both"/>
      </w:pPr>
      <w:r>
        <w:rPr>
          <w:rFonts w:hint="default" w:ascii="仿宋_GB2312" w:hAnsi="微软雅黑" w:eastAsia="仿宋_GB2312" w:cs="仿宋_GB2312"/>
          <w:i w:val="0"/>
          <w:iCs w:val="0"/>
          <w:caps w:val="0"/>
          <w:color w:val="666666"/>
          <w:spacing w:val="0"/>
          <w:sz w:val="16"/>
          <w:szCs w:val="16"/>
          <w:bdr w:val="none" w:color="auto" w:sz="0" w:space="0"/>
        </w:rPr>
        <w:t>（</w:t>
      </w:r>
      <w:r>
        <w:rPr>
          <w:rFonts w:hint="default" w:ascii="仿宋_GB2312" w:hAnsi="微软雅黑" w:eastAsia="仿宋_GB2312" w:cs="仿宋_GB2312"/>
          <w:i w:val="0"/>
          <w:iCs w:val="0"/>
          <w:caps w:val="0"/>
          <w:color w:val="666666"/>
          <w:spacing w:val="0"/>
          <w:sz w:val="16"/>
          <w:szCs w:val="16"/>
          <w:bdr w:val="none" w:color="auto" w:sz="0" w:space="0"/>
          <w:lang w:val="en-US"/>
        </w:rPr>
        <w:t>5</w:t>
      </w:r>
      <w:r>
        <w:rPr>
          <w:rFonts w:hint="default" w:ascii="仿宋_GB2312" w:hAnsi="微软雅黑" w:eastAsia="仿宋_GB2312" w:cs="仿宋_GB2312"/>
          <w:i w:val="0"/>
          <w:iCs w:val="0"/>
          <w:caps w:val="0"/>
          <w:color w:val="666666"/>
          <w:spacing w:val="0"/>
          <w:sz w:val="16"/>
          <w:szCs w:val="16"/>
          <w:bdr w:val="none" w:color="auto" w:sz="0" w:space="0"/>
        </w:rPr>
        <w:t>）个人简历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pPr>
      <w:r>
        <w:rPr>
          <w:rFonts w:hint="default" w:ascii="仿宋_GB2312" w:eastAsia="仿宋_GB2312" w:cs="仿宋_GB2312"/>
          <w:b w:val="0"/>
          <w:bCs w:val="0"/>
          <w:i w:val="0"/>
          <w:iCs w:val="0"/>
          <w:caps w:val="0"/>
          <w:color w:val="FF0000"/>
          <w:spacing w:val="0"/>
          <w:sz w:val="16"/>
          <w:szCs w:val="16"/>
          <w:bdr w:val="none" w:color="auto" w:sz="0" w:space="0"/>
        </w:rPr>
        <w:t>特别提示：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firstLine="560"/>
      </w:pPr>
      <w:r>
        <w:rPr>
          <w:rFonts w:hint="default" w:ascii="仿宋_GB2312" w:eastAsia="仿宋_GB2312" w:cs="仿宋_GB2312"/>
          <w:b w:val="0"/>
          <w:bCs w:val="0"/>
          <w:i w:val="0"/>
          <w:iCs w:val="0"/>
          <w:caps w:val="0"/>
          <w:color w:val="FF0000"/>
          <w:spacing w:val="0"/>
          <w:sz w:val="16"/>
          <w:szCs w:val="16"/>
          <w:bdr w:val="none" w:color="auto" w:sz="0" w:space="0"/>
          <w:lang w:val="en-US"/>
        </w:rPr>
        <w:t>a)</w:t>
      </w:r>
      <w:r>
        <w:rPr>
          <w:rFonts w:hint="default" w:ascii="仿宋_GB2312" w:eastAsia="仿宋_GB2312" w:cs="仿宋_GB2312"/>
          <w:b w:val="0"/>
          <w:bCs w:val="0"/>
          <w:i w:val="0"/>
          <w:iCs w:val="0"/>
          <w:caps w:val="0"/>
          <w:color w:val="FF0000"/>
          <w:spacing w:val="0"/>
          <w:sz w:val="16"/>
          <w:szCs w:val="16"/>
          <w:bdr w:val="none" w:color="auto" w:sz="0" w:space="0"/>
        </w:rPr>
        <w:t>身份证如果丢失，需由户口所在地派出所出具证明，并于证明上贴本人照片并骑缝加盖公章。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left"/>
      </w:pPr>
      <w:r>
        <w:rPr>
          <w:rFonts w:hint="default" w:ascii="仿宋_GB2312" w:hAnsi="微软雅黑" w:eastAsia="仿宋_GB2312" w:cs="仿宋_GB2312"/>
          <w:i w:val="0"/>
          <w:iCs w:val="0"/>
          <w:caps w:val="0"/>
          <w:color w:val="FF0000"/>
          <w:spacing w:val="0"/>
          <w:kern w:val="0"/>
          <w:sz w:val="16"/>
          <w:szCs w:val="16"/>
          <w:bdr w:val="none" w:color="auto" w:sz="0" w:space="0"/>
          <w:lang w:val="en-US" w:eastAsia="zh-CN" w:bidi="ar"/>
        </w:rPr>
        <w:t>b) 复试结束后，凡未进行资格审查或资格审查未通过的考生一律不予录取。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both"/>
      </w:pPr>
      <w:r>
        <w:rPr>
          <w:rFonts w:hint="default" w:ascii="仿宋_GB2312" w:hAnsi="微软雅黑" w:eastAsia="仿宋_GB2312" w:cs="仿宋_GB2312"/>
          <w:i w:val="0"/>
          <w:iCs w:val="0"/>
          <w:caps w:val="0"/>
          <w:color w:val="666666"/>
          <w:spacing w:val="0"/>
          <w:sz w:val="16"/>
          <w:szCs w:val="16"/>
          <w:bdr w:val="none" w:color="auto" w:sz="0" w:space="0"/>
          <w:lang w:val="en-US"/>
        </w:rPr>
        <w:t>4.</w:t>
      </w:r>
      <w:r>
        <w:rPr>
          <w:rFonts w:hint="default" w:ascii="仿宋_GB2312" w:hAnsi="微软雅黑" w:eastAsia="仿宋_GB2312" w:cs="仿宋_GB2312"/>
          <w:i w:val="0"/>
          <w:iCs w:val="0"/>
          <w:caps w:val="0"/>
          <w:color w:val="666666"/>
          <w:spacing w:val="0"/>
          <w:sz w:val="16"/>
          <w:szCs w:val="16"/>
          <w:bdr w:val="none" w:color="auto" w:sz="0" w:space="0"/>
        </w:rPr>
        <w:t>复试方式和复试内容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8" w:lineRule="atLeast"/>
        <w:ind w:left="0" w:right="0" w:firstLine="560"/>
        <w:jc w:val="both"/>
      </w:pPr>
      <w:r>
        <w:rPr>
          <w:rFonts w:hint="default" w:ascii="仿宋_GB2312" w:hAnsi="微软雅黑" w:eastAsia="仿宋_GB2312" w:cs="仿宋_GB2312"/>
          <w:i w:val="0"/>
          <w:iCs w:val="0"/>
          <w:caps w:val="0"/>
          <w:color w:val="666666"/>
          <w:spacing w:val="0"/>
          <w:sz w:val="16"/>
          <w:szCs w:val="16"/>
          <w:bdr w:val="none" w:color="auto" w:sz="0" w:space="0"/>
        </w:rPr>
        <w:t>（</w:t>
      </w:r>
      <w:r>
        <w:rPr>
          <w:rFonts w:hint="default" w:ascii="仿宋_GB2312" w:hAnsi="微软雅黑" w:eastAsia="仿宋_GB2312" w:cs="仿宋_GB2312"/>
          <w:i w:val="0"/>
          <w:iCs w:val="0"/>
          <w:caps w:val="0"/>
          <w:color w:val="666666"/>
          <w:spacing w:val="0"/>
          <w:sz w:val="16"/>
          <w:szCs w:val="16"/>
          <w:bdr w:val="none" w:color="auto" w:sz="0" w:space="0"/>
          <w:lang w:val="en-US"/>
        </w:rPr>
        <w:t>1</w:t>
      </w:r>
      <w:r>
        <w:rPr>
          <w:rFonts w:hint="default" w:ascii="仿宋_GB2312" w:hAnsi="微软雅黑" w:eastAsia="仿宋_GB2312" w:cs="仿宋_GB2312"/>
          <w:i w:val="0"/>
          <w:iCs w:val="0"/>
          <w:caps w:val="0"/>
          <w:color w:val="666666"/>
          <w:spacing w:val="0"/>
          <w:sz w:val="16"/>
          <w:szCs w:val="16"/>
          <w:bdr w:val="none" w:color="auto" w:sz="0" w:space="0"/>
        </w:rPr>
        <w:t>）复试形式：我院采用</w:t>
      </w:r>
      <w:r>
        <w:rPr>
          <w:rFonts w:hint="default" w:ascii="仿宋_GB2312" w:hAnsi="微软雅黑" w:eastAsia="仿宋_GB2312" w:cs="仿宋_GB2312"/>
          <w:b/>
          <w:bCs/>
          <w:i w:val="0"/>
          <w:iCs w:val="0"/>
          <w:caps w:val="0"/>
          <w:color w:val="666666"/>
          <w:spacing w:val="0"/>
          <w:sz w:val="16"/>
          <w:szCs w:val="16"/>
          <w:bdr w:val="none" w:color="auto" w:sz="0" w:space="0"/>
        </w:rPr>
        <w:t>现场</w:t>
      </w:r>
      <w:r>
        <w:rPr>
          <w:rFonts w:hint="default" w:ascii="仿宋_GB2312" w:hAnsi="微软雅黑" w:eastAsia="仿宋_GB2312" w:cs="仿宋_GB2312"/>
          <w:i w:val="0"/>
          <w:iCs w:val="0"/>
          <w:caps w:val="0"/>
          <w:color w:val="666666"/>
          <w:spacing w:val="0"/>
          <w:sz w:val="16"/>
          <w:szCs w:val="16"/>
          <w:bdr w:val="none" w:color="auto" w:sz="0" w:space="0"/>
        </w:rPr>
        <w:t>复试的方式进行。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both"/>
      </w:pPr>
      <w:r>
        <w:rPr>
          <w:rFonts w:hint="default" w:ascii="仿宋_GB2312" w:hAnsi="微软雅黑" w:eastAsia="仿宋_GB2312" w:cs="仿宋_GB2312"/>
          <w:i w:val="0"/>
          <w:iCs w:val="0"/>
          <w:caps w:val="0"/>
          <w:color w:val="666666"/>
          <w:spacing w:val="0"/>
          <w:sz w:val="16"/>
          <w:szCs w:val="16"/>
          <w:bdr w:val="none" w:color="auto" w:sz="0" w:space="0"/>
        </w:rPr>
        <w:t>（</w:t>
      </w:r>
      <w:r>
        <w:rPr>
          <w:rFonts w:hint="default" w:ascii="仿宋_GB2312" w:hAnsi="微软雅黑" w:eastAsia="仿宋_GB2312" w:cs="仿宋_GB2312"/>
          <w:i w:val="0"/>
          <w:iCs w:val="0"/>
          <w:caps w:val="0"/>
          <w:color w:val="666666"/>
          <w:spacing w:val="0"/>
          <w:sz w:val="16"/>
          <w:szCs w:val="16"/>
          <w:bdr w:val="none" w:color="auto" w:sz="0" w:space="0"/>
          <w:lang w:val="en-US"/>
        </w:rPr>
        <w:t>2</w:t>
      </w:r>
      <w:r>
        <w:rPr>
          <w:rFonts w:hint="default" w:ascii="仿宋_GB2312" w:hAnsi="微软雅黑" w:eastAsia="仿宋_GB2312" w:cs="仿宋_GB2312"/>
          <w:i w:val="0"/>
          <w:iCs w:val="0"/>
          <w:caps w:val="0"/>
          <w:color w:val="666666"/>
          <w:spacing w:val="0"/>
          <w:sz w:val="16"/>
          <w:szCs w:val="16"/>
          <w:bdr w:val="none" w:color="auto" w:sz="0" w:space="0"/>
        </w:rPr>
        <w:t>）复试时间：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both"/>
      </w:pPr>
      <w:r>
        <w:rPr>
          <w:rFonts w:hint="default" w:ascii="仿宋_GB2312" w:hAnsi="微软雅黑" w:eastAsia="仿宋_GB2312" w:cs="仿宋_GB2312"/>
          <w:b/>
          <w:bCs/>
          <w:i w:val="0"/>
          <w:iCs w:val="0"/>
          <w:caps w:val="0"/>
          <w:color w:val="666666"/>
          <w:spacing w:val="0"/>
          <w:sz w:val="16"/>
          <w:szCs w:val="16"/>
          <w:bdr w:val="none" w:color="auto" w:sz="0" w:space="0"/>
          <w:lang w:val="en-US"/>
        </w:rPr>
        <w:t>2023</w:t>
      </w:r>
      <w:r>
        <w:rPr>
          <w:rFonts w:hint="default" w:ascii="仿宋_GB2312" w:hAnsi="微软雅黑" w:eastAsia="仿宋_GB2312" w:cs="仿宋_GB2312"/>
          <w:b/>
          <w:bCs/>
          <w:i w:val="0"/>
          <w:iCs w:val="0"/>
          <w:caps w:val="0"/>
          <w:color w:val="666666"/>
          <w:spacing w:val="0"/>
          <w:sz w:val="16"/>
          <w:szCs w:val="16"/>
          <w:bdr w:val="none" w:color="auto" w:sz="0" w:space="0"/>
        </w:rPr>
        <w:t>年</w:t>
      </w:r>
      <w:r>
        <w:rPr>
          <w:rFonts w:hint="default" w:ascii="仿宋_GB2312" w:hAnsi="微软雅黑" w:eastAsia="仿宋_GB2312" w:cs="仿宋_GB2312"/>
          <w:b/>
          <w:bCs/>
          <w:i w:val="0"/>
          <w:iCs w:val="0"/>
          <w:caps w:val="0"/>
          <w:color w:val="666666"/>
          <w:spacing w:val="0"/>
          <w:sz w:val="16"/>
          <w:szCs w:val="16"/>
          <w:bdr w:val="none" w:color="auto" w:sz="0" w:space="0"/>
          <w:lang w:val="en-US"/>
        </w:rPr>
        <w:t>3</w:t>
      </w:r>
      <w:r>
        <w:rPr>
          <w:rFonts w:hint="default" w:ascii="仿宋_GB2312" w:hAnsi="微软雅黑" w:eastAsia="仿宋_GB2312" w:cs="仿宋_GB2312"/>
          <w:b/>
          <w:bCs/>
          <w:i w:val="0"/>
          <w:iCs w:val="0"/>
          <w:caps w:val="0"/>
          <w:color w:val="666666"/>
          <w:spacing w:val="0"/>
          <w:sz w:val="16"/>
          <w:szCs w:val="16"/>
          <w:bdr w:val="none" w:color="auto" w:sz="0" w:space="0"/>
        </w:rPr>
        <w:t>月</w:t>
      </w:r>
      <w:r>
        <w:rPr>
          <w:rFonts w:hint="default" w:ascii="仿宋_GB2312" w:hAnsi="微软雅黑" w:eastAsia="仿宋_GB2312" w:cs="仿宋_GB2312"/>
          <w:b/>
          <w:bCs/>
          <w:i w:val="0"/>
          <w:iCs w:val="0"/>
          <w:caps w:val="0"/>
          <w:color w:val="666666"/>
          <w:spacing w:val="0"/>
          <w:sz w:val="16"/>
          <w:szCs w:val="16"/>
          <w:bdr w:val="none" w:color="auto" w:sz="0" w:space="0"/>
          <w:lang w:val="en-US"/>
        </w:rPr>
        <w:t>25</w:t>
      </w:r>
      <w:r>
        <w:rPr>
          <w:rFonts w:hint="default" w:ascii="仿宋_GB2312" w:hAnsi="微软雅黑" w:eastAsia="仿宋_GB2312" w:cs="仿宋_GB2312"/>
          <w:b/>
          <w:bCs/>
          <w:i w:val="0"/>
          <w:iCs w:val="0"/>
          <w:caps w:val="0"/>
          <w:color w:val="666666"/>
          <w:spacing w:val="0"/>
          <w:sz w:val="16"/>
          <w:szCs w:val="16"/>
          <w:bdr w:val="none" w:color="auto" w:sz="0" w:space="0"/>
        </w:rPr>
        <w:t>日（笔试）</w:t>
      </w:r>
      <w:r>
        <w:rPr>
          <w:rFonts w:hint="default" w:ascii="仿宋_GB2312" w:hAnsi="微软雅黑" w:eastAsia="仿宋_GB2312" w:cs="仿宋_GB2312"/>
          <w:b/>
          <w:bCs/>
          <w:i w:val="0"/>
          <w:iCs w:val="0"/>
          <w:caps w:val="0"/>
          <w:color w:val="666666"/>
          <w:spacing w:val="0"/>
          <w:sz w:val="16"/>
          <w:szCs w:val="16"/>
          <w:bdr w:val="none" w:color="auto" w:sz="0" w:space="0"/>
          <w:lang w:val="en-US"/>
        </w:rPr>
        <w:t>-2023</w:t>
      </w:r>
      <w:r>
        <w:rPr>
          <w:rFonts w:hint="default" w:ascii="仿宋_GB2312" w:hAnsi="微软雅黑" w:eastAsia="仿宋_GB2312" w:cs="仿宋_GB2312"/>
          <w:b/>
          <w:bCs/>
          <w:i w:val="0"/>
          <w:iCs w:val="0"/>
          <w:caps w:val="0"/>
          <w:color w:val="666666"/>
          <w:spacing w:val="0"/>
          <w:sz w:val="16"/>
          <w:szCs w:val="16"/>
          <w:bdr w:val="none" w:color="auto" w:sz="0" w:space="0"/>
        </w:rPr>
        <w:t>年</w:t>
      </w:r>
      <w:r>
        <w:rPr>
          <w:rFonts w:hint="default" w:ascii="仿宋_GB2312" w:hAnsi="微软雅黑" w:eastAsia="仿宋_GB2312" w:cs="仿宋_GB2312"/>
          <w:b/>
          <w:bCs/>
          <w:i w:val="0"/>
          <w:iCs w:val="0"/>
          <w:caps w:val="0"/>
          <w:color w:val="666666"/>
          <w:spacing w:val="0"/>
          <w:sz w:val="16"/>
          <w:szCs w:val="16"/>
          <w:bdr w:val="none" w:color="auto" w:sz="0" w:space="0"/>
          <w:lang w:val="en-US"/>
        </w:rPr>
        <w:t>3</w:t>
      </w:r>
      <w:r>
        <w:rPr>
          <w:rFonts w:hint="default" w:ascii="仿宋_GB2312" w:hAnsi="微软雅黑" w:eastAsia="仿宋_GB2312" w:cs="仿宋_GB2312"/>
          <w:b/>
          <w:bCs/>
          <w:i w:val="0"/>
          <w:iCs w:val="0"/>
          <w:caps w:val="0"/>
          <w:color w:val="666666"/>
          <w:spacing w:val="0"/>
          <w:sz w:val="16"/>
          <w:szCs w:val="16"/>
          <w:bdr w:val="none" w:color="auto" w:sz="0" w:space="0"/>
        </w:rPr>
        <w:t>月</w:t>
      </w:r>
      <w:r>
        <w:rPr>
          <w:rFonts w:hint="default" w:ascii="仿宋_GB2312" w:hAnsi="微软雅黑" w:eastAsia="仿宋_GB2312" w:cs="仿宋_GB2312"/>
          <w:b/>
          <w:bCs/>
          <w:i w:val="0"/>
          <w:iCs w:val="0"/>
          <w:caps w:val="0"/>
          <w:color w:val="666666"/>
          <w:spacing w:val="0"/>
          <w:sz w:val="16"/>
          <w:szCs w:val="16"/>
          <w:bdr w:val="none" w:color="auto" w:sz="0" w:space="0"/>
          <w:lang w:val="en-US"/>
        </w:rPr>
        <w:t>26</w:t>
      </w:r>
      <w:r>
        <w:rPr>
          <w:rFonts w:hint="default" w:ascii="仿宋_GB2312" w:hAnsi="微软雅黑" w:eastAsia="仿宋_GB2312" w:cs="仿宋_GB2312"/>
          <w:b/>
          <w:bCs/>
          <w:i w:val="0"/>
          <w:iCs w:val="0"/>
          <w:caps w:val="0"/>
          <w:color w:val="666666"/>
          <w:spacing w:val="0"/>
          <w:sz w:val="16"/>
          <w:szCs w:val="16"/>
          <w:bdr w:val="none" w:color="auto" w:sz="0" w:space="0"/>
        </w:rPr>
        <w:t>日（面试）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both"/>
      </w:pPr>
      <w:r>
        <w:rPr>
          <w:rFonts w:hint="default" w:ascii="仿宋_GB2312" w:hAnsi="微软雅黑" w:eastAsia="仿宋_GB2312" w:cs="仿宋_GB2312"/>
          <w:i w:val="0"/>
          <w:iCs w:val="0"/>
          <w:caps w:val="0"/>
          <w:color w:val="666666"/>
          <w:spacing w:val="0"/>
          <w:sz w:val="16"/>
          <w:szCs w:val="16"/>
          <w:bdr w:val="none" w:color="auto" w:sz="0" w:space="0"/>
        </w:rPr>
        <w:t>（</w:t>
      </w:r>
      <w:r>
        <w:rPr>
          <w:rFonts w:hint="default" w:ascii="仿宋_GB2312" w:hAnsi="微软雅黑" w:eastAsia="仿宋_GB2312" w:cs="仿宋_GB2312"/>
          <w:i w:val="0"/>
          <w:iCs w:val="0"/>
          <w:caps w:val="0"/>
          <w:color w:val="666666"/>
          <w:spacing w:val="0"/>
          <w:sz w:val="16"/>
          <w:szCs w:val="16"/>
          <w:bdr w:val="none" w:color="auto" w:sz="0" w:space="0"/>
          <w:lang w:val="en-US"/>
        </w:rPr>
        <w:t>3</w:t>
      </w:r>
      <w:r>
        <w:rPr>
          <w:rFonts w:hint="default" w:ascii="仿宋_GB2312" w:hAnsi="微软雅黑" w:eastAsia="仿宋_GB2312" w:cs="仿宋_GB2312"/>
          <w:i w:val="0"/>
          <w:iCs w:val="0"/>
          <w:caps w:val="0"/>
          <w:color w:val="666666"/>
          <w:spacing w:val="0"/>
          <w:sz w:val="16"/>
          <w:szCs w:val="16"/>
          <w:bdr w:val="none" w:color="auto" w:sz="0" w:space="0"/>
        </w:rPr>
        <w:t>）复试地点：天津大学卫津路校区</w:t>
      </w:r>
      <w:r>
        <w:rPr>
          <w:rFonts w:hint="default" w:ascii="仿宋_GB2312" w:hAnsi="微软雅黑" w:eastAsia="仿宋_GB2312" w:cs="仿宋_GB2312"/>
          <w:i w:val="0"/>
          <w:iCs w:val="0"/>
          <w:caps w:val="0"/>
          <w:color w:val="666666"/>
          <w:spacing w:val="0"/>
          <w:sz w:val="16"/>
          <w:szCs w:val="16"/>
          <w:bdr w:val="none" w:color="auto" w:sz="0" w:space="0"/>
          <w:lang w:val="en-US"/>
        </w:rPr>
        <w:t>11</w:t>
      </w:r>
      <w:r>
        <w:rPr>
          <w:rFonts w:hint="default" w:ascii="仿宋_GB2312" w:hAnsi="微软雅黑" w:eastAsia="仿宋_GB2312" w:cs="仿宋_GB2312"/>
          <w:i w:val="0"/>
          <w:iCs w:val="0"/>
          <w:caps w:val="0"/>
          <w:color w:val="666666"/>
          <w:spacing w:val="0"/>
          <w:sz w:val="16"/>
          <w:szCs w:val="16"/>
          <w:bdr w:val="none" w:color="auto" w:sz="0" w:space="0"/>
        </w:rPr>
        <w:t>教学楼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both"/>
      </w:pPr>
      <w:r>
        <w:rPr>
          <w:rFonts w:hint="default" w:ascii="仿宋_GB2312" w:hAnsi="微软雅黑" w:eastAsia="仿宋_GB2312" w:cs="仿宋_GB2312"/>
          <w:i w:val="0"/>
          <w:iCs w:val="0"/>
          <w:caps w:val="0"/>
          <w:color w:val="666666"/>
          <w:spacing w:val="0"/>
          <w:sz w:val="16"/>
          <w:szCs w:val="16"/>
          <w:bdr w:val="none" w:color="auto" w:sz="0" w:space="0"/>
          <w:lang w:val="en-US"/>
        </w:rPr>
        <w:t>3</w:t>
      </w:r>
      <w:r>
        <w:rPr>
          <w:rFonts w:hint="default" w:ascii="仿宋_GB2312" w:hAnsi="微软雅黑" w:eastAsia="仿宋_GB2312" w:cs="仿宋_GB2312"/>
          <w:i w:val="0"/>
          <w:iCs w:val="0"/>
          <w:caps w:val="0"/>
          <w:color w:val="666666"/>
          <w:spacing w:val="0"/>
          <w:sz w:val="16"/>
          <w:szCs w:val="16"/>
          <w:bdr w:val="none" w:color="auto" w:sz="0" w:space="0"/>
        </w:rPr>
        <w:t>月</w:t>
      </w:r>
      <w:r>
        <w:rPr>
          <w:rFonts w:hint="default" w:ascii="仿宋_GB2312" w:hAnsi="微软雅黑" w:eastAsia="仿宋_GB2312" w:cs="仿宋_GB2312"/>
          <w:i w:val="0"/>
          <w:iCs w:val="0"/>
          <w:caps w:val="0"/>
          <w:color w:val="666666"/>
          <w:spacing w:val="0"/>
          <w:sz w:val="16"/>
          <w:szCs w:val="16"/>
          <w:bdr w:val="none" w:color="auto" w:sz="0" w:space="0"/>
          <w:lang w:val="en-US"/>
        </w:rPr>
        <w:t>25</w:t>
      </w:r>
      <w:r>
        <w:rPr>
          <w:rFonts w:hint="default" w:ascii="仿宋_GB2312" w:hAnsi="微软雅黑" w:eastAsia="仿宋_GB2312" w:cs="仿宋_GB2312"/>
          <w:i w:val="0"/>
          <w:iCs w:val="0"/>
          <w:caps w:val="0"/>
          <w:color w:val="666666"/>
          <w:spacing w:val="0"/>
          <w:sz w:val="16"/>
          <w:szCs w:val="16"/>
          <w:bdr w:val="none" w:color="auto" w:sz="0" w:space="0"/>
        </w:rPr>
        <w:t>日笔试地点：第</w:t>
      </w:r>
      <w:r>
        <w:rPr>
          <w:rFonts w:hint="default" w:ascii="仿宋_GB2312" w:hAnsi="微软雅黑" w:eastAsia="仿宋_GB2312" w:cs="仿宋_GB2312"/>
          <w:i w:val="0"/>
          <w:iCs w:val="0"/>
          <w:caps w:val="0"/>
          <w:color w:val="666666"/>
          <w:spacing w:val="0"/>
          <w:sz w:val="16"/>
          <w:szCs w:val="16"/>
          <w:bdr w:val="none" w:color="auto" w:sz="0" w:space="0"/>
          <w:lang w:val="en-US"/>
        </w:rPr>
        <w:t>11</w:t>
      </w:r>
      <w:r>
        <w:rPr>
          <w:rFonts w:hint="default" w:ascii="仿宋_GB2312" w:hAnsi="微软雅黑" w:eastAsia="仿宋_GB2312" w:cs="仿宋_GB2312"/>
          <w:i w:val="0"/>
          <w:iCs w:val="0"/>
          <w:caps w:val="0"/>
          <w:color w:val="666666"/>
          <w:spacing w:val="0"/>
          <w:sz w:val="16"/>
          <w:szCs w:val="16"/>
          <w:bdr w:val="none" w:color="auto" w:sz="0" w:space="0"/>
        </w:rPr>
        <w:t>教学楼</w:t>
      </w:r>
      <w:r>
        <w:rPr>
          <w:rFonts w:hint="default" w:ascii="仿宋_GB2312" w:hAnsi="微软雅黑" w:eastAsia="仿宋_GB2312" w:cs="仿宋_GB2312"/>
          <w:i w:val="0"/>
          <w:iCs w:val="0"/>
          <w:caps w:val="0"/>
          <w:color w:val="666666"/>
          <w:spacing w:val="0"/>
          <w:sz w:val="16"/>
          <w:szCs w:val="16"/>
          <w:bdr w:val="none" w:color="auto" w:sz="0" w:space="0"/>
          <w:lang w:val="en-US"/>
        </w:rPr>
        <w:t>406</w:t>
      </w:r>
      <w:r>
        <w:rPr>
          <w:rFonts w:hint="default" w:ascii="仿宋_GB2312" w:hAnsi="微软雅黑" w:eastAsia="仿宋_GB2312" w:cs="仿宋_GB2312"/>
          <w:i w:val="0"/>
          <w:iCs w:val="0"/>
          <w:caps w:val="0"/>
          <w:color w:val="666666"/>
          <w:spacing w:val="0"/>
          <w:sz w:val="16"/>
          <w:szCs w:val="16"/>
          <w:bdr w:val="none" w:color="auto" w:sz="0" w:space="0"/>
        </w:rPr>
        <w:t>教室；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both"/>
      </w:pPr>
      <w:r>
        <w:rPr>
          <w:rFonts w:hint="default" w:ascii="仿宋_GB2312" w:hAnsi="微软雅黑" w:eastAsia="仿宋_GB2312" w:cs="仿宋_GB2312"/>
          <w:i w:val="0"/>
          <w:iCs w:val="0"/>
          <w:caps w:val="0"/>
          <w:color w:val="666666"/>
          <w:spacing w:val="0"/>
          <w:sz w:val="16"/>
          <w:szCs w:val="16"/>
          <w:bdr w:val="none" w:color="auto" w:sz="0" w:space="0"/>
          <w:lang w:val="en-US"/>
        </w:rPr>
        <w:t>3</w:t>
      </w:r>
      <w:r>
        <w:rPr>
          <w:rFonts w:hint="default" w:ascii="仿宋_GB2312" w:hAnsi="微软雅黑" w:eastAsia="仿宋_GB2312" w:cs="仿宋_GB2312"/>
          <w:i w:val="0"/>
          <w:iCs w:val="0"/>
          <w:caps w:val="0"/>
          <w:color w:val="666666"/>
          <w:spacing w:val="0"/>
          <w:sz w:val="16"/>
          <w:szCs w:val="16"/>
          <w:bdr w:val="none" w:color="auto" w:sz="0" w:space="0"/>
        </w:rPr>
        <w:t>月</w:t>
      </w:r>
      <w:r>
        <w:rPr>
          <w:rFonts w:hint="default" w:ascii="仿宋_GB2312" w:hAnsi="微软雅黑" w:eastAsia="仿宋_GB2312" w:cs="仿宋_GB2312"/>
          <w:i w:val="0"/>
          <w:iCs w:val="0"/>
          <w:caps w:val="0"/>
          <w:color w:val="666666"/>
          <w:spacing w:val="0"/>
          <w:sz w:val="16"/>
          <w:szCs w:val="16"/>
          <w:bdr w:val="none" w:color="auto" w:sz="0" w:space="0"/>
          <w:lang w:val="en-US"/>
        </w:rPr>
        <w:t>26</w:t>
      </w:r>
      <w:r>
        <w:rPr>
          <w:rFonts w:hint="default" w:ascii="仿宋_GB2312" w:hAnsi="微软雅黑" w:eastAsia="仿宋_GB2312" w:cs="仿宋_GB2312"/>
          <w:i w:val="0"/>
          <w:iCs w:val="0"/>
          <w:caps w:val="0"/>
          <w:color w:val="666666"/>
          <w:spacing w:val="0"/>
          <w:sz w:val="16"/>
          <w:szCs w:val="16"/>
          <w:bdr w:val="none" w:color="auto" w:sz="0" w:space="0"/>
        </w:rPr>
        <w:t>日面试地点：第</w:t>
      </w:r>
      <w:r>
        <w:rPr>
          <w:rFonts w:hint="default" w:ascii="仿宋_GB2312" w:hAnsi="微软雅黑" w:eastAsia="仿宋_GB2312" w:cs="仿宋_GB2312"/>
          <w:i w:val="0"/>
          <w:iCs w:val="0"/>
          <w:caps w:val="0"/>
          <w:color w:val="666666"/>
          <w:spacing w:val="0"/>
          <w:sz w:val="16"/>
          <w:szCs w:val="16"/>
          <w:bdr w:val="none" w:color="auto" w:sz="0" w:space="0"/>
          <w:lang w:val="en-US"/>
        </w:rPr>
        <w:t>11</w:t>
      </w:r>
      <w:r>
        <w:rPr>
          <w:rFonts w:hint="default" w:ascii="仿宋_GB2312" w:hAnsi="微软雅黑" w:eastAsia="仿宋_GB2312" w:cs="仿宋_GB2312"/>
          <w:i w:val="0"/>
          <w:iCs w:val="0"/>
          <w:caps w:val="0"/>
          <w:color w:val="666666"/>
          <w:spacing w:val="0"/>
          <w:sz w:val="16"/>
          <w:szCs w:val="16"/>
          <w:bdr w:val="none" w:color="auto" w:sz="0" w:space="0"/>
        </w:rPr>
        <w:t>教学楼</w:t>
      </w:r>
      <w:r>
        <w:rPr>
          <w:rFonts w:hint="default" w:ascii="仿宋_GB2312" w:hAnsi="微软雅黑" w:eastAsia="仿宋_GB2312" w:cs="仿宋_GB2312"/>
          <w:i w:val="0"/>
          <w:iCs w:val="0"/>
          <w:caps w:val="0"/>
          <w:color w:val="666666"/>
          <w:spacing w:val="0"/>
          <w:sz w:val="16"/>
          <w:szCs w:val="16"/>
          <w:bdr w:val="none" w:color="auto" w:sz="0" w:space="0"/>
          <w:lang w:val="en-US"/>
        </w:rPr>
        <w:t>406</w:t>
      </w:r>
      <w:r>
        <w:rPr>
          <w:rFonts w:hint="default" w:ascii="仿宋_GB2312" w:hAnsi="微软雅黑" w:eastAsia="仿宋_GB2312" w:cs="仿宋_GB2312"/>
          <w:i w:val="0"/>
          <w:iCs w:val="0"/>
          <w:caps w:val="0"/>
          <w:color w:val="666666"/>
          <w:spacing w:val="0"/>
          <w:sz w:val="16"/>
          <w:szCs w:val="16"/>
          <w:bdr w:val="none" w:color="auto" w:sz="0" w:space="0"/>
        </w:rPr>
        <w:t>会议室；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both"/>
      </w:pPr>
      <w:r>
        <w:rPr>
          <w:rFonts w:hint="default" w:ascii="仿宋_GB2312" w:hAnsi="微软雅黑" w:eastAsia="仿宋_GB2312" w:cs="仿宋_GB2312"/>
          <w:i w:val="0"/>
          <w:iCs w:val="0"/>
          <w:caps w:val="0"/>
          <w:color w:val="666666"/>
          <w:spacing w:val="0"/>
          <w:sz w:val="16"/>
          <w:szCs w:val="16"/>
          <w:bdr w:val="none" w:color="auto" w:sz="0" w:space="0"/>
          <w:lang w:val="en-US"/>
        </w:rPr>
        <w:t>3</w:t>
      </w:r>
      <w:r>
        <w:rPr>
          <w:rFonts w:hint="default" w:ascii="仿宋_GB2312" w:hAnsi="微软雅黑" w:eastAsia="仿宋_GB2312" w:cs="仿宋_GB2312"/>
          <w:i w:val="0"/>
          <w:iCs w:val="0"/>
          <w:caps w:val="0"/>
          <w:color w:val="666666"/>
          <w:spacing w:val="0"/>
          <w:sz w:val="16"/>
          <w:szCs w:val="16"/>
          <w:bdr w:val="none" w:color="auto" w:sz="0" w:space="0"/>
        </w:rPr>
        <w:t>月</w:t>
      </w:r>
      <w:r>
        <w:rPr>
          <w:rFonts w:hint="default" w:ascii="仿宋_GB2312" w:hAnsi="微软雅黑" w:eastAsia="仿宋_GB2312" w:cs="仿宋_GB2312"/>
          <w:i w:val="0"/>
          <w:iCs w:val="0"/>
          <w:caps w:val="0"/>
          <w:color w:val="666666"/>
          <w:spacing w:val="0"/>
          <w:sz w:val="16"/>
          <w:szCs w:val="16"/>
          <w:bdr w:val="none" w:color="auto" w:sz="0" w:space="0"/>
          <w:lang w:val="en-US"/>
        </w:rPr>
        <w:t>26</w:t>
      </w:r>
      <w:r>
        <w:rPr>
          <w:rFonts w:hint="default" w:ascii="仿宋_GB2312" w:hAnsi="微软雅黑" w:eastAsia="仿宋_GB2312" w:cs="仿宋_GB2312"/>
          <w:i w:val="0"/>
          <w:iCs w:val="0"/>
          <w:caps w:val="0"/>
          <w:color w:val="666666"/>
          <w:spacing w:val="0"/>
          <w:sz w:val="16"/>
          <w:szCs w:val="16"/>
          <w:bdr w:val="none" w:color="auto" w:sz="0" w:space="0"/>
        </w:rPr>
        <w:t>日等候室：第</w:t>
      </w:r>
      <w:r>
        <w:rPr>
          <w:rFonts w:hint="default" w:ascii="仿宋_GB2312" w:hAnsi="微软雅黑" w:eastAsia="仿宋_GB2312" w:cs="仿宋_GB2312"/>
          <w:i w:val="0"/>
          <w:iCs w:val="0"/>
          <w:caps w:val="0"/>
          <w:color w:val="666666"/>
          <w:spacing w:val="0"/>
          <w:sz w:val="16"/>
          <w:szCs w:val="16"/>
          <w:bdr w:val="none" w:color="auto" w:sz="0" w:space="0"/>
          <w:lang w:val="en-US"/>
        </w:rPr>
        <w:t>11</w:t>
      </w:r>
      <w:r>
        <w:rPr>
          <w:rFonts w:hint="default" w:ascii="仿宋_GB2312" w:hAnsi="微软雅黑" w:eastAsia="仿宋_GB2312" w:cs="仿宋_GB2312"/>
          <w:i w:val="0"/>
          <w:iCs w:val="0"/>
          <w:caps w:val="0"/>
          <w:color w:val="666666"/>
          <w:spacing w:val="0"/>
          <w:sz w:val="16"/>
          <w:szCs w:val="16"/>
          <w:bdr w:val="none" w:color="auto" w:sz="0" w:space="0"/>
        </w:rPr>
        <w:t>教学楼</w:t>
      </w:r>
      <w:r>
        <w:rPr>
          <w:rFonts w:hint="default" w:ascii="仿宋_GB2312" w:hAnsi="微软雅黑" w:eastAsia="仿宋_GB2312" w:cs="仿宋_GB2312"/>
          <w:i w:val="0"/>
          <w:iCs w:val="0"/>
          <w:caps w:val="0"/>
          <w:color w:val="666666"/>
          <w:spacing w:val="0"/>
          <w:sz w:val="16"/>
          <w:szCs w:val="16"/>
          <w:bdr w:val="none" w:color="auto" w:sz="0" w:space="0"/>
          <w:lang w:val="en-US"/>
        </w:rPr>
        <w:t>411</w:t>
      </w:r>
      <w:r>
        <w:rPr>
          <w:rFonts w:hint="default" w:ascii="仿宋_GB2312" w:hAnsi="微软雅黑" w:eastAsia="仿宋_GB2312" w:cs="仿宋_GB2312"/>
          <w:i w:val="0"/>
          <w:iCs w:val="0"/>
          <w:caps w:val="0"/>
          <w:color w:val="666666"/>
          <w:spacing w:val="0"/>
          <w:sz w:val="16"/>
          <w:szCs w:val="16"/>
          <w:bdr w:val="none" w:color="auto" w:sz="0" w:space="0"/>
        </w:rPr>
        <w:t>会议室。</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8" w:lineRule="atLeast"/>
        <w:ind w:left="0" w:right="0" w:firstLine="560"/>
        <w:jc w:val="both"/>
      </w:pPr>
      <w:r>
        <w:rPr>
          <w:rFonts w:hint="default" w:ascii="仿宋_GB2312" w:hAnsi="微软雅黑" w:eastAsia="仿宋_GB2312" w:cs="仿宋_GB2312"/>
          <w:i w:val="0"/>
          <w:iCs w:val="0"/>
          <w:caps w:val="0"/>
          <w:color w:val="666666"/>
          <w:spacing w:val="0"/>
          <w:sz w:val="16"/>
          <w:szCs w:val="16"/>
          <w:bdr w:val="none" w:color="auto" w:sz="0" w:space="0"/>
        </w:rPr>
        <w:t>（</w:t>
      </w:r>
      <w:r>
        <w:rPr>
          <w:rFonts w:hint="default" w:ascii="仿宋_GB2312" w:hAnsi="微软雅黑" w:eastAsia="仿宋_GB2312" w:cs="仿宋_GB2312"/>
          <w:i w:val="0"/>
          <w:iCs w:val="0"/>
          <w:caps w:val="0"/>
          <w:color w:val="666666"/>
          <w:spacing w:val="0"/>
          <w:sz w:val="16"/>
          <w:szCs w:val="16"/>
          <w:bdr w:val="none" w:color="auto" w:sz="0" w:space="0"/>
          <w:lang w:val="en-US"/>
        </w:rPr>
        <w:t>4</w:t>
      </w:r>
      <w:r>
        <w:rPr>
          <w:rFonts w:hint="default" w:ascii="仿宋_GB2312" w:hAnsi="微软雅黑" w:eastAsia="仿宋_GB2312" w:cs="仿宋_GB2312"/>
          <w:i w:val="0"/>
          <w:iCs w:val="0"/>
          <w:caps w:val="0"/>
          <w:color w:val="666666"/>
          <w:spacing w:val="0"/>
          <w:sz w:val="16"/>
          <w:szCs w:val="16"/>
          <w:bdr w:val="none" w:color="auto" w:sz="0" w:space="0"/>
        </w:rPr>
        <w:t>）复试费用：依据天津市有关文件规定，收取复试费</w:t>
      </w:r>
      <w:r>
        <w:rPr>
          <w:rFonts w:hint="default" w:ascii="仿宋_GB2312" w:hAnsi="微软雅黑" w:eastAsia="仿宋_GB2312" w:cs="仿宋_GB2312"/>
          <w:i w:val="0"/>
          <w:iCs w:val="0"/>
          <w:caps w:val="0"/>
          <w:color w:val="666666"/>
          <w:spacing w:val="0"/>
          <w:sz w:val="16"/>
          <w:szCs w:val="16"/>
          <w:bdr w:val="none" w:color="auto" w:sz="0" w:space="0"/>
          <w:lang w:val="en-US"/>
        </w:rPr>
        <w:t>90</w:t>
      </w:r>
      <w:r>
        <w:rPr>
          <w:rFonts w:hint="default" w:ascii="仿宋_GB2312" w:hAnsi="微软雅黑" w:eastAsia="仿宋_GB2312" w:cs="仿宋_GB2312"/>
          <w:i w:val="0"/>
          <w:iCs w:val="0"/>
          <w:caps w:val="0"/>
          <w:color w:val="666666"/>
          <w:spacing w:val="0"/>
          <w:sz w:val="16"/>
          <w:szCs w:val="16"/>
          <w:bdr w:val="none" w:color="auto" w:sz="0" w:space="0"/>
        </w:rPr>
        <w:t>元</w:t>
      </w:r>
      <w:r>
        <w:rPr>
          <w:rFonts w:hint="default" w:ascii="仿宋_GB2312" w:hAnsi="微软雅黑" w:eastAsia="仿宋_GB2312" w:cs="仿宋_GB2312"/>
          <w:i w:val="0"/>
          <w:iCs w:val="0"/>
          <w:caps w:val="0"/>
          <w:color w:val="666666"/>
          <w:spacing w:val="0"/>
          <w:sz w:val="16"/>
          <w:szCs w:val="16"/>
          <w:bdr w:val="none" w:color="auto" w:sz="0" w:space="0"/>
          <w:lang w:val="en-US"/>
        </w:rPr>
        <w:t>/</w:t>
      </w:r>
      <w:r>
        <w:rPr>
          <w:rFonts w:hint="default" w:ascii="仿宋_GB2312" w:hAnsi="微软雅黑" w:eastAsia="仿宋_GB2312" w:cs="仿宋_GB2312"/>
          <w:i w:val="0"/>
          <w:iCs w:val="0"/>
          <w:caps w:val="0"/>
          <w:color w:val="666666"/>
          <w:spacing w:val="0"/>
          <w:sz w:val="16"/>
          <w:szCs w:val="16"/>
          <w:bdr w:val="none" w:color="auto" w:sz="0" w:space="0"/>
        </w:rPr>
        <w:t>生。通过硕士招生管理系统网上交费平台（网址：</w:t>
      </w:r>
      <w:r>
        <w:rPr>
          <w:rFonts w:hint="default" w:ascii="仿宋_GB2312" w:hAnsi="微软雅黑" w:eastAsia="仿宋_GB2312" w:cs="仿宋_GB2312"/>
          <w:i w:val="0"/>
          <w:iCs w:val="0"/>
          <w:caps w:val="0"/>
          <w:color w:val="565656"/>
          <w:spacing w:val="0"/>
          <w:sz w:val="28"/>
          <w:szCs w:val="28"/>
          <w:u w:val="none"/>
          <w:bdr w:val="none" w:color="auto" w:sz="0" w:space="0"/>
          <w:lang w:val="en-US"/>
        </w:rPr>
        <w:fldChar w:fldCharType="begin"/>
      </w:r>
      <w:r>
        <w:rPr>
          <w:rFonts w:hint="default" w:ascii="仿宋_GB2312" w:hAnsi="微软雅黑" w:eastAsia="仿宋_GB2312" w:cs="仿宋_GB2312"/>
          <w:i w:val="0"/>
          <w:iCs w:val="0"/>
          <w:caps w:val="0"/>
          <w:color w:val="565656"/>
          <w:spacing w:val="0"/>
          <w:sz w:val="28"/>
          <w:szCs w:val="28"/>
          <w:u w:val="none"/>
          <w:bdr w:val="none" w:color="auto" w:sz="0" w:space="0"/>
          <w:lang w:val="en-US"/>
        </w:rPr>
        <w:instrText xml:space="preserve"> HYPERLINK "http://202.113.8.92/TGSR/index.action" </w:instrText>
      </w:r>
      <w:r>
        <w:rPr>
          <w:rFonts w:hint="default" w:ascii="仿宋_GB2312" w:hAnsi="微软雅黑" w:eastAsia="仿宋_GB2312" w:cs="仿宋_GB2312"/>
          <w:i w:val="0"/>
          <w:iCs w:val="0"/>
          <w:caps w:val="0"/>
          <w:color w:val="565656"/>
          <w:spacing w:val="0"/>
          <w:sz w:val="28"/>
          <w:szCs w:val="28"/>
          <w:u w:val="none"/>
          <w:bdr w:val="none" w:color="auto" w:sz="0" w:space="0"/>
          <w:lang w:val="en-US"/>
        </w:rPr>
        <w:fldChar w:fldCharType="separate"/>
      </w:r>
      <w:r>
        <w:rPr>
          <w:rStyle w:val="7"/>
          <w:rFonts w:hint="default" w:ascii="仿宋_GB2312" w:hAnsi="微软雅黑" w:eastAsia="仿宋_GB2312" w:cs="仿宋_GB2312"/>
          <w:i w:val="0"/>
          <w:iCs w:val="0"/>
          <w:caps w:val="0"/>
          <w:color w:val="565656"/>
          <w:spacing w:val="0"/>
          <w:sz w:val="16"/>
          <w:szCs w:val="16"/>
          <w:u w:val="none"/>
          <w:bdr w:val="none" w:color="auto" w:sz="0" w:space="0"/>
          <w:lang w:val="en-US"/>
        </w:rPr>
        <w:t>http://202.113.8.92/TGSR/index.action</w:t>
      </w:r>
      <w:r>
        <w:rPr>
          <w:rFonts w:hint="default" w:ascii="仿宋_GB2312" w:hAnsi="微软雅黑" w:eastAsia="仿宋_GB2312" w:cs="仿宋_GB2312"/>
          <w:i w:val="0"/>
          <w:iCs w:val="0"/>
          <w:caps w:val="0"/>
          <w:color w:val="565656"/>
          <w:spacing w:val="0"/>
          <w:sz w:val="28"/>
          <w:szCs w:val="28"/>
          <w:u w:val="none"/>
          <w:bdr w:val="none" w:color="auto" w:sz="0" w:space="0"/>
          <w:lang w:val="en-US"/>
        </w:rPr>
        <w:fldChar w:fldCharType="end"/>
      </w:r>
      <w:r>
        <w:rPr>
          <w:rFonts w:hint="default" w:ascii="仿宋_GB2312" w:hAnsi="微软雅黑" w:eastAsia="仿宋_GB2312" w:cs="仿宋_GB2312"/>
          <w:i w:val="0"/>
          <w:iCs w:val="0"/>
          <w:caps w:val="0"/>
          <w:color w:val="666666"/>
          <w:spacing w:val="0"/>
          <w:sz w:val="16"/>
          <w:szCs w:val="16"/>
          <w:bdr w:val="none" w:color="auto" w:sz="0" w:space="0"/>
        </w:rPr>
        <w:t>）进行缴费。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both"/>
      </w:pPr>
      <w:r>
        <w:rPr>
          <w:rFonts w:hint="default" w:ascii="仿宋_GB2312" w:hAnsi="微软雅黑" w:eastAsia="仿宋_GB2312" w:cs="仿宋_GB2312"/>
          <w:i w:val="0"/>
          <w:iCs w:val="0"/>
          <w:caps w:val="0"/>
          <w:color w:val="666666"/>
          <w:spacing w:val="0"/>
          <w:sz w:val="16"/>
          <w:szCs w:val="16"/>
          <w:bdr w:val="none" w:color="auto" w:sz="0" w:space="0"/>
        </w:rPr>
        <w:t>缴费后因各种原因不能参加复试者，已支付的复试费不退。已经缴纳复试费的考生，参加校内调剂复试不必重复缴费。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both"/>
      </w:pPr>
      <w:r>
        <w:rPr>
          <w:rFonts w:hint="default" w:ascii="仿宋_GB2312" w:hAnsi="微软雅黑" w:eastAsia="仿宋_GB2312" w:cs="仿宋_GB2312"/>
          <w:i w:val="0"/>
          <w:iCs w:val="0"/>
          <w:caps w:val="0"/>
          <w:color w:val="666666"/>
          <w:spacing w:val="0"/>
          <w:sz w:val="16"/>
          <w:szCs w:val="16"/>
          <w:bdr w:val="none" w:color="auto" w:sz="0" w:space="0"/>
          <w:lang w:val="en-US"/>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both"/>
      </w:pPr>
      <w:r>
        <w:rPr>
          <w:rFonts w:hint="default" w:ascii="仿宋_GB2312" w:hAnsi="微软雅黑" w:eastAsia="仿宋_GB2312" w:cs="仿宋_GB2312"/>
          <w:i w:val="0"/>
          <w:iCs w:val="0"/>
          <w:caps w:val="0"/>
          <w:color w:val="666666"/>
          <w:spacing w:val="0"/>
          <w:sz w:val="16"/>
          <w:szCs w:val="16"/>
          <w:bdr w:val="none" w:color="auto" w:sz="0" w:space="0"/>
          <w:lang w:val="en-US"/>
        </w:rPr>
        <w:t>5.</w:t>
      </w:r>
      <w:r>
        <w:rPr>
          <w:rFonts w:hint="default" w:ascii="仿宋_GB2312" w:hAnsi="微软雅黑" w:eastAsia="仿宋_GB2312" w:cs="仿宋_GB2312"/>
          <w:i w:val="0"/>
          <w:iCs w:val="0"/>
          <w:caps w:val="0"/>
          <w:color w:val="666666"/>
          <w:spacing w:val="0"/>
          <w:sz w:val="16"/>
          <w:szCs w:val="16"/>
          <w:bdr w:val="none" w:color="auto" w:sz="0" w:space="0"/>
        </w:rPr>
        <w:t>复试组成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both"/>
      </w:pPr>
      <w:r>
        <w:rPr>
          <w:rFonts w:hint="default" w:ascii="仿宋_GB2312" w:hAnsi="微软雅黑" w:eastAsia="仿宋_GB2312" w:cs="仿宋_GB2312"/>
          <w:i w:val="0"/>
          <w:iCs w:val="0"/>
          <w:caps w:val="0"/>
          <w:color w:val="666666"/>
          <w:spacing w:val="0"/>
          <w:sz w:val="16"/>
          <w:szCs w:val="16"/>
          <w:bdr w:val="none" w:color="auto" w:sz="0" w:space="0"/>
        </w:rPr>
        <w:t>复试内容包括专业能力考核、综合素质考核两部分。专业能力考核包括外语听说能力测试和专业课测试；综合素质考核包括实验（实践）能力测试和综合面试。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both"/>
      </w:pPr>
      <w:r>
        <w:rPr>
          <w:rFonts w:hint="default" w:ascii="仿宋_GB2312" w:hAnsi="微软雅黑" w:eastAsia="仿宋_GB2312" w:cs="仿宋_GB2312"/>
          <w:i w:val="0"/>
          <w:iCs w:val="0"/>
          <w:caps w:val="0"/>
          <w:color w:val="666666"/>
          <w:spacing w:val="0"/>
          <w:sz w:val="16"/>
          <w:szCs w:val="16"/>
          <w:bdr w:val="none" w:color="auto" w:sz="0" w:space="0"/>
          <w:lang w:val="en-US"/>
        </w:rPr>
        <w:t>5.1.</w:t>
      </w:r>
      <w:r>
        <w:rPr>
          <w:rFonts w:hint="default" w:ascii="仿宋_GB2312" w:hAnsi="微软雅黑" w:eastAsia="仿宋_GB2312" w:cs="仿宋_GB2312"/>
          <w:i w:val="0"/>
          <w:iCs w:val="0"/>
          <w:caps w:val="0"/>
          <w:color w:val="666666"/>
          <w:spacing w:val="0"/>
          <w:sz w:val="16"/>
          <w:szCs w:val="16"/>
          <w:bdr w:val="none" w:color="auto" w:sz="0" w:space="0"/>
        </w:rPr>
        <w:t>专业能力考核：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60"/>
      </w:pPr>
      <w:r>
        <w:rPr>
          <w:rFonts w:hint="default" w:ascii="仿宋_GB2312" w:hAnsi="微软雅黑" w:eastAsia="仿宋_GB2312" w:cs="仿宋_GB2312"/>
          <w:i w:val="0"/>
          <w:iCs w:val="0"/>
          <w:caps w:val="0"/>
          <w:color w:val="666666"/>
          <w:spacing w:val="0"/>
          <w:sz w:val="16"/>
          <w:szCs w:val="16"/>
          <w:bdr w:val="none" w:color="auto" w:sz="0" w:space="0"/>
        </w:rPr>
        <w:t>（</w:t>
      </w:r>
      <w:r>
        <w:rPr>
          <w:rFonts w:hint="default" w:ascii="仿宋_GB2312" w:hAnsi="微软雅黑" w:eastAsia="仿宋_GB2312" w:cs="仿宋_GB2312"/>
          <w:i w:val="0"/>
          <w:iCs w:val="0"/>
          <w:caps w:val="0"/>
          <w:color w:val="666666"/>
          <w:spacing w:val="0"/>
          <w:sz w:val="16"/>
          <w:szCs w:val="16"/>
          <w:bdr w:val="none" w:color="auto" w:sz="0" w:space="0"/>
          <w:lang w:val="en-US"/>
        </w:rPr>
        <w:t>1</w:t>
      </w:r>
      <w:r>
        <w:rPr>
          <w:rFonts w:hint="default" w:ascii="仿宋_GB2312" w:hAnsi="微软雅黑" w:eastAsia="仿宋_GB2312" w:cs="仿宋_GB2312"/>
          <w:i w:val="0"/>
          <w:iCs w:val="0"/>
          <w:caps w:val="0"/>
          <w:color w:val="666666"/>
          <w:spacing w:val="0"/>
          <w:sz w:val="16"/>
          <w:szCs w:val="16"/>
          <w:bdr w:val="none" w:color="auto" w:sz="0" w:space="0"/>
        </w:rPr>
        <w:t>）外语听说测试：以</w:t>
      </w:r>
      <w:r>
        <w:rPr>
          <w:rFonts w:hint="default" w:ascii="仿宋_GB2312" w:hAnsi="微软雅黑" w:eastAsia="仿宋_GB2312" w:cs="仿宋_GB2312"/>
          <w:b/>
          <w:bCs/>
          <w:i w:val="0"/>
          <w:iCs w:val="0"/>
          <w:caps w:val="0"/>
          <w:color w:val="666666"/>
          <w:spacing w:val="0"/>
          <w:sz w:val="16"/>
          <w:szCs w:val="16"/>
          <w:bdr w:val="none" w:color="auto" w:sz="0" w:space="0"/>
        </w:rPr>
        <w:t>面试</w:t>
      </w:r>
      <w:r>
        <w:rPr>
          <w:rFonts w:hint="default" w:ascii="仿宋_GB2312" w:hAnsi="微软雅黑" w:eastAsia="仿宋_GB2312" w:cs="仿宋_GB2312"/>
          <w:i w:val="0"/>
          <w:iCs w:val="0"/>
          <w:caps w:val="0"/>
          <w:color w:val="666666"/>
          <w:spacing w:val="0"/>
          <w:sz w:val="16"/>
          <w:szCs w:val="16"/>
          <w:bdr w:val="none" w:color="auto" w:sz="0" w:space="0"/>
        </w:rPr>
        <w:t>形式进行，包括公共外语和专业外语。公共英语考核部分形式为简短的英文自我介绍。专业英语考核部分形式为现场阅读并口译英文专业文献（段落）。英文专业文献由学生现场抽签选取，现场翻译。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both"/>
      </w:pPr>
      <w:r>
        <w:rPr>
          <w:rFonts w:hint="default" w:ascii="仿宋_GB2312" w:hAnsi="微软雅黑" w:eastAsia="仿宋_GB2312" w:cs="仿宋_GB2312"/>
          <w:i w:val="0"/>
          <w:iCs w:val="0"/>
          <w:caps w:val="0"/>
          <w:color w:val="666666"/>
          <w:spacing w:val="0"/>
          <w:sz w:val="16"/>
          <w:szCs w:val="16"/>
          <w:bdr w:val="none" w:color="auto" w:sz="0" w:space="0"/>
        </w:rPr>
        <w:t>（</w:t>
      </w:r>
      <w:r>
        <w:rPr>
          <w:rFonts w:hint="default" w:ascii="仿宋_GB2312" w:hAnsi="微软雅黑" w:eastAsia="仿宋_GB2312" w:cs="仿宋_GB2312"/>
          <w:i w:val="0"/>
          <w:iCs w:val="0"/>
          <w:caps w:val="0"/>
          <w:color w:val="666666"/>
          <w:spacing w:val="0"/>
          <w:sz w:val="16"/>
          <w:szCs w:val="16"/>
          <w:bdr w:val="none" w:color="auto" w:sz="0" w:space="0"/>
          <w:lang w:val="en-US"/>
        </w:rPr>
        <w:t>2</w:t>
      </w:r>
      <w:r>
        <w:rPr>
          <w:rFonts w:hint="default" w:ascii="仿宋_GB2312" w:hAnsi="微软雅黑" w:eastAsia="仿宋_GB2312" w:cs="仿宋_GB2312"/>
          <w:i w:val="0"/>
          <w:iCs w:val="0"/>
          <w:caps w:val="0"/>
          <w:color w:val="666666"/>
          <w:spacing w:val="0"/>
          <w:sz w:val="16"/>
          <w:szCs w:val="16"/>
          <w:bdr w:val="none" w:color="auto" w:sz="0" w:space="0"/>
        </w:rPr>
        <w:t>）专业课测试主要测试学生专业素质和专业能力：我院采用</w:t>
      </w:r>
      <w:r>
        <w:rPr>
          <w:rFonts w:hint="default" w:ascii="仿宋_GB2312" w:hAnsi="微软雅黑" w:eastAsia="仿宋_GB2312" w:cs="仿宋_GB2312"/>
          <w:b/>
          <w:bCs/>
          <w:i w:val="0"/>
          <w:iCs w:val="0"/>
          <w:caps w:val="0"/>
          <w:color w:val="666666"/>
          <w:spacing w:val="0"/>
          <w:sz w:val="16"/>
          <w:szCs w:val="16"/>
          <w:bdr w:val="none" w:color="auto" w:sz="0" w:space="0"/>
        </w:rPr>
        <w:t>笔试</w:t>
      </w:r>
      <w:r>
        <w:rPr>
          <w:rFonts w:hint="default" w:ascii="仿宋_GB2312" w:hAnsi="微软雅黑" w:eastAsia="仿宋_GB2312" w:cs="仿宋_GB2312"/>
          <w:i w:val="0"/>
          <w:iCs w:val="0"/>
          <w:caps w:val="0"/>
          <w:color w:val="666666"/>
          <w:spacing w:val="0"/>
          <w:sz w:val="16"/>
          <w:szCs w:val="16"/>
          <w:bdr w:val="none" w:color="auto" w:sz="0" w:space="0"/>
        </w:rPr>
        <w:t>方式进行，测试科目按照考生报考专业所规定的科目进行，</w:t>
      </w:r>
      <w:r>
        <w:rPr>
          <w:rFonts w:hint="default" w:ascii="仿宋_GB2312" w:hAnsi="微软雅黑" w:eastAsia="仿宋_GB2312" w:cs="仿宋_GB2312"/>
          <w:b/>
          <w:bCs/>
          <w:i w:val="0"/>
          <w:iCs w:val="0"/>
          <w:caps w:val="0"/>
          <w:color w:val="666666"/>
          <w:spacing w:val="0"/>
          <w:sz w:val="16"/>
          <w:szCs w:val="16"/>
          <w:bdr w:val="none" w:color="auto" w:sz="0" w:space="0"/>
        </w:rPr>
        <w:t>化学专业研究方向一，为综合化学；化学专业研究方向二，为固体物理；能源化工为反应工程。</w:t>
      </w:r>
      <w:r>
        <w:rPr>
          <w:rFonts w:hint="default" w:ascii="仿宋_GB2312" w:hAnsi="微软雅黑" w:eastAsia="仿宋_GB2312" w:cs="仿宋_GB2312"/>
          <w:i w:val="0"/>
          <w:iCs w:val="0"/>
          <w:caps w:val="0"/>
          <w:color w:val="666666"/>
          <w:spacing w:val="0"/>
          <w:sz w:val="16"/>
          <w:szCs w:val="16"/>
          <w:bdr w:val="none" w:color="auto" w:sz="0" w:space="0"/>
        </w:rPr>
        <w:t>调剂考生的专业课测试要求由调入学院和专业确定。</w:t>
      </w:r>
      <w:r>
        <w:rPr>
          <w:rFonts w:hint="default" w:ascii="仿宋_GB2312" w:hAnsi="微软雅黑" w:eastAsia="仿宋_GB2312" w:cs="仿宋_GB2312"/>
          <w:b/>
          <w:bCs/>
          <w:i w:val="0"/>
          <w:iCs w:val="0"/>
          <w:caps w:val="0"/>
          <w:color w:val="666666"/>
          <w:spacing w:val="0"/>
          <w:sz w:val="16"/>
          <w:szCs w:val="16"/>
          <w:bdr w:val="none" w:color="auto" w:sz="0" w:space="0"/>
        </w:rPr>
        <w:t>笔试环节</w:t>
      </w:r>
      <w:r>
        <w:rPr>
          <w:rFonts w:hint="default" w:ascii="仿宋_GB2312" w:hAnsi="微软雅黑" w:eastAsia="仿宋_GB2312" w:cs="仿宋_GB2312"/>
          <w:b/>
          <w:bCs/>
          <w:i w:val="0"/>
          <w:iCs w:val="0"/>
          <w:caps w:val="0"/>
          <w:color w:val="666666"/>
          <w:spacing w:val="0"/>
          <w:sz w:val="16"/>
          <w:szCs w:val="16"/>
          <w:bdr w:val="none" w:color="auto" w:sz="0" w:space="0"/>
          <w:lang w:val="en-US"/>
        </w:rPr>
        <w:t>90</w:t>
      </w:r>
      <w:r>
        <w:rPr>
          <w:rFonts w:hint="default" w:ascii="仿宋_GB2312" w:hAnsi="微软雅黑" w:eastAsia="仿宋_GB2312" w:cs="仿宋_GB2312"/>
          <w:b/>
          <w:bCs/>
          <w:i w:val="0"/>
          <w:iCs w:val="0"/>
          <w:caps w:val="0"/>
          <w:color w:val="666666"/>
          <w:spacing w:val="0"/>
          <w:sz w:val="16"/>
          <w:szCs w:val="16"/>
          <w:bdr w:val="none" w:color="auto" w:sz="0" w:space="0"/>
        </w:rPr>
        <w:t>分钟。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both"/>
      </w:pPr>
      <w:r>
        <w:rPr>
          <w:rFonts w:hint="default" w:ascii="仿宋_GB2312" w:hAnsi="微软雅黑" w:eastAsia="仿宋_GB2312" w:cs="仿宋_GB2312"/>
          <w:i w:val="0"/>
          <w:iCs w:val="0"/>
          <w:caps w:val="0"/>
          <w:color w:val="666666"/>
          <w:spacing w:val="0"/>
          <w:sz w:val="16"/>
          <w:szCs w:val="16"/>
          <w:bdr w:val="none" w:color="auto" w:sz="0" w:space="0"/>
          <w:lang w:val="en-US"/>
        </w:rPr>
        <w:t>5.2.</w:t>
      </w:r>
      <w:r>
        <w:rPr>
          <w:rFonts w:hint="default" w:ascii="仿宋_GB2312" w:hAnsi="微软雅黑" w:eastAsia="仿宋_GB2312" w:cs="仿宋_GB2312"/>
          <w:i w:val="0"/>
          <w:iCs w:val="0"/>
          <w:caps w:val="0"/>
          <w:color w:val="666666"/>
          <w:spacing w:val="0"/>
          <w:sz w:val="16"/>
          <w:szCs w:val="16"/>
          <w:bdr w:val="none" w:color="auto" w:sz="0" w:space="0"/>
        </w:rPr>
        <w:t>综合素质考核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60"/>
      </w:pPr>
      <w:r>
        <w:rPr>
          <w:rFonts w:hint="default" w:ascii="仿宋_GB2312" w:hAnsi="微软雅黑" w:eastAsia="仿宋_GB2312" w:cs="仿宋_GB2312"/>
          <w:i w:val="0"/>
          <w:iCs w:val="0"/>
          <w:caps w:val="0"/>
          <w:color w:val="666666"/>
          <w:spacing w:val="0"/>
          <w:sz w:val="16"/>
          <w:szCs w:val="16"/>
          <w:bdr w:val="none" w:color="auto" w:sz="0" w:space="0"/>
        </w:rPr>
        <w:t>（</w:t>
      </w:r>
      <w:r>
        <w:rPr>
          <w:rFonts w:hint="default" w:ascii="仿宋_GB2312" w:hAnsi="微软雅黑" w:eastAsia="仿宋_GB2312" w:cs="仿宋_GB2312"/>
          <w:i w:val="0"/>
          <w:iCs w:val="0"/>
          <w:caps w:val="0"/>
          <w:color w:val="666666"/>
          <w:spacing w:val="0"/>
          <w:sz w:val="16"/>
          <w:szCs w:val="16"/>
          <w:bdr w:val="none" w:color="auto" w:sz="0" w:space="0"/>
          <w:lang w:val="en-US"/>
        </w:rPr>
        <w:t>1</w:t>
      </w:r>
      <w:r>
        <w:rPr>
          <w:rFonts w:hint="default" w:ascii="仿宋_GB2312" w:hAnsi="微软雅黑" w:eastAsia="仿宋_GB2312" w:cs="仿宋_GB2312"/>
          <w:i w:val="0"/>
          <w:iCs w:val="0"/>
          <w:caps w:val="0"/>
          <w:color w:val="666666"/>
          <w:spacing w:val="0"/>
          <w:sz w:val="16"/>
          <w:szCs w:val="16"/>
          <w:bdr w:val="none" w:color="auto" w:sz="0" w:space="0"/>
        </w:rPr>
        <w:t>）实验（实践）能力测试：以</w:t>
      </w:r>
      <w:r>
        <w:rPr>
          <w:rFonts w:hint="default" w:ascii="仿宋_GB2312" w:hAnsi="微软雅黑" w:eastAsia="仿宋_GB2312" w:cs="仿宋_GB2312"/>
          <w:b/>
          <w:bCs/>
          <w:i w:val="0"/>
          <w:iCs w:val="0"/>
          <w:caps w:val="0"/>
          <w:color w:val="666666"/>
          <w:spacing w:val="0"/>
          <w:sz w:val="16"/>
          <w:szCs w:val="16"/>
          <w:bdr w:val="none" w:color="auto" w:sz="0" w:space="0"/>
        </w:rPr>
        <w:t>面试</w:t>
      </w:r>
      <w:r>
        <w:rPr>
          <w:rFonts w:hint="default" w:ascii="仿宋_GB2312" w:hAnsi="微软雅黑" w:eastAsia="仿宋_GB2312" w:cs="仿宋_GB2312"/>
          <w:i w:val="0"/>
          <w:iCs w:val="0"/>
          <w:caps w:val="0"/>
          <w:color w:val="666666"/>
          <w:spacing w:val="0"/>
          <w:sz w:val="16"/>
          <w:szCs w:val="16"/>
          <w:bdr w:val="none" w:color="auto" w:sz="0" w:space="0"/>
        </w:rPr>
        <w:t>形式进行，由专家进行提问，主要测试其实验及动手操作技能。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60"/>
      </w:pPr>
      <w:r>
        <w:rPr>
          <w:rFonts w:hint="default" w:ascii="仿宋_GB2312" w:hAnsi="微软雅黑" w:eastAsia="仿宋_GB2312" w:cs="仿宋_GB2312"/>
          <w:i w:val="0"/>
          <w:iCs w:val="0"/>
          <w:caps w:val="0"/>
          <w:color w:val="666666"/>
          <w:spacing w:val="0"/>
          <w:sz w:val="16"/>
          <w:szCs w:val="16"/>
          <w:bdr w:val="none" w:color="auto" w:sz="0" w:space="0"/>
        </w:rPr>
        <w:t>（</w:t>
      </w:r>
      <w:r>
        <w:rPr>
          <w:rFonts w:hint="default" w:ascii="仿宋_GB2312" w:hAnsi="微软雅黑" w:eastAsia="仿宋_GB2312" w:cs="仿宋_GB2312"/>
          <w:i w:val="0"/>
          <w:iCs w:val="0"/>
          <w:caps w:val="0"/>
          <w:color w:val="666666"/>
          <w:spacing w:val="0"/>
          <w:sz w:val="16"/>
          <w:szCs w:val="16"/>
          <w:bdr w:val="none" w:color="auto" w:sz="0" w:space="0"/>
          <w:lang w:val="en-US"/>
        </w:rPr>
        <w:t>2</w:t>
      </w:r>
      <w:r>
        <w:rPr>
          <w:rFonts w:hint="default" w:ascii="仿宋_GB2312" w:hAnsi="微软雅黑" w:eastAsia="仿宋_GB2312" w:cs="仿宋_GB2312"/>
          <w:i w:val="0"/>
          <w:iCs w:val="0"/>
          <w:caps w:val="0"/>
          <w:color w:val="666666"/>
          <w:spacing w:val="0"/>
          <w:sz w:val="16"/>
          <w:szCs w:val="16"/>
          <w:bdr w:val="none" w:color="auto" w:sz="0" w:space="0"/>
        </w:rPr>
        <w:t>）综合面试：考生通过</w:t>
      </w:r>
      <w:r>
        <w:rPr>
          <w:rFonts w:hint="default" w:ascii="仿宋_GB2312" w:hAnsi="微软雅黑" w:eastAsia="仿宋_GB2312" w:cs="仿宋_GB2312"/>
          <w:i w:val="0"/>
          <w:iCs w:val="0"/>
          <w:caps w:val="0"/>
          <w:color w:val="666666"/>
          <w:spacing w:val="0"/>
          <w:sz w:val="16"/>
          <w:szCs w:val="16"/>
          <w:bdr w:val="none" w:color="auto" w:sz="0" w:space="0"/>
          <w:lang w:val="en-US"/>
        </w:rPr>
        <w:t>PPT</w:t>
      </w:r>
      <w:r>
        <w:rPr>
          <w:rFonts w:hint="default" w:ascii="仿宋_GB2312" w:hAnsi="微软雅黑" w:eastAsia="仿宋_GB2312" w:cs="仿宋_GB2312"/>
          <w:i w:val="0"/>
          <w:iCs w:val="0"/>
          <w:caps w:val="0"/>
          <w:color w:val="666666"/>
          <w:spacing w:val="0"/>
          <w:sz w:val="16"/>
          <w:szCs w:val="16"/>
          <w:bdr w:val="none" w:color="auto" w:sz="0" w:space="0"/>
        </w:rPr>
        <w:t>用中文</w:t>
      </w:r>
      <w:r>
        <w:rPr>
          <w:rFonts w:hint="default" w:ascii="仿宋_GB2312" w:hAnsi="微软雅黑" w:eastAsia="仿宋_GB2312" w:cs="仿宋_GB2312"/>
          <w:i w:val="0"/>
          <w:iCs w:val="0"/>
          <w:caps w:val="0"/>
          <w:color w:val="666666"/>
          <w:spacing w:val="0"/>
          <w:sz w:val="16"/>
          <w:szCs w:val="16"/>
          <w:bdr w:val="none" w:color="auto" w:sz="0" w:space="0"/>
          <w:lang w:val="en-US"/>
        </w:rPr>
        <w:t>/</w:t>
      </w:r>
      <w:r>
        <w:rPr>
          <w:rFonts w:hint="default" w:ascii="仿宋_GB2312" w:hAnsi="微软雅黑" w:eastAsia="仿宋_GB2312" w:cs="仿宋_GB2312"/>
          <w:i w:val="0"/>
          <w:iCs w:val="0"/>
          <w:caps w:val="0"/>
          <w:color w:val="666666"/>
          <w:spacing w:val="0"/>
          <w:sz w:val="16"/>
          <w:szCs w:val="16"/>
          <w:bdr w:val="none" w:color="auto" w:sz="0" w:space="0"/>
        </w:rPr>
        <w:t>英文汇报介绍个人学习情况、实验能力、科研经历、科研成果、毕业设计、荣誉奖励等，请勿重复介绍个人基本信息或其他与学业无关的内容。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both"/>
      </w:pPr>
      <w:r>
        <w:rPr>
          <w:rFonts w:hint="default" w:ascii="仿宋_GB2312" w:hAnsi="微软雅黑" w:eastAsia="仿宋_GB2312" w:cs="仿宋_GB2312"/>
          <w:i w:val="0"/>
          <w:iCs w:val="0"/>
          <w:caps w:val="0"/>
          <w:color w:val="666666"/>
          <w:spacing w:val="0"/>
          <w:sz w:val="16"/>
          <w:szCs w:val="16"/>
          <w:bdr w:val="none" w:color="auto" w:sz="0" w:space="0"/>
        </w:rPr>
        <w:t>综合面试由各专业复试小组负责考核，面试成绩由每位复试小组成员独立给出分数，去掉一个最高分和一个最低分，然后取算术平均值得出。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both"/>
      </w:pPr>
      <w:r>
        <w:rPr>
          <w:rFonts w:hint="default" w:ascii="仿宋_GB2312" w:hAnsi="微软雅黑" w:eastAsia="仿宋_GB2312" w:cs="仿宋_GB2312"/>
          <w:i w:val="0"/>
          <w:iCs w:val="0"/>
          <w:caps w:val="0"/>
          <w:color w:val="666666"/>
          <w:spacing w:val="0"/>
          <w:sz w:val="16"/>
          <w:szCs w:val="16"/>
          <w:bdr w:val="none" w:color="auto" w:sz="0" w:space="0"/>
        </w:rPr>
        <w:t>面试环节每个考生时长一般为</w:t>
      </w:r>
      <w:r>
        <w:rPr>
          <w:rFonts w:hint="default" w:ascii="仿宋_GB2312" w:hAnsi="微软雅黑" w:eastAsia="仿宋_GB2312" w:cs="仿宋_GB2312"/>
          <w:i w:val="0"/>
          <w:iCs w:val="0"/>
          <w:caps w:val="0"/>
          <w:color w:val="666666"/>
          <w:spacing w:val="0"/>
          <w:sz w:val="16"/>
          <w:szCs w:val="16"/>
          <w:bdr w:val="none" w:color="auto" w:sz="0" w:space="0"/>
          <w:lang w:val="en-US"/>
        </w:rPr>
        <w:t>20</w:t>
      </w:r>
      <w:r>
        <w:rPr>
          <w:rFonts w:hint="default" w:ascii="仿宋_GB2312" w:hAnsi="微软雅黑" w:eastAsia="仿宋_GB2312" w:cs="仿宋_GB2312"/>
          <w:i w:val="0"/>
          <w:iCs w:val="0"/>
          <w:caps w:val="0"/>
          <w:color w:val="666666"/>
          <w:spacing w:val="0"/>
          <w:sz w:val="16"/>
          <w:szCs w:val="16"/>
          <w:bdr w:val="none" w:color="auto" w:sz="0" w:space="0"/>
        </w:rPr>
        <w:t>分钟左右，复试具体时长可由复试专家组根据复试情况适当调整。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both"/>
      </w:pPr>
      <w:r>
        <w:rPr>
          <w:rFonts w:hint="eastAsia" w:ascii="微软雅黑" w:hAnsi="微软雅黑" w:eastAsia="微软雅黑" w:cs="微软雅黑"/>
          <w:i w:val="0"/>
          <w:iCs w:val="0"/>
          <w:caps w:val="0"/>
          <w:color w:val="666666"/>
          <w:spacing w:val="0"/>
          <w:sz w:val="15"/>
          <w:szCs w:val="15"/>
          <w:bdr w:val="none" w:color="auto" w:sz="0" w:space="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both"/>
      </w:pPr>
      <w:r>
        <w:rPr>
          <w:rFonts w:hint="default" w:ascii="仿宋_GB2312" w:hAnsi="微软雅黑" w:eastAsia="仿宋_GB2312" w:cs="仿宋_GB2312"/>
          <w:b/>
          <w:bCs/>
          <w:i w:val="0"/>
          <w:iCs w:val="0"/>
          <w:caps w:val="0"/>
          <w:color w:val="666666"/>
          <w:spacing w:val="0"/>
          <w:sz w:val="16"/>
          <w:szCs w:val="16"/>
          <w:bdr w:val="none" w:color="auto" w:sz="0" w:space="0"/>
          <w:lang w:val="en-US"/>
        </w:rPr>
        <w:t>6.</w:t>
      </w:r>
      <w:r>
        <w:rPr>
          <w:rFonts w:hint="default" w:ascii="仿宋_GB2312" w:hAnsi="微软雅黑" w:eastAsia="仿宋_GB2312" w:cs="仿宋_GB2312"/>
          <w:i w:val="0"/>
          <w:iCs w:val="0"/>
          <w:caps w:val="0"/>
          <w:color w:val="666666"/>
          <w:spacing w:val="0"/>
          <w:sz w:val="16"/>
          <w:szCs w:val="16"/>
          <w:bdr w:val="none" w:color="auto" w:sz="0" w:space="0"/>
        </w:rPr>
        <w:t>复试试题和复试成绩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both"/>
      </w:pPr>
      <w:r>
        <w:rPr>
          <w:rFonts w:hint="default" w:ascii="仿宋_GB2312" w:hAnsi="微软雅黑" w:eastAsia="仿宋_GB2312" w:cs="仿宋_GB2312"/>
          <w:i w:val="0"/>
          <w:iCs w:val="0"/>
          <w:caps w:val="0"/>
          <w:color w:val="666666"/>
          <w:spacing w:val="0"/>
          <w:sz w:val="16"/>
          <w:szCs w:val="16"/>
          <w:bdr w:val="none" w:color="auto" w:sz="0" w:space="0"/>
        </w:rPr>
        <w:t>复试成绩总分</w:t>
      </w:r>
      <w:r>
        <w:rPr>
          <w:rFonts w:hint="default" w:ascii="仿宋_GB2312" w:hAnsi="微软雅黑" w:eastAsia="仿宋_GB2312" w:cs="仿宋_GB2312"/>
          <w:i w:val="0"/>
          <w:iCs w:val="0"/>
          <w:caps w:val="0"/>
          <w:color w:val="666666"/>
          <w:spacing w:val="0"/>
          <w:sz w:val="16"/>
          <w:szCs w:val="16"/>
          <w:bdr w:val="none" w:color="auto" w:sz="0" w:space="0"/>
          <w:lang w:val="en-US"/>
        </w:rPr>
        <w:t>200</w:t>
      </w:r>
      <w:r>
        <w:rPr>
          <w:rFonts w:hint="default" w:ascii="仿宋_GB2312" w:hAnsi="微软雅黑" w:eastAsia="仿宋_GB2312" w:cs="仿宋_GB2312"/>
          <w:i w:val="0"/>
          <w:iCs w:val="0"/>
          <w:caps w:val="0"/>
          <w:color w:val="666666"/>
          <w:spacing w:val="0"/>
          <w:sz w:val="16"/>
          <w:szCs w:val="16"/>
          <w:bdr w:val="none" w:color="auto" w:sz="0" w:space="0"/>
        </w:rPr>
        <w:t>，其中专业能力考核</w:t>
      </w:r>
      <w:r>
        <w:rPr>
          <w:rFonts w:hint="default" w:ascii="仿宋_GB2312" w:hAnsi="微软雅黑" w:eastAsia="仿宋_GB2312" w:cs="仿宋_GB2312"/>
          <w:i w:val="0"/>
          <w:iCs w:val="0"/>
          <w:caps w:val="0"/>
          <w:color w:val="666666"/>
          <w:spacing w:val="0"/>
          <w:sz w:val="16"/>
          <w:szCs w:val="16"/>
          <w:bdr w:val="none" w:color="auto" w:sz="0" w:space="0"/>
          <w:lang w:val="en-US"/>
        </w:rPr>
        <w:t>80</w:t>
      </w:r>
      <w:r>
        <w:rPr>
          <w:rFonts w:hint="default" w:ascii="仿宋_GB2312" w:hAnsi="微软雅黑" w:eastAsia="仿宋_GB2312" w:cs="仿宋_GB2312"/>
          <w:i w:val="0"/>
          <w:iCs w:val="0"/>
          <w:caps w:val="0"/>
          <w:color w:val="666666"/>
          <w:spacing w:val="0"/>
          <w:sz w:val="16"/>
          <w:szCs w:val="16"/>
          <w:bdr w:val="none" w:color="auto" w:sz="0" w:space="0"/>
        </w:rPr>
        <w:t>分，综合素质考核</w:t>
      </w:r>
      <w:r>
        <w:rPr>
          <w:rFonts w:hint="default" w:ascii="仿宋_GB2312" w:hAnsi="微软雅黑" w:eastAsia="仿宋_GB2312" w:cs="仿宋_GB2312"/>
          <w:i w:val="0"/>
          <w:iCs w:val="0"/>
          <w:caps w:val="0"/>
          <w:color w:val="666666"/>
          <w:spacing w:val="0"/>
          <w:sz w:val="16"/>
          <w:szCs w:val="16"/>
          <w:bdr w:val="none" w:color="auto" w:sz="0" w:space="0"/>
          <w:lang w:val="en-US"/>
        </w:rPr>
        <w:t>120</w:t>
      </w:r>
      <w:r>
        <w:rPr>
          <w:rFonts w:hint="default" w:ascii="仿宋_GB2312" w:hAnsi="微软雅黑" w:eastAsia="仿宋_GB2312" w:cs="仿宋_GB2312"/>
          <w:i w:val="0"/>
          <w:iCs w:val="0"/>
          <w:caps w:val="0"/>
          <w:color w:val="666666"/>
          <w:spacing w:val="0"/>
          <w:sz w:val="16"/>
          <w:szCs w:val="16"/>
          <w:bdr w:val="none" w:color="auto" w:sz="0" w:space="0"/>
        </w:rPr>
        <w:t>分。专业能力考核成绩包括外语听说能力测试</w:t>
      </w:r>
      <w:r>
        <w:rPr>
          <w:rFonts w:hint="default" w:ascii="仿宋_GB2312" w:hAnsi="微软雅黑" w:eastAsia="仿宋_GB2312" w:cs="仿宋_GB2312"/>
          <w:i w:val="0"/>
          <w:iCs w:val="0"/>
          <w:caps w:val="0"/>
          <w:color w:val="666666"/>
          <w:spacing w:val="0"/>
          <w:sz w:val="16"/>
          <w:szCs w:val="16"/>
          <w:bdr w:val="none" w:color="auto" w:sz="0" w:space="0"/>
          <w:lang w:val="en-US"/>
        </w:rPr>
        <w:t>15</w:t>
      </w:r>
      <w:r>
        <w:rPr>
          <w:rFonts w:hint="default" w:ascii="仿宋_GB2312" w:hAnsi="微软雅黑" w:eastAsia="仿宋_GB2312" w:cs="仿宋_GB2312"/>
          <w:i w:val="0"/>
          <w:iCs w:val="0"/>
          <w:caps w:val="0"/>
          <w:color w:val="666666"/>
          <w:spacing w:val="0"/>
          <w:sz w:val="16"/>
          <w:szCs w:val="16"/>
          <w:bdr w:val="none" w:color="auto" w:sz="0" w:space="0"/>
        </w:rPr>
        <w:t>分、专业课测试</w:t>
      </w:r>
      <w:r>
        <w:rPr>
          <w:rFonts w:hint="default" w:ascii="仿宋_GB2312" w:hAnsi="微软雅黑" w:eastAsia="仿宋_GB2312" w:cs="仿宋_GB2312"/>
          <w:i w:val="0"/>
          <w:iCs w:val="0"/>
          <w:caps w:val="0"/>
          <w:color w:val="666666"/>
          <w:spacing w:val="0"/>
          <w:sz w:val="16"/>
          <w:szCs w:val="16"/>
          <w:bdr w:val="none" w:color="auto" w:sz="0" w:space="0"/>
          <w:lang w:val="en-US"/>
        </w:rPr>
        <w:t>65</w:t>
      </w:r>
      <w:r>
        <w:rPr>
          <w:rFonts w:hint="default" w:ascii="仿宋_GB2312" w:hAnsi="微软雅黑" w:eastAsia="仿宋_GB2312" w:cs="仿宋_GB2312"/>
          <w:i w:val="0"/>
          <w:iCs w:val="0"/>
          <w:caps w:val="0"/>
          <w:color w:val="666666"/>
          <w:spacing w:val="0"/>
          <w:sz w:val="16"/>
          <w:szCs w:val="16"/>
          <w:bdr w:val="none" w:color="auto" w:sz="0" w:space="0"/>
        </w:rPr>
        <w:t>分；综合素质考核成绩包括实验（实践）能力测试</w:t>
      </w:r>
      <w:r>
        <w:rPr>
          <w:rFonts w:hint="default" w:ascii="仿宋_GB2312" w:hAnsi="微软雅黑" w:eastAsia="仿宋_GB2312" w:cs="仿宋_GB2312"/>
          <w:i w:val="0"/>
          <w:iCs w:val="0"/>
          <w:caps w:val="0"/>
          <w:color w:val="666666"/>
          <w:spacing w:val="0"/>
          <w:sz w:val="16"/>
          <w:szCs w:val="16"/>
          <w:bdr w:val="none" w:color="auto" w:sz="0" w:space="0"/>
          <w:lang w:val="en-US"/>
        </w:rPr>
        <w:t>30</w:t>
      </w:r>
      <w:r>
        <w:rPr>
          <w:rFonts w:hint="default" w:ascii="仿宋_GB2312" w:hAnsi="微软雅黑" w:eastAsia="仿宋_GB2312" w:cs="仿宋_GB2312"/>
          <w:i w:val="0"/>
          <w:iCs w:val="0"/>
          <w:caps w:val="0"/>
          <w:color w:val="666666"/>
          <w:spacing w:val="0"/>
          <w:sz w:val="16"/>
          <w:szCs w:val="16"/>
          <w:bdr w:val="none" w:color="auto" w:sz="0" w:space="0"/>
        </w:rPr>
        <w:t>分、综合面试</w:t>
      </w:r>
      <w:r>
        <w:rPr>
          <w:rFonts w:hint="default" w:ascii="仿宋_GB2312" w:hAnsi="微软雅黑" w:eastAsia="仿宋_GB2312" w:cs="仿宋_GB2312"/>
          <w:i w:val="0"/>
          <w:iCs w:val="0"/>
          <w:caps w:val="0"/>
          <w:color w:val="666666"/>
          <w:spacing w:val="0"/>
          <w:sz w:val="16"/>
          <w:szCs w:val="16"/>
          <w:bdr w:val="none" w:color="auto" w:sz="0" w:space="0"/>
          <w:lang w:val="en-US"/>
        </w:rPr>
        <w:t>90</w:t>
      </w:r>
      <w:r>
        <w:rPr>
          <w:rFonts w:hint="default" w:ascii="仿宋_GB2312" w:hAnsi="微软雅黑" w:eastAsia="仿宋_GB2312" w:cs="仿宋_GB2312"/>
          <w:i w:val="0"/>
          <w:iCs w:val="0"/>
          <w:caps w:val="0"/>
          <w:color w:val="666666"/>
          <w:spacing w:val="0"/>
          <w:sz w:val="16"/>
          <w:szCs w:val="16"/>
          <w:bdr w:val="none" w:color="auto" w:sz="0" w:space="0"/>
        </w:rPr>
        <w:t>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both"/>
      </w:pPr>
      <w:r>
        <w:rPr>
          <w:rFonts w:hint="default" w:ascii="仿宋_GB2312" w:hAnsi="微软雅黑" w:eastAsia="仿宋_GB2312" w:cs="仿宋_GB2312"/>
          <w:b/>
          <w:bCs/>
          <w:i w:val="0"/>
          <w:iCs w:val="0"/>
          <w:caps w:val="0"/>
          <w:color w:val="666666"/>
          <w:spacing w:val="0"/>
          <w:sz w:val="16"/>
          <w:szCs w:val="16"/>
          <w:bdr w:val="none" w:color="auto" w:sz="0" w:space="0"/>
        </w:rPr>
        <w:t>考生复试成绩应包括专业能力考核、综合素质考核两部分成绩之和，复试成绩低于</w:t>
      </w:r>
      <w:r>
        <w:rPr>
          <w:rFonts w:hint="default" w:ascii="仿宋_GB2312" w:hAnsi="微软雅黑" w:eastAsia="仿宋_GB2312" w:cs="仿宋_GB2312"/>
          <w:b/>
          <w:bCs/>
          <w:i w:val="0"/>
          <w:iCs w:val="0"/>
          <w:caps w:val="0"/>
          <w:color w:val="666666"/>
          <w:spacing w:val="0"/>
          <w:sz w:val="16"/>
          <w:szCs w:val="16"/>
          <w:bdr w:val="none" w:color="auto" w:sz="0" w:space="0"/>
          <w:lang w:val="en-US"/>
        </w:rPr>
        <w:t>120</w:t>
      </w:r>
      <w:r>
        <w:rPr>
          <w:rFonts w:hint="default" w:ascii="仿宋_GB2312" w:hAnsi="微软雅黑" w:eastAsia="仿宋_GB2312" w:cs="仿宋_GB2312"/>
          <w:b/>
          <w:bCs/>
          <w:i w:val="0"/>
          <w:iCs w:val="0"/>
          <w:caps w:val="0"/>
          <w:color w:val="666666"/>
          <w:spacing w:val="0"/>
          <w:sz w:val="16"/>
          <w:szCs w:val="16"/>
          <w:bdr w:val="none" w:color="auto" w:sz="0" w:space="0"/>
        </w:rPr>
        <w:t>分视为复试成绩不合格。</w:t>
      </w:r>
      <w:r>
        <w:rPr>
          <w:rFonts w:hint="default" w:ascii="仿宋_GB2312" w:hAnsi="微软雅黑" w:eastAsia="仿宋_GB2312" w:cs="仿宋_GB2312"/>
          <w:b/>
          <w:bCs/>
          <w:i w:val="0"/>
          <w:iCs w:val="0"/>
          <w:caps w:val="0"/>
          <w:color w:val="666666"/>
          <w:spacing w:val="0"/>
          <w:sz w:val="15"/>
          <w:szCs w:val="15"/>
          <w:bdr w:val="none" w:color="auto" w:sz="0" w:space="0"/>
          <w:lang w:val="en-US"/>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pPr>
      <w:r>
        <w:rPr>
          <w:rFonts w:hint="eastAsia" w:ascii="微软雅黑" w:hAnsi="微软雅黑" w:eastAsia="微软雅黑" w:cs="微软雅黑"/>
          <w:i w:val="0"/>
          <w:iCs w:val="0"/>
          <w:caps w:val="0"/>
          <w:color w:val="666666"/>
          <w:spacing w:val="0"/>
          <w:sz w:val="15"/>
          <w:szCs w:val="15"/>
          <w:bdr w:val="none" w:color="auto" w:sz="0" w:space="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both"/>
      </w:pPr>
      <w:r>
        <w:rPr>
          <w:rFonts w:hint="default" w:ascii="仿宋_GB2312" w:hAnsi="微软雅黑" w:eastAsia="仿宋_GB2312" w:cs="仿宋_GB2312"/>
          <w:b/>
          <w:bCs/>
          <w:i w:val="0"/>
          <w:iCs w:val="0"/>
          <w:caps w:val="0"/>
          <w:color w:val="666666"/>
          <w:spacing w:val="0"/>
          <w:sz w:val="16"/>
          <w:szCs w:val="16"/>
          <w:bdr w:val="none" w:color="auto" w:sz="0" w:space="0"/>
          <w:lang w:val="en-US"/>
        </w:rPr>
        <w:t>7.</w:t>
      </w:r>
      <w:r>
        <w:rPr>
          <w:rFonts w:hint="default" w:ascii="仿宋_GB2312" w:hAnsi="微软雅黑" w:eastAsia="仿宋_GB2312" w:cs="仿宋_GB2312"/>
          <w:i w:val="0"/>
          <w:iCs w:val="0"/>
          <w:caps w:val="0"/>
          <w:color w:val="666666"/>
          <w:spacing w:val="0"/>
          <w:sz w:val="16"/>
          <w:szCs w:val="16"/>
          <w:bdr w:val="none" w:color="auto" w:sz="0" w:space="0"/>
        </w:rPr>
        <w:t>考生复试纪律及要求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both"/>
      </w:pPr>
      <w:r>
        <w:rPr>
          <w:rFonts w:hint="default" w:ascii="仿宋_GB2312" w:hAnsi="微软雅黑" w:eastAsia="仿宋_GB2312" w:cs="仿宋_GB2312"/>
          <w:i w:val="0"/>
          <w:iCs w:val="0"/>
          <w:caps w:val="0"/>
          <w:color w:val="666666"/>
          <w:spacing w:val="0"/>
          <w:sz w:val="16"/>
          <w:szCs w:val="16"/>
          <w:bdr w:val="none" w:color="auto" w:sz="0" w:space="0"/>
        </w:rPr>
        <w:t>复试全程学院将进行录音录像；学院认为有必要时，可对相关考生进行再次复试。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firstLine="560"/>
        <w:jc w:val="both"/>
      </w:pPr>
      <w:r>
        <w:rPr>
          <w:rFonts w:hint="default" w:ascii="仿宋_GB2312" w:eastAsia="仿宋_GB2312" w:cs="仿宋_GB2312"/>
          <w:b w:val="0"/>
          <w:bCs w:val="0"/>
          <w:i w:val="0"/>
          <w:iCs w:val="0"/>
          <w:caps w:val="0"/>
          <w:color w:val="666666"/>
          <w:spacing w:val="0"/>
          <w:sz w:val="16"/>
          <w:szCs w:val="16"/>
          <w:bdr w:val="none" w:color="auto" w:sz="0" w:space="0"/>
        </w:rPr>
        <w:t>考生应自觉树立遵章守纪、诚实考试的意识。复试期间，考生应自觉遵守我校考场规则及考生所签署的《诚信复试承诺书》等内容，不得将复试有关资料以任何形式上传网络或泄露给他人（或机构）。对在研究生考试招生中违反考试管理规定和考场纪律，影响考试公平、公正的考生一律按《中华人民共和国教育法》及《国家教育考试违规处理办法》（教育部令第</w:t>
      </w:r>
      <w:r>
        <w:rPr>
          <w:rFonts w:hint="default" w:ascii="仿宋_GB2312" w:eastAsia="仿宋_GB2312" w:cs="仿宋_GB2312"/>
          <w:b w:val="0"/>
          <w:bCs w:val="0"/>
          <w:i w:val="0"/>
          <w:iCs w:val="0"/>
          <w:caps w:val="0"/>
          <w:color w:val="666666"/>
          <w:spacing w:val="0"/>
          <w:sz w:val="16"/>
          <w:szCs w:val="16"/>
          <w:bdr w:val="none" w:color="auto" w:sz="0" w:space="0"/>
          <w:lang w:val="en-US"/>
        </w:rPr>
        <w:t> 33 </w:t>
      </w:r>
      <w:r>
        <w:rPr>
          <w:rFonts w:hint="default" w:ascii="仿宋_GB2312" w:eastAsia="仿宋_GB2312" w:cs="仿宋_GB2312"/>
          <w:b w:val="0"/>
          <w:bCs w:val="0"/>
          <w:i w:val="0"/>
          <w:iCs w:val="0"/>
          <w:caps w:val="0"/>
          <w:color w:val="666666"/>
          <w:spacing w:val="0"/>
          <w:sz w:val="16"/>
          <w:szCs w:val="16"/>
          <w:bdr w:val="none" w:color="auto" w:sz="0" w:space="0"/>
        </w:rPr>
        <w:t>号）严肃处理。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firstLine="560"/>
      </w:pPr>
      <w:r>
        <w:rPr>
          <w:rFonts w:hint="default" w:ascii="仿宋_GB2312" w:eastAsia="仿宋_GB2312" w:cs="仿宋_GB2312"/>
          <w:i w:val="0"/>
          <w:iCs w:val="0"/>
          <w:caps w:val="0"/>
          <w:color w:val="666666"/>
          <w:spacing w:val="0"/>
          <w:sz w:val="16"/>
          <w:szCs w:val="16"/>
          <w:bdr w:val="none" w:color="auto" w:sz="0" w:space="0"/>
        </w:rPr>
        <w:t>四、录取与调剂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firstLine="560"/>
        <w:jc w:val="both"/>
      </w:pPr>
      <w:r>
        <w:rPr>
          <w:rFonts w:hint="default" w:ascii="仿宋_GB2312" w:eastAsia="仿宋_GB2312" w:cs="仿宋_GB2312"/>
          <w:b w:val="0"/>
          <w:bCs w:val="0"/>
          <w:i w:val="0"/>
          <w:iCs w:val="0"/>
          <w:caps w:val="0"/>
          <w:color w:val="666666"/>
          <w:spacing w:val="0"/>
          <w:sz w:val="16"/>
          <w:szCs w:val="16"/>
          <w:bdr w:val="none" w:color="auto" w:sz="0" w:space="0"/>
          <w:lang w:val="en-US"/>
        </w:rPr>
        <w:t>1.</w:t>
      </w:r>
      <w:r>
        <w:rPr>
          <w:rFonts w:hint="default" w:ascii="仿宋_GB2312" w:eastAsia="仿宋_GB2312" w:cs="仿宋_GB2312"/>
          <w:b w:val="0"/>
          <w:bCs w:val="0"/>
          <w:i w:val="0"/>
          <w:iCs w:val="0"/>
          <w:caps w:val="0"/>
          <w:color w:val="666666"/>
          <w:spacing w:val="0"/>
          <w:sz w:val="16"/>
          <w:szCs w:val="16"/>
          <w:bdr w:val="none" w:color="auto" w:sz="0" w:space="0"/>
        </w:rPr>
        <w:t>录取规则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firstLine="560"/>
        <w:jc w:val="both"/>
      </w:pPr>
      <w:r>
        <w:rPr>
          <w:rFonts w:hint="default" w:ascii="仿宋_GB2312" w:eastAsia="仿宋_GB2312" w:cs="仿宋_GB2312"/>
          <w:b w:val="0"/>
          <w:bCs w:val="0"/>
          <w:i w:val="0"/>
          <w:iCs w:val="0"/>
          <w:caps w:val="0"/>
          <w:color w:val="666666"/>
          <w:spacing w:val="0"/>
          <w:sz w:val="16"/>
          <w:szCs w:val="16"/>
          <w:bdr w:val="none" w:color="auto" w:sz="0" w:space="0"/>
        </w:rPr>
        <w:t>贯彻对考生进行德智体能全面衡量的精神，坚持择优录取，保证质量，宁缺毋滥的原则。各学院（部）对参加复试合格的考生先录取报考第一志愿考生，再录取调剂考生。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firstLine="560"/>
        <w:jc w:val="both"/>
      </w:pPr>
      <w:r>
        <w:rPr>
          <w:rFonts w:hint="default" w:ascii="仿宋_GB2312" w:eastAsia="仿宋_GB2312" w:cs="仿宋_GB2312"/>
          <w:b w:val="0"/>
          <w:bCs w:val="0"/>
          <w:i w:val="0"/>
          <w:iCs w:val="0"/>
          <w:caps w:val="0"/>
          <w:color w:val="666666"/>
          <w:spacing w:val="0"/>
          <w:sz w:val="16"/>
          <w:szCs w:val="16"/>
          <w:bdr w:val="none" w:color="auto" w:sz="0" w:space="0"/>
        </w:rPr>
        <w:t>录取时分专业方向按照考生总成绩从高到低进行名次排序，若总成绩相同，按照复试成绩从高到低排序；调剂考生可根据复试批次，分批次排名，分批次录取。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firstLine="560"/>
        <w:jc w:val="both"/>
      </w:pPr>
      <w:r>
        <w:rPr>
          <w:rFonts w:hint="default" w:ascii="仿宋_GB2312" w:eastAsia="仿宋_GB2312" w:cs="仿宋_GB2312"/>
          <w:b w:val="0"/>
          <w:bCs w:val="0"/>
          <w:i w:val="0"/>
          <w:iCs w:val="0"/>
          <w:caps w:val="0"/>
          <w:color w:val="666666"/>
          <w:spacing w:val="0"/>
          <w:sz w:val="16"/>
          <w:szCs w:val="16"/>
          <w:bdr w:val="none" w:color="auto" w:sz="0" w:space="0"/>
          <w:lang w:val="en-US"/>
        </w:rPr>
        <w:t>2.</w:t>
      </w:r>
      <w:r>
        <w:rPr>
          <w:rFonts w:hint="default" w:ascii="仿宋_GB2312" w:eastAsia="仿宋_GB2312" w:cs="仿宋_GB2312"/>
          <w:b w:val="0"/>
          <w:bCs w:val="0"/>
          <w:i w:val="0"/>
          <w:iCs w:val="0"/>
          <w:caps w:val="0"/>
          <w:color w:val="666666"/>
          <w:spacing w:val="0"/>
          <w:sz w:val="16"/>
          <w:szCs w:val="16"/>
          <w:bdr w:val="none" w:color="auto" w:sz="0" w:space="0"/>
        </w:rPr>
        <w:t>考生总成绩计算公式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firstLine="560"/>
        <w:jc w:val="both"/>
      </w:pPr>
      <w:r>
        <w:rPr>
          <w:rFonts w:hint="default" w:ascii="仿宋_GB2312" w:eastAsia="仿宋_GB2312" w:cs="仿宋_GB2312"/>
          <w:i w:val="0"/>
          <w:iCs w:val="0"/>
          <w:caps w:val="0"/>
          <w:color w:val="666666"/>
          <w:spacing w:val="0"/>
          <w:sz w:val="16"/>
          <w:szCs w:val="16"/>
          <w:bdr w:val="none" w:color="auto" w:sz="0" w:space="0"/>
        </w:rPr>
        <w:t>考生总成绩</w:t>
      </w:r>
      <w:r>
        <w:rPr>
          <w:rFonts w:hint="default" w:ascii="仿宋_GB2312" w:eastAsia="仿宋_GB2312" w:cs="仿宋_GB2312"/>
          <w:i w:val="0"/>
          <w:iCs w:val="0"/>
          <w:caps w:val="0"/>
          <w:color w:val="666666"/>
          <w:spacing w:val="0"/>
          <w:sz w:val="16"/>
          <w:szCs w:val="16"/>
          <w:bdr w:val="none" w:color="auto" w:sz="0" w:space="0"/>
          <w:lang w:val="en-US"/>
        </w:rPr>
        <w:t>=</w:t>
      </w:r>
      <w:r>
        <w:rPr>
          <w:rFonts w:hint="default" w:ascii="仿宋_GB2312" w:eastAsia="仿宋_GB2312" w:cs="仿宋_GB2312"/>
          <w:i w:val="0"/>
          <w:iCs w:val="0"/>
          <w:caps w:val="0"/>
          <w:color w:val="666666"/>
          <w:spacing w:val="0"/>
          <w:sz w:val="16"/>
          <w:szCs w:val="16"/>
          <w:bdr w:val="none" w:color="auto" w:sz="0" w:space="0"/>
        </w:rPr>
        <w:t>（初试总成绩</w:t>
      </w:r>
      <w:r>
        <w:rPr>
          <w:rFonts w:ascii="Helvetica" w:hAnsi="Helvetica" w:eastAsia="Helvetica" w:cs="Helvetica"/>
          <w:b w:val="0"/>
          <w:bCs w:val="0"/>
          <w:i w:val="0"/>
          <w:iCs w:val="0"/>
          <w:caps w:val="0"/>
          <w:color w:val="666666"/>
          <w:spacing w:val="0"/>
          <w:sz w:val="16"/>
          <w:szCs w:val="16"/>
          <w:bdr w:val="none" w:color="auto" w:sz="0" w:space="0"/>
          <w:lang w:bidi="ar"/>
        </w:rPr>
        <w:t>÷</w:t>
      </w:r>
      <w:r>
        <w:rPr>
          <w:rFonts w:hint="default" w:ascii="仿宋_GB2312" w:eastAsia="仿宋_GB2312" w:cs="仿宋_GB2312"/>
          <w:i w:val="0"/>
          <w:iCs w:val="0"/>
          <w:caps w:val="0"/>
          <w:color w:val="666666"/>
          <w:spacing w:val="0"/>
          <w:sz w:val="16"/>
          <w:szCs w:val="16"/>
          <w:bdr w:val="none" w:color="auto" w:sz="0" w:space="0"/>
          <w:lang w:val="en-US"/>
        </w:rPr>
        <w:t>2.5</w:t>
      </w:r>
      <w:r>
        <w:rPr>
          <w:rFonts w:hint="default" w:ascii="仿宋_GB2312" w:eastAsia="仿宋_GB2312" w:cs="仿宋_GB2312"/>
          <w:i w:val="0"/>
          <w:iCs w:val="0"/>
          <w:caps w:val="0"/>
          <w:color w:val="666666"/>
          <w:spacing w:val="0"/>
          <w:sz w:val="16"/>
          <w:szCs w:val="16"/>
          <w:bdr w:val="none" w:color="auto" w:sz="0" w:space="0"/>
        </w:rPr>
        <w:t>）</w:t>
      </w:r>
      <w:r>
        <w:rPr>
          <w:rFonts w:hint="default" w:ascii="Helvetica" w:hAnsi="Helvetica" w:eastAsia="Helvetica" w:cs="Helvetica"/>
          <w:b w:val="0"/>
          <w:bCs w:val="0"/>
          <w:i w:val="0"/>
          <w:iCs w:val="0"/>
          <w:caps w:val="0"/>
          <w:color w:val="666666"/>
          <w:spacing w:val="0"/>
          <w:sz w:val="16"/>
          <w:szCs w:val="16"/>
          <w:bdr w:val="none" w:color="auto" w:sz="0" w:space="0"/>
          <w:lang w:bidi="ar"/>
        </w:rPr>
        <w:t>×</w:t>
      </w:r>
      <w:r>
        <w:rPr>
          <w:rFonts w:hint="default" w:ascii="仿宋_GB2312" w:eastAsia="仿宋_GB2312" w:cs="仿宋_GB2312"/>
          <w:i w:val="0"/>
          <w:iCs w:val="0"/>
          <w:caps w:val="0"/>
          <w:color w:val="666666"/>
          <w:spacing w:val="0"/>
          <w:sz w:val="16"/>
          <w:szCs w:val="16"/>
          <w:bdr w:val="none" w:color="auto" w:sz="0" w:space="0"/>
          <w:lang w:val="en-US"/>
        </w:rPr>
        <w:t>60% +</w:t>
      </w:r>
      <w:r>
        <w:rPr>
          <w:rFonts w:hint="default" w:ascii="仿宋_GB2312" w:eastAsia="仿宋_GB2312" w:cs="仿宋_GB2312"/>
          <w:i w:val="0"/>
          <w:iCs w:val="0"/>
          <w:caps w:val="0"/>
          <w:color w:val="666666"/>
          <w:spacing w:val="0"/>
          <w:sz w:val="16"/>
          <w:szCs w:val="16"/>
          <w:bdr w:val="none" w:color="auto" w:sz="0" w:space="0"/>
        </w:rPr>
        <w:t>复试总成绩</w:t>
      </w:r>
      <w:r>
        <w:rPr>
          <w:rFonts w:hint="default" w:ascii="Helvetica" w:hAnsi="Helvetica" w:eastAsia="Helvetica" w:cs="Helvetica"/>
          <w:b w:val="0"/>
          <w:bCs w:val="0"/>
          <w:i w:val="0"/>
          <w:iCs w:val="0"/>
          <w:caps w:val="0"/>
          <w:color w:val="666666"/>
          <w:spacing w:val="0"/>
          <w:sz w:val="16"/>
          <w:szCs w:val="16"/>
          <w:bdr w:val="none" w:color="auto" w:sz="0" w:space="0"/>
          <w:lang w:bidi="ar"/>
        </w:rPr>
        <w:t>×</w:t>
      </w:r>
      <w:r>
        <w:rPr>
          <w:rFonts w:hint="default" w:ascii="仿宋_GB2312" w:eastAsia="仿宋_GB2312" w:cs="仿宋_GB2312"/>
          <w:i w:val="0"/>
          <w:iCs w:val="0"/>
          <w:caps w:val="0"/>
          <w:color w:val="666666"/>
          <w:spacing w:val="0"/>
          <w:sz w:val="16"/>
          <w:szCs w:val="16"/>
          <w:bdr w:val="none" w:color="auto" w:sz="0" w:space="0"/>
          <w:lang w:val="en-US"/>
        </w:rPr>
        <w:t>40%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firstLine="560"/>
        <w:jc w:val="both"/>
      </w:pPr>
      <w:r>
        <w:rPr>
          <w:rFonts w:hint="default" w:ascii="仿宋_GB2312" w:eastAsia="仿宋_GB2312" w:cs="仿宋_GB2312"/>
          <w:b w:val="0"/>
          <w:bCs w:val="0"/>
          <w:i w:val="0"/>
          <w:iCs w:val="0"/>
          <w:caps w:val="0"/>
          <w:color w:val="666666"/>
          <w:spacing w:val="0"/>
          <w:sz w:val="16"/>
          <w:szCs w:val="16"/>
          <w:bdr w:val="none" w:color="auto" w:sz="0" w:space="0"/>
          <w:lang w:val="en-US"/>
        </w:rPr>
        <w:t>3.</w:t>
      </w:r>
      <w:r>
        <w:rPr>
          <w:rFonts w:hint="default" w:ascii="仿宋_GB2312" w:eastAsia="仿宋_GB2312" w:cs="仿宋_GB2312"/>
          <w:b w:val="0"/>
          <w:bCs w:val="0"/>
          <w:i w:val="0"/>
          <w:iCs w:val="0"/>
          <w:caps w:val="0"/>
          <w:color w:val="666666"/>
          <w:spacing w:val="0"/>
          <w:sz w:val="16"/>
          <w:szCs w:val="16"/>
          <w:bdr w:val="none" w:color="auto" w:sz="0" w:space="0"/>
        </w:rPr>
        <w:t>调剂基本条件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both"/>
      </w:pPr>
      <w:r>
        <w:rPr>
          <w:rFonts w:hint="default" w:ascii="仿宋_GB2312" w:hAnsi="微软雅黑" w:eastAsia="仿宋_GB2312" w:cs="仿宋_GB2312"/>
          <w:i w:val="0"/>
          <w:iCs w:val="0"/>
          <w:caps w:val="0"/>
          <w:color w:val="666666"/>
          <w:spacing w:val="0"/>
          <w:sz w:val="16"/>
          <w:szCs w:val="16"/>
          <w:bdr w:val="none" w:color="auto" w:sz="0" w:space="0"/>
        </w:rPr>
        <w:t>（</w:t>
      </w:r>
      <w:r>
        <w:rPr>
          <w:rFonts w:hint="default" w:ascii="仿宋_GB2312" w:hAnsi="微软雅黑" w:eastAsia="仿宋_GB2312" w:cs="仿宋_GB2312"/>
          <w:i w:val="0"/>
          <w:iCs w:val="0"/>
          <w:caps w:val="0"/>
          <w:color w:val="666666"/>
          <w:spacing w:val="0"/>
          <w:sz w:val="16"/>
          <w:szCs w:val="16"/>
          <w:bdr w:val="none" w:color="auto" w:sz="0" w:space="0"/>
          <w:lang w:val="en-US"/>
        </w:rPr>
        <w:t>1</w:t>
      </w:r>
      <w:r>
        <w:rPr>
          <w:rFonts w:hint="default" w:ascii="仿宋_GB2312" w:hAnsi="微软雅黑" w:eastAsia="仿宋_GB2312" w:cs="仿宋_GB2312"/>
          <w:i w:val="0"/>
          <w:iCs w:val="0"/>
          <w:caps w:val="0"/>
          <w:color w:val="666666"/>
          <w:spacing w:val="0"/>
          <w:sz w:val="16"/>
          <w:szCs w:val="16"/>
          <w:bdr w:val="none" w:color="auto" w:sz="0" w:space="0"/>
        </w:rPr>
        <w:t>）符合调入专业的报考条件。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both"/>
      </w:pPr>
      <w:r>
        <w:rPr>
          <w:rFonts w:hint="default" w:ascii="仿宋_GB2312" w:hAnsi="微软雅黑" w:eastAsia="仿宋_GB2312" w:cs="仿宋_GB2312"/>
          <w:i w:val="0"/>
          <w:iCs w:val="0"/>
          <w:caps w:val="0"/>
          <w:color w:val="666666"/>
          <w:spacing w:val="0"/>
          <w:sz w:val="16"/>
          <w:szCs w:val="16"/>
          <w:bdr w:val="none" w:color="auto" w:sz="0" w:space="0"/>
        </w:rPr>
        <w:t>（</w:t>
      </w:r>
      <w:r>
        <w:rPr>
          <w:rFonts w:hint="default" w:ascii="仿宋_GB2312" w:hAnsi="微软雅黑" w:eastAsia="仿宋_GB2312" w:cs="仿宋_GB2312"/>
          <w:i w:val="0"/>
          <w:iCs w:val="0"/>
          <w:caps w:val="0"/>
          <w:color w:val="666666"/>
          <w:spacing w:val="0"/>
          <w:sz w:val="16"/>
          <w:szCs w:val="16"/>
          <w:bdr w:val="none" w:color="auto" w:sz="0" w:space="0"/>
          <w:lang w:val="en-US"/>
        </w:rPr>
        <w:t>2</w:t>
      </w:r>
      <w:r>
        <w:rPr>
          <w:rFonts w:hint="default" w:ascii="仿宋_GB2312" w:hAnsi="微软雅黑" w:eastAsia="仿宋_GB2312" w:cs="仿宋_GB2312"/>
          <w:i w:val="0"/>
          <w:iCs w:val="0"/>
          <w:caps w:val="0"/>
          <w:color w:val="666666"/>
          <w:spacing w:val="0"/>
          <w:sz w:val="16"/>
          <w:szCs w:val="16"/>
          <w:bdr w:val="none" w:color="auto" w:sz="0" w:space="0"/>
        </w:rPr>
        <w:t>）初试成绩应符合第一志愿报考专业国家</w:t>
      </w:r>
      <w:r>
        <w:rPr>
          <w:rFonts w:hint="default" w:ascii="仿宋_GB2312" w:hAnsi="微软雅黑" w:eastAsia="仿宋_GB2312" w:cs="仿宋_GB2312"/>
          <w:i w:val="0"/>
          <w:iCs w:val="0"/>
          <w:caps w:val="0"/>
          <w:color w:val="666666"/>
          <w:spacing w:val="0"/>
          <w:sz w:val="16"/>
          <w:szCs w:val="16"/>
          <w:bdr w:val="none" w:color="auto" w:sz="0" w:space="0"/>
          <w:lang w:val="en-US"/>
        </w:rPr>
        <w:t>A</w:t>
      </w:r>
      <w:r>
        <w:rPr>
          <w:rFonts w:hint="default" w:ascii="仿宋_GB2312" w:hAnsi="微软雅黑" w:eastAsia="仿宋_GB2312" w:cs="仿宋_GB2312"/>
          <w:i w:val="0"/>
          <w:iCs w:val="0"/>
          <w:caps w:val="0"/>
          <w:color w:val="666666"/>
          <w:spacing w:val="0"/>
          <w:sz w:val="16"/>
          <w:szCs w:val="16"/>
          <w:bdr w:val="none" w:color="auto" w:sz="0" w:space="0"/>
        </w:rPr>
        <w:t>类考生分数线并且达到我校进入复试基本分数要求。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both"/>
      </w:pPr>
      <w:r>
        <w:rPr>
          <w:rFonts w:hint="default" w:ascii="仿宋_GB2312" w:hAnsi="微软雅黑" w:eastAsia="仿宋_GB2312" w:cs="仿宋_GB2312"/>
          <w:i w:val="0"/>
          <w:iCs w:val="0"/>
          <w:caps w:val="0"/>
          <w:color w:val="666666"/>
          <w:spacing w:val="0"/>
          <w:sz w:val="16"/>
          <w:szCs w:val="16"/>
          <w:bdr w:val="none" w:color="auto" w:sz="0" w:space="0"/>
        </w:rPr>
        <w:t>（</w:t>
      </w:r>
      <w:r>
        <w:rPr>
          <w:rFonts w:hint="default" w:ascii="仿宋_GB2312" w:hAnsi="微软雅黑" w:eastAsia="仿宋_GB2312" w:cs="仿宋_GB2312"/>
          <w:i w:val="0"/>
          <w:iCs w:val="0"/>
          <w:caps w:val="0"/>
          <w:color w:val="666666"/>
          <w:spacing w:val="0"/>
          <w:sz w:val="16"/>
          <w:szCs w:val="16"/>
          <w:bdr w:val="none" w:color="auto" w:sz="0" w:space="0"/>
          <w:lang w:val="en-US"/>
        </w:rPr>
        <w:t>3</w:t>
      </w:r>
      <w:r>
        <w:rPr>
          <w:rFonts w:hint="default" w:ascii="仿宋_GB2312" w:hAnsi="微软雅黑" w:eastAsia="仿宋_GB2312" w:cs="仿宋_GB2312"/>
          <w:i w:val="0"/>
          <w:iCs w:val="0"/>
          <w:caps w:val="0"/>
          <w:color w:val="666666"/>
          <w:spacing w:val="0"/>
          <w:sz w:val="16"/>
          <w:szCs w:val="16"/>
          <w:bdr w:val="none" w:color="auto" w:sz="0" w:space="0"/>
        </w:rPr>
        <w:t>）考生调入专业应与第一志愿报考专业相同或相近，且在同一学科门类范围内（可授不同学科门类学位的专业可跨门类在对应专业所属一级学科范围内进行调剂）。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both"/>
      </w:pPr>
      <w:r>
        <w:rPr>
          <w:rFonts w:hint="default" w:ascii="仿宋_GB2312" w:hAnsi="微软雅黑" w:eastAsia="仿宋_GB2312" w:cs="仿宋_GB2312"/>
          <w:i w:val="0"/>
          <w:iCs w:val="0"/>
          <w:caps w:val="0"/>
          <w:color w:val="666666"/>
          <w:spacing w:val="0"/>
          <w:sz w:val="16"/>
          <w:szCs w:val="16"/>
          <w:bdr w:val="none" w:color="auto" w:sz="0" w:space="0"/>
        </w:rPr>
        <w:t>（</w:t>
      </w:r>
      <w:r>
        <w:rPr>
          <w:rFonts w:hint="default" w:ascii="仿宋_GB2312" w:hAnsi="微软雅黑" w:eastAsia="仿宋_GB2312" w:cs="仿宋_GB2312"/>
          <w:i w:val="0"/>
          <w:iCs w:val="0"/>
          <w:caps w:val="0"/>
          <w:color w:val="666666"/>
          <w:spacing w:val="0"/>
          <w:sz w:val="16"/>
          <w:szCs w:val="16"/>
          <w:bdr w:val="none" w:color="auto" w:sz="0" w:space="0"/>
          <w:lang w:val="en-US"/>
        </w:rPr>
        <w:t>4</w:t>
      </w:r>
      <w:r>
        <w:rPr>
          <w:rFonts w:hint="default" w:ascii="仿宋_GB2312" w:hAnsi="微软雅黑" w:eastAsia="仿宋_GB2312" w:cs="仿宋_GB2312"/>
          <w:i w:val="0"/>
          <w:iCs w:val="0"/>
          <w:caps w:val="0"/>
          <w:color w:val="666666"/>
          <w:spacing w:val="0"/>
          <w:sz w:val="16"/>
          <w:szCs w:val="16"/>
          <w:bdr w:val="none" w:color="auto" w:sz="0" w:space="0"/>
        </w:rPr>
        <w:t>）初试科目与调入专业初试科目相同或相近，其中初试全国统一命题科目应与调入专业全国统一命题科目相同。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both"/>
      </w:pPr>
      <w:r>
        <w:rPr>
          <w:rFonts w:hint="default" w:ascii="仿宋_GB2312" w:hAnsi="微软雅黑" w:eastAsia="仿宋_GB2312" w:cs="仿宋_GB2312"/>
          <w:i w:val="0"/>
          <w:iCs w:val="0"/>
          <w:caps w:val="0"/>
          <w:color w:val="666666"/>
          <w:spacing w:val="0"/>
          <w:sz w:val="16"/>
          <w:szCs w:val="16"/>
          <w:bdr w:val="none" w:color="auto" w:sz="0" w:space="0"/>
        </w:rPr>
        <w:t>（</w:t>
      </w:r>
      <w:r>
        <w:rPr>
          <w:rFonts w:hint="default" w:ascii="仿宋_GB2312" w:hAnsi="微软雅黑" w:eastAsia="仿宋_GB2312" w:cs="仿宋_GB2312"/>
          <w:i w:val="0"/>
          <w:iCs w:val="0"/>
          <w:caps w:val="0"/>
          <w:color w:val="666666"/>
          <w:spacing w:val="0"/>
          <w:sz w:val="16"/>
          <w:szCs w:val="16"/>
          <w:bdr w:val="none" w:color="auto" w:sz="0" w:space="0"/>
          <w:lang w:val="en-US"/>
        </w:rPr>
        <w:t>5</w:t>
      </w:r>
      <w:r>
        <w:rPr>
          <w:rFonts w:hint="default" w:ascii="仿宋_GB2312" w:hAnsi="微软雅黑" w:eastAsia="仿宋_GB2312" w:cs="仿宋_GB2312"/>
          <w:i w:val="0"/>
          <w:iCs w:val="0"/>
          <w:caps w:val="0"/>
          <w:color w:val="666666"/>
          <w:spacing w:val="0"/>
          <w:sz w:val="16"/>
          <w:szCs w:val="16"/>
          <w:bdr w:val="none" w:color="auto" w:sz="0" w:space="0"/>
        </w:rPr>
        <w:t>）第一志愿报考</w:t>
      </w:r>
      <w:r>
        <w:rPr>
          <w:rFonts w:hint="eastAsia" w:ascii="微软雅黑" w:hAnsi="微软雅黑" w:eastAsia="微软雅黑" w:cs="微软雅黑"/>
          <w:i w:val="0"/>
          <w:iCs w:val="0"/>
          <w:caps w:val="0"/>
          <w:color w:val="666666"/>
          <w:spacing w:val="0"/>
          <w:sz w:val="16"/>
          <w:szCs w:val="16"/>
          <w:bdr w:val="none" w:color="auto" w:sz="0" w:space="0"/>
          <w:lang w:val="en-US"/>
        </w:rPr>
        <w:t>“</w:t>
      </w:r>
      <w:r>
        <w:rPr>
          <w:rFonts w:hint="default" w:ascii="仿宋_GB2312" w:hAnsi="微软雅黑" w:eastAsia="仿宋_GB2312" w:cs="仿宋_GB2312"/>
          <w:i w:val="0"/>
          <w:iCs w:val="0"/>
          <w:caps w:val="0"/>
          <w:color w:val="666666"/>
          <w:spacing w:val="0"/>
          <w:sz w:val="16"/>
          <w:szCs w:val="16"/>
          <w:bdr w:val="none" w:color="auto" w:sz="0" w:space="0"/>
        </w:rPr>
        <w:t>少数民族高层次骨干人才计划</w:t>
      </w:r>
      <w:r>
        <w:rPr>
          <w:rFonts w:hint="eastAsia" w:ascii="微软雅黑" w:hAnsi="微软雅黑" w:eastAsia="微软雅黑" w:cs="微软雅黑"/>
          <w:i w:val="0"/>
          <w:iCs w:val="0"/>
          <w:caps w:val="0"/>
          <w:color w:val="666666"/>
          <w:spacing w:val="0"/>
          <w:sz w:val="16"/>
          <w:szCs w:val="16"/>
          <w:bdr w:val="none" w:color="auto" w:sz="0" w:space="0"/>
          <w:lang w:val="en-US"/>
        </w:rPr>
        <w:t>”</w:t>
      </w:r>
      <w:r>
        <w:rPr>
          <w:rFonts w:hint="default" w:ascii="仿宋_GB2312" w:hAnsi="微软雅黑" w:eastAsia="仿宋_GB2312" w:cs="仿宋_GB2312"/>
          <w:i w:val="0"/>
          <w:iCs w:val="0"/>
          <w:caps w:val="0"/>
          <w:color w:val="666666"/>
          <w:spacing w:val="0"/>
          <w:sz w:val="16"/>
          <w:szCs w:val="16"/>
          <w:bdr w:val="none" w:color="auto" w:sz="0" w:space="0"/>
        </w:rPr>
        <w:t>且符合上述条件可申请调剂，考生被录取后仍按</w:t>
      </w:r>
      <w:r>
        <w:rPr>
          <w:rFonts w:hint="eastAsia" w:ascii="微软雅黑" w:hAnsi="微软雅黑" w:eastAsia="微软雅黑" w:cs="微软雅黑"/>
          <w:i w:val="0"/>
          <w:iCs w:val="0"/>
          <w:caps w:val="0"/>
          <w:color w:val="666666"/>
          <w:spacing w:val="0"/>
          <w:sz w:val="16"/>
          <w:szCs w:val="16"/>
          <w:bdr w:val="none" w:color="auto" w:sz="0" w:space="0"/>
          <w:lang w:val="en-US"/>
        </w:rPr>
        <w:t>“</w:t>
      </w:r>
      <w:r>
        <w:rPr>
          <w:rFonts w:hint="default" w:ascii="仿宋_GB2312" w:hAnsi="微软雅黑" w:eastAsia="仿宋_GB2312" w:cs="仿宋_GB2312"/>
          <w:i w:val="0"/>
          <w:iCs w:val="0"/>
          <w:caps w:val="0"/>
          <w:color w:val="666666"/>
          <w:spacing w:val="0"/>
          <w:sz w:val="16"/>
          <w:szCs w:val="16"/>
          <w:bdr w:val="none" w:color="auto" w:sz="0" w:space="0"/>
        </w:rPr>
        <w:t>少数民族高层次骨干人才计划</w:t>
      </w:r>
      <w:r>
        <w:rPr>
          <w:rFonts w:hint="eastAsia" w:ascii="微软雅黑" w:hAnsi="微软雅黑" w:eastAsia="微软雅黑" w:cs="微软雅黑"/>
          <w:i w:val="0"/>
          <w:iCs w:val="0"/>
          <w:caps w:val="0"/>
          <w:color w:val="666666"/>
          <w:spacing w:val="0"/>
          <w:sz w:val="16"/>
          <w:szCs w:val="16"/>
          <w:bdr w:val="none" w:color="auto" w:sz="0" w:space="0"/>
          <w:lang w:val="en-US"/>
        </w:rPr>
        <w:t>”</w:t>
      </w:r>
      <w:r>
        <w:rPr>
          <w:rFonts w:hint="default" w:ascii="仿宋_GB2312" w:hAnsi="微软雅黑" w:eastAsia="仿宋_GB2312" w:cs="仿宋_GB2312"/>
          <w:i w:val="0"/>
          <w:iCs w:val="0"/>
          <w:caps w:val="0"/>
          <w:color w:val="666666"/>
          <w:spacing w:val="0"/>
          <w:sz w:val="16"/>
          <w:szCs w:val="16"/>
          <w:bdr w:val="none" w:color="auto" w:sz="0" w:space="0"/>
        </w:rPr>
        <w:t>的相关要求管理。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left"/>
      </w:pPr>
      <w:r>
        <w:rPr>
          <w:rFonts w:hint="default" w:ascii="仿宋_GB2312" w:hAnsi="微软雅黑" w:eastAsia="仿宋_GB2312" w:cs="仿宋_GB2312"/>
          <w:i w:val="0"/>
          <w:iCs w:val="0"/>
          <w:caps w:val="0"/>
          <w:color w:val="666666"/>
          <w:spacing w:val="0"/>
          <w:kern w:val="0"/>
          <w:sz w:val="16"/>
          <w:szCs w:val="16"/>
          <w:bdr w:val="none" w:color="auto" w:sz="0" w:space="0"/>
          <w:lang w:val="en-US" w:eastAsia="zh-CN" w:bidi="ar"/>
        </w:rPr>
        <w:t>（6）其余未尽事宜，参照2023年教育部招生录取文件执行。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left"/>
      </w:pPr>
      <w:r>
        <w:rPr>
          <w:rFonts w:hint="default" w:ascii="仿宋_GB2312" w:hAnsi="微软雅黑" w:eastAsia="仿宋_GB2312" w:cs="仿宋_GB2312"/>
          <w:i w:val="0"/>
          <w:iCs w:val="0"/>
          <w:caps w:val="0"/>
          <w:color w:val="666666"/>
          <w:spacing w:val="0"/>
          <w:kern w:val="0"/>
          <w:sz w:val="16"/>
          <w:szCs w:val="16"/>
          <w:bdr w:val="none" w:color="auto" w:sz="0" w:space="0"/>
          <w:lang w:val="en-US" w:eastAsia="zh-CN" w:bidi="ar"/>
        </w:rPr>
        <w:t>所有调剂考生（既包括接收外单位调剂考生，也包括接收本单位内部调剂考生，以及报考“退役大学生士兵”专项计划与普通计划之间调剂的考生）必须通过教育部“全国硕士生招生调剂服务系统”进行。调剂信息请关注学院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left"/>
      </w:pPr>
      <w:r>
        <w:rPr>
          <w:rFonts w:hint="default" w:ascii="仿宋_GB2312" w:hAnsi="微软雅黑" w:eastAsia="仿宋_GB2312" w:cs="仿宋_GB2312"/>
          <w:i w:val="0"/>
          <w:iCs w:val="0"/>
          <w:caps w:val="0"/>
          <w:color w:val="666666"/>
          <w:spacing w:val="0"/>
          <w:kern w:val="0"/>
          <w:sz w:val="16"/>
          <w:szCs w:val="16"/>
          <w:bdr w:val="none" w:color="auto" w:sz="0" w:space="0"/>
          <w:lang w:val="en-US" w:eastAsia="zh-CN" w:bidi="ar"/>
        </w:rPr>
        <w:t>我院具体调剂信息将另行发布。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firstLine="560"/>
        <w:jc w:val="both"/>
      </w:pPr>
      <w:r>
        <w:rPr>
          <w:rFonts w:hint="default" w:ascii="仿宋_GB2312" w:eastAsia="仿宋_GB2312" w:cs="仿宋_GB2312"/>
          <w:b w:val="0"/>
          <w:bCs w:val="0"/>
          <w:i w:val="0"/>
          <w:iCs w:val="0"/>
          <w:caps w:val="0"/>
          <w:color w:val="666666"/>
          <w:spacing w:val="0"/>
          <w:sz w:val="16"/>
          <w:szCs w:val="16"/>
          <w:bdr w:val="none" w:color="auto" w:sz="0" w:space="0"/>
          <w:lang w:val="en-US"/>
        </w:rPr>
        <w:t>4.</w:t>
      </w:r>
      <w:r>
        <w:rPr>
          <w:rFonts w:hint="default" w:ascii="仿宋_GB2312" w:eastAsia="仿宋_GB2312" w:cs="仿宋_GB2312"/>
          <w:b w:val="0"/>
          <w:bCs w:val="0"/>
          <w:i w:val="0"/>
          <w:iCs w:val="0"/>
          <w:caps w:val="0"/>
          <w:color w:val="666666"/>
          <w:spacing w:val="0"/>
          <w:sz w:val="16"/>
          <w:szCs w:val="16"/>
          <w:bdr w:val="none" w:color="auto" w:sz="0" w:space="0"/>
        </w:rPr>
        <w:t>不予录取的情况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firstLine="560"/>
        <w:jc w:val="both"/>
      </w:pPr>
      <w:r>
        <w:rPr>
          <w:rFonts w:hint="default" w:ascii="仿宋_GB2312" w:eastAsia="仿宋_GB2312" w:cs="仿宋_GB2312"/>
          <w:b w:val="0"/>
          <w:bCs w:val="0"/>
          <w:i w:val="0"/>
          <w:iCs w:val="0"/>
          <w:caps w:val="0"/>
          <w:color w:val="666666"/>
          <w:spacing w:val="0"/>
          <w:sz w:val="16"/>
          <w:szCs w:val="16"/>
          <w:bdr w:val="none" w:color="auto" w:sz="0" w:space="0"/>
        </w:rPr>
        <w:t>（</w:t>
      </w:r>
      <w:r>
        <w:rPr>
          <w:rFonts w:hint="default" w:ascii="仿宋_GB2312" w:eastAsia="仿宋_GB2312" w:cs="仿宋_GB2312"/>
          <w:b w:val="0"/>
          <w:bCs w:val="0"/>
          <w:i w:val="0"/>
          <w:iCs w:val="0"/>
          <w:caps w:val="0"/>
          <w:color w:val="666666"/>
          <w:spacing w:val="0"/>
          <w:sz w:val="16"/>
          <w:szCs w:val="16"/>
          <w:bdr w:val="none" w:color="auto" w:sz="0" w:space="0"/>
          <w:lang w:val="en-US"/>
        </w:rPr>
        <w:t>1</w:t>
      </w:r>
      <w:r>
        <w:rPr>
          <w:rFonts w:hint="default" w:ascii="仿宋_GB2312" w:eastAsia="仿宋_GB2312" w:cs="仿宋_GB2312"/>
          <w:b w:val="0"/>
          <w:bCs w:val="0"/>
          <w:i w:val="0"/>
          <w:iCs w:val="0"/>
          <w:caps w:val="0"/>
          <w:color w:val="666666"/>
          <w:spacing w:val="0"/>
          <w:sz w:val="16"/>
          <w:szCs w:val="16"/>
          <w:bdr w:val="none" w:color="auto" w:sz="0" w:space="0"/>
        </w:rPr>
        <w:t>）未经复试的考生不予录取。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firstLine="560"/>
        <w:jc w:val="both"/>
      </w:pPr>
      <w:r>
        <w:rPr>
          <w:rFonts w:hint="default" w:ascii="仿宋_GB2312" w:eastAsia="仿宋_GB2312" w:cs="仿宋_GB2312"/>
          <w:b w:val="0"/>
          <w:bCs w:val="0"/>
          <w:i w:val="0"/>
          <w:iCs w:val="0"/>
          <w:caps w:val="0"/>
          <w:color w:val="666666"/>
          <w:spacing w:val="0"/>
          <w:sz w:val="16"/>
          <w:szCs w:val="16"/>
          <w:bdr w:val="none" w:color="auto" w:sz="0" w:space="0"/>
        </w:rPr>
        <w:t>（</w:t>
      </w:r>
      <w:r>
        <w:rPr>
          <w:rFonts w:hint="default" w:ascii="仿宋_GB2312" w:eastAsia="仿宋_GB2312" w:cs="仿宋_GB2312"/>
          <w:b w:val="0"/>
          <w:bCs w:val="0"/>
          <w:i w:val="0"/>
          <w:iCs w:val="0"/>
          <w:caps w:val="0"/>
          <w:color w:val="666666"/>
          <w:spacing w:val="0"/>
          <w:sz w:val="16"/>
          <w:szCs w:val="16"/>
          <w:bdr w:val="none" w:color="auto" w:sz="0" w:space="0"/>
          <w:lang w:val="en-US"/>
        </w:rPr>
        <w:t>2</w:t>
      </w:r>
      <w:r>
        <w:rPr>
          <w:rFonts w:hint="default" w:ascii="仿宋_GB2312" w:eastAsia="仿宋_GB2312" w:cs="仿宋_GB2312"/>
          <w:b w:val="0"/>
          <w:bCs w:val="0"/>
          <w:i w:val="0"/>
          <w:iCs w:val="0"/>
          <w:caps w:val="0"/>
          <w:color w:val="666666"/>
          <w:spacing w:val="0"/>
          <w:sz w:val="16"/>
          <w:szCs w:val="16"/>
          <w:bdr w:val="none" w:color="auto" w:sz="0" w:space="0"/>
        </w:rPr>
        <w:t>）经考生确认的报考信息在录取阶段一律不作修改，对报考资格不符合规定者不予录取。未参加资格审查，未通过或未完成学历（学籍）审核的考生不得列入拟录取名单公示或上报。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firstLine="560"/>
        <w:jc w:val="both"/>
      </w:pPr>
      <w:r>
        <w:rPr>
          <w:rFonts w:hint="default" w:ascii="仿宋_GB2312" w:eastAsia="仿宋_GB2312" w:cs="仿宋_GB2312"/>
          <w:b w:val="0"/>
          <w:bCs w:val="0"/>
          <w:i w:val="0"/>
          <w:iCs w:val="0"/>
          <w:caps w:val="0"/>
          <w:color w:val="666666"/>
          <w:spacing w:val="0"/>
          <w:sz w:val="16"/>
          <w:szCs w:val="16"/>
          <w:bdr w:val="none" w:color="auto" w:sz="0" w:space="0"/>
        </w:rPr>
        <w:t>（</w:t>
      </w:r>
      <w:r>
        <w:rPr>
          <w:rFonts w:hint="default" w:ascii="仿宋_GB2312" w:eastAsia="仿宋_GB2312" w:cs="仿宋_GB2312"/>
          <w:b w:val="0"/>
          <w:bCs w:val="0"/>
          <w:i w:val="0"/>
          <w:iCs w:val="0"/>
          <w:caps w:val="0"/>
          <w:color w:val="666666"/>
          <w:spacing w:val="0"/>
          <w:sz w:val="16"/>
          <w:szCs w:val="16"/>
          <w:bdr w:val="none" w:color="auto" w:sz="0" w:space="0"/>
          <w:lang w:val="en-US"/>
        </w:rPr>
        <w:t>3</w:t>
      </w:r>
      <w:r>
        <w:rPr>
          <w:rFonts w:hint="default" w:ascii="仿宋_GB2312" w:eastAsia="仿宋_GB2312" w:cs="仿宋_GB2312"/>
          <w:b w:val="0"/>
          <w:bCs w:val="0"/>
          <w:i w:val="0"/>
          <w:iCs w:val="0"/>
          <w:caps w:val="0"/>
          <w:color w:val="666666"/>
          <w:spacing w:val="0"/>
          <w:sz w:val="16"/>
          <w:szCs w:val="16"/>
          <w:bdr w:val="none" w:color="auto" w:sz="0" w:space="0"/>
        </w:rPr>
        <w:t>）复试成绩（折算成百分制）低于</w:t>
      </w:r>
      <w:r>
        <w:rPr>
          <w:rFonts w:hint="default" w:ascii="仿宋_GB2312" w:eastAsia="仿宋_GB2312" w:cs="仿宋_GB2312"/>
          <w:b w:val="0"/>
          <w:bCs w:val="0"/>
          <w:i w:val="0"/>
          <w:iCs w:val="0"/>
          <w:caps w:val="0"/>
          <w:color w:val="666666"/>
          <w:spacing w:val="0"/>
          <w:sz w:val="16"/>
          <w:szCs w:val="16"/>
          <w:bdr w:val="none" w:color="auto" w:sz="0" w:space="0"/>
          <w:lang w:val="en-US"/>
        </w:rPr>
        <w:t>60</w:t>
      </w:r>
      <w:r>
        <w:rPr>
          <w:rFonts w:hint="default" w:ascii="仿宋_GB2312" w:eastAsia="仿宋_GB2312" w:cs="仿宋_GB2312"/>
          <w:b w:val="0"/>
          <w:bCs w:val="0"/>
          <w:i w:val="0"/>
          <w:iCs w:val="0"/>
          <w:caps w:val="0"/>
          <w:color w:val="666666"/>
          <w:spacing w:val="0"/>
          <w:sz w:val="16"/>
          <w:szCs w:val="16"/>
          <w:bdr w:val="none" w:color="auto" w:sz="0" w:space="0"/>
        </w:rPr>
        <w:t>分视为复试不合格，不予录取。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firstLine="560"/>
        <w:jc w:val="both"/>
      </w:pPr>
      <w:r>
        <w:rPr>
          <w:rFonts w:hint="default" w:ascii="仿宋_GB2312" w:eastAsia="仿宋_GB2312" w:cs="仿宋_GB2312"/>
          <w:b w:val="0"/>
          <w:bCs w:val="0"/>
          <w:i w:val="0"/>
          <w:iCs w:val="0"/>
          <w:caps w:val="0"/>
          <w:color w:val="666666"/>
          <w:spacing w:val="0"/>
          <w:sz w:val="16"/>
          <w:szCs w:val="16"/>
          <w:bdr w:val="none" w:color="auto" w:sz="0" w:space="0"/>
        </w:rPr>
        <w:t>（</w:t>
      </w:r>
      <w:r>
        <w:rPr>
          <w:rFonts w:hint="default" w:ascii="仿宋_GB2312" w:eastAsia="仿宋_GB2312" w:cs="仿宋_GB2312"/>
          <w:b w:val="0"/>
          <w:bCs w:val="0"/>
          <w:i w:val="0"/>
          <w:iCs w:val="0"/>
          <w:caps w:val="0"/>
          <w:color w:val="666666"/>
          <w:spacing w:val="0"/>
          <w:sz w:val="16"/>
          <w:szCs w:val="16"/>
          <w:bdr w:val="none" w:color="auto" w:sz="0" w:space="0"/>
          <w:lang w:val="en-US"/>
        </w:rPr>
        <w:t>4</w:t>
      </w:r>
      <w:r>
        <w:rPr>
          <w:rFonts w:hint="default" w:ascii="仿宋_GB2312" w:eastAsia="仿宋_GB2312" w:cs="仿宋_GB2312"/>
          <w:b w:val="0"/>
          <w:bCs w:val="0"/>
          <w:i w:val="0"/>
          <w:iCs w:val="0"/>
          <w:caps w:val="0"/>
          <w:color w:val="666666"/>
          <w:spacing w:val="0"/>
          <w:sz w:val="16"/>
          <w:szCs w:val="16"/>
          <w:bdr w:val="none" w:color="auto" w:sz="0" w:space="0"/>
        </w:rPr>
        <w:t>）同等学力考生加试课程的成绩不计入复试成绩，加试课程成绩（折算成百分制）低于</w:t>
      </w:r>
      <w:r>
        <w:rPr>
          <w:rFonts w:hint="default" w:ascii="仿宋_GB2312" w:eastAsia="仿宋_GB2312" w:cs="仿宋_GB2312"/>
          <w:b w:val="0"/>
          <w:bCs w:val="0"/>
          <w:i w:val="0"/>
          <w:iCs w:val="0"/>
          <w:caps w:val="0"/>
          <w:color w:val="666666"/>
          <w:spacing w:val="0"/>
          <w:sz w:val="16"/>
          <w:szCs w:val="16"/>
          <w:bdr w:val="none" w:color="auto" w:sz="0" w:space="0"/>
          <w:lang w:val="en-US"/>
        </w:rPr>
        <w:t>60</w:t>
      </w:r>
      <w:r>
        <w:rPr>
          <w:rFonts w:hint="default" w:ascii="仿宋_GB2312" w:eastAsia="仿宋_GB2312" w:cs="仿宋_GB2312"/>
          <w:b w:val="0"/>
          <w:bCs w:val="0"/>
          <w:i w:val="0"/>
          <w:iCs w:val="0"/>
          <w:caps w:val="0"/>
          <w:color w:val="666666"/>
          <w:spacing w:val="0"/>
          <w:sz w:val="16"/>
          <w:szCs w:val="16"/>
          <w:bdr w:val="none" w:color="auto" w:sz="0" w:space="0"/>
        </w:rPr>
        <w:t>分为不合格，不予录取。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firstLine="560"/>
        <w:jc w:val="both"/>
      </w:pPr>
      <w:r>
        <w:rPr>
          <w:rFonts w:hint="default" w:ascii="仿宋_GB2312" w:eastAsia="仿宋_GB2312" w:cs="仿宋_GB2312"/>
          <w:b w:val="0"/>
          <w:bCs w:val="0"/>
          <w:i w:val="0"/>
          <w:iCs w:val="0"/>
          <w:caps w:val="0"/>
          <w:color w:val="666666"/>
          <w:spacing w:val="0"/>
          <w:sz w:val="16"/>
          <w:szCs w:val="16"/>
          <w:bdr w:val="none" w:color="auto" w:sz="0" w:space="0"/>
        </w:rPr>
        <w:t>（</w:t>
      </w:r>
      <w:r>
        <w:rPr>
          <w:rFonts w:hint="default" w:ascii="仿宋_GB2312" w:eastAsia="仿宋_GB2312" w:cs="仿宋_GB2312"/>
          <w:b w:val="0"/>
          <w:bCs w:val="0"/>
          <w:i w:val="0"/>
          <w:iCs w:val="0"/>
          <w:caps w:val="0"/>
          <w:color w:val="666666"/>
          <w:spacing w:val="0"/>
          <w:sz w:val="16"/>
          <w:szCs w:val="16"/>
          <w:bdr w:val="none" w:color="auto" w:sz="0" w:space="0"/>
          <w:lang w:val="en-US"/>
        </w:rPr>
        <w:t>5</w:t>
      </w:r>
      <w:r>
        <w:rPr>
          <w:rFonts w:hint="default" w:ascii="仿宋_GB2312" w:eastAsia="仿宋_GB2312" w:cs="仿宋_GB2312"/>
          <w:b w:val="0"/>
          <w:bCs w:val="0"/>
          <w:i w:val="0"/>
          <w:iCs w:val="0"/>
          <w:caps w:val="0"/>
          <w:color w:val="666666"/>
          <w:spacing w:val="0"/>
          <w:sz w:val="16"/>
          <w:szCs w:val="16"/>
          <w:bdr w:val="none" w:color="auto" w:sz="0" w:space="0"/>
        </w:rPr>
        <w:t>）思想政治素质和品德考核结果不合格者，不予录取。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firstLine="560"/>
        <w:jc w:val="both"/>
      </w:pPr>
      <w:r>
        <w:rPr>
          <w:rFonts w:hint="default" w:ascii="仿宋_GB2312" w:eastAsia="仿宋_GB2312" w:cs="仿宋_GB2312"/>
          <w:b w:val="0"/>
          <w:bCs w:val="0"/>
          <w:i w:val="0"/>
          <w:iCs w:val="0"/>
          <w:caps w:val="0"/>
          <w:color w:val="666666"/>
          <w:spacing w:val="0"/>
          <w:sz w:val="16"/>
          <w:szCs w:val="16"/>
          <w:bdr w:val="none" w:color="auto" w:sz="0" w:space="0"/>
        </w:rPr>
        <w:t>（</w:t>
      </w:r>
      <w:r>
        <w:rPr>
          <w:rFonts w:hint="default" w:ascii="仿宋_GB2312" w:eastAsia="仿宋_GB2312" w:cs="仿宋_GB2312"/>
          <w:b w:val="0"/>
          <w:bCs w:val="0"/>
          <w:i w:val="0"/>
          <w:iCs w:val="0"/>
          <w:caps w:val="0"/>
          <w:color w:val="666666"/>
          <w:spacing w:val="0"/>
          <w:sz w:val="16"/>
          <w:szCs w:val="16"/>
          <w:bdr w:val="none" w:color="auto" w:sz="0" w:space="0"/>
          <w:lang w:val="en-US"/>
        </w:rPr>
        <w:t>6</w:t>
      </w:r>
      <w:r>
        <w:rPr>
          <w:rFonts w:hint="default" w:ascii="仿宋_GB2312" w:eastAsia="仿宋_GB2312" w:cs="仿宋_GB2312"/>
          <w:b w:val="0"/>
          <w:bCs w:val="0"/>
          <w:i w:val="0"/>
          <w:iCs w:val="0"/>
          <w:caps w:val="0"/>
          <w:color w:val="666666"/>
          <w:spacing w:val="0"/>
          <w:sz w:val="16"/>
          <w:szCs w:val="16"/>
          <w:bdr w:val="none" w:color="auto" w:sz="0" w:space="0"/>
        </w:rPr>
        <w:t>）未经我校（或相关学院）公示的考生，不予录取。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firstLine="560"/>
        <w:jc w:val="both"/>
      </w:pPr>
      <w:r>
        <w:rPr>
          <w:rFonts w:hint="default" w:ascii="仿宋_GB2312" w:eastAsia="仿宋_GB2312" w:cs="仿宋_GB2312"/>
          <w:b w:val="0"/>
          <w:bCs w:val="0"/>
          <w:i w:val="0"/>
          <w:iCs w:val="0"/>
          <w:caps w:val="0"/>
          <w:color w:val="666666"/>
          <w:spacing w:val="0"/>
          <w:sz w:val="16"/>
          <w:szCs w:val="16"/>
          <w:bdr w:val="none" w:color="auto" w:sz="0" w:space="0"/>
        </w:rPr>
        <w:t>（</w:t>
      </w:r>
      <w:r>
        <w:rPr>
          <w:rFonts w:hint="default" w:ascii="仿宋_GB2312" w:eastAsia="仿宋_GB2312" w:cs="仿宋_GB2312"/>
          <w:b w:val="0"/>
          <w:bCs w:val="0"/>
          <w:i w:val="0"/>
          <w:iCs w:val="0"/>
          <w:caps w:val="0"/>
          <w:color w:val="666666"/>
          <w:spacing w:val="0"/>
          <w:sz w:val="16"/>
          <w:szCs w:val="16"/>
          <w:bdr w:val="none" w:color="auto" w:sz="0" w:space="0"/>
          <w:lang w:val="en-US"/>
        </w:rPr>
        <w:t>7</w:t>
      </w:r>
      <w:r>
        <w:rPr>
          <w:rFonts w:hint="default" w:ascii="仿宋_GB2312" w:eastAsia="仿宋_GB2312" w:cs="仿宋_GB2312"/>
          <w:b w:val="0"/>
          <w:bCs w:val="0"/>
          <w:i w:val="0"/>
          <w:iCs w:val="0"/>
          <w:caps w:val="0"/>
          <w:color w:val="666666"/>
          <w:spacing w:val="0"/>
          <w:sz w:val="16"/>
          <w:szCs w:val="16"/>
          <w:bdr w:val="none" w:color="auto" w:sz="0" w:space="0"/>
        </w:rPr>
        <w:t>）国家承认学历的应届本科毕业生（含普通高校、成人高校、普通高校举办的成人高等学历教育等应届本科毕业生）及自学考试和网络教育届时可毕业本科生，录取当年（</w:t>
      </w:r>
      <w:r>
        <w:rPr>
          <w:rFonts w:hint="default" w:ascii="仿宋_GB2312" w:eastAsia="仿宋_GB2312" w:cs="仿宋_GB2312"/>
          <w:b w:val="0"/>
          <w:bCs w:val="0"/>
          <w:i w:val="0"/>
          <w:iCs w:val="0"/>
          <w:caps w:val="0"/>
          <w:color w:val="666666"/>
          <w:spacing w:val="0"/>
          <w:sz w:val="16"/>
          <w:szCs w:val="16"/>
          <w:bdr w:val="none" w:color="auto" w:sz="0" w:space="0"/>
          <w:lang w:val="en-US"/>
        </w:rPr>
        <w:t>2023</w:t>
      </w:r>
      <w:r>
        <w:rPr>
          <w:rFonts w:hint="default" w:ascii="仿宋_GB2312" w:eastAsia="仿宋_GB2312" w:cs="仿宋_GB2312"/>
          <w:b w:val="0"/>
          <w:bCs w:val="0"/>
          <w:i w:val="0"/>
          <w:iCs w:val="0"/>
          <w:caps w:val="0"/>
          <w:color w:val="666666"/>
          <w:spacing w:val="0"/>
          <w:sz w:val="16"/>
          <w:szCs w:val="16"/>
          <w:bdr w:val="none" w:color="auto" w:sz="0" w:space="0"/>
        </w:rPr>
        <w:t>年</w:t>
      </w:r>
      <w:r>
        <w:rPr>
          <w:rFonts w:hint="default" w:ascii="仿宋_GB2312" w:eastAsia="仿宋_GB2312" w:cs="仿宋_GB2312"/>
          <w:b w:val="0"/>
          <w:bCs w:val="0"/>
          <w:i w:val="0"/>
          <w:iCs w:val="0"/>
          <w:caps w:val="0"/>
          <w:color w:val="666666"/>
          <w:spacing w:val="0"/>
          <w:sz w:val="16"/>
          <w:szCs w:val="16"/>
          <w:bdr w:val="none" w:color="auto" w:sz="0" w:space="0"/>
          <w:lang w:val="en-US"/>
        </w:rPr>
        <w:t>9</w:t>
      </w:r>
      <w:r>
        <w:rPr>
          <w:rFonts w:hint="default" w:ascii="仿宋_GB2312" w:eastAsia="仿宋_GB2312" w:cs="仿宋_GB2312"/>
          <w:b w:val="0"/>
          <w:bCs w:val="0"/>
          <w:i w:val="0"/>
          <w:iCs w:val="0"/>
          <w:caps w:val="0"/>
          <w:color w:val="666666"/>
          <w:spacing w:val="0"/>
          <w:sz w:val="16"/>
          <w:szCs w:val="16"/>
          <w:bdr w:val="none" w:color="auto" w:sz="0" w:space="0"/>
        </w:rPr>
        <w:t>月</w:t>
      </w:r>
      <w:r>
        <w:rPr>
          <w:rFonts w:hint="default" w:ascii="仿宋_GB2312" w:eastAsia="仿宋_GB2312" w:cs="仿宋_GB2312"/>
          <w:b w:val="0"/>
          <w:bCs w:val="0"/>
          <w:i w:val="0"/>
          <w:iCs w:val="0"/>
          <w:caps w:val="0"/>
          <w:color w:val="666666"/>
          <w:spacing w:val="0"/>
          <w:sz w:val="16"/>
          <w:szCs w:val="16"/>
          <w:bdr w:val="none" w:color="auto" w:sz="0" w:space="0"/>
          <w:lang w:val="en-US"/>
        </w:rPr>
        <w:t>1</w:t>
      </w:r>
      <w:r>
        <w:rPr>
          <w:rFonts w:hint="default" w:ascii="仿宋_GB2312" w:eastAsia="仿宋_GB2312" w:cs="仿宋_GB2312"/>
          <w:b w:val="0"/>
          <w:bCs w:val="0"/>
          <w:i w:val="0"/>
          <w:iCs w:val="0"/>
          <w:caps w:val="0"/>
          <w:color w:val="666666"/>
          <w:spacing w:val="0"/>
          <w:sz w:val="16"/>
          <w:szCs w:val="16"/>
          <w:bdr w:val="none" w:color="auto" w:sz="0" w:space="0"/>
        </w:rPr>
        <w:t>日前）未取得国家承认的本科毕业证书或教育部留学服务中心出具的《国（境）外学历学位认证书》，取消录取资格。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firstLine="560"/>
        <w:jc w:val="both"/>
      </w:pPr>
      <w:r>
        <w:rPr>
          <w:rFonts w:hint="default" w:ascii="仿宋_GB2312" w:eastAsia="仿宋_GB2312" w:cs="仿宋_GB2312"/>
          <w:b w:val="0"/>
          <w:bCs w:val="0"/>
          <w:i w:val="0"/>
          <w:iCs w:val="0"/>
          <w:caps w:val="0"/>
          <w:color w:val="666666"/>
          <w:spacing w:val="0"/>
          <w:sz w:val="16"/>
          <w:szCs w:val="16"/>
          <w:bdr w:val="none" w:color="auto" w:sz="0" w:space="0"/>
          <w:lang w:val="en-US"/>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firstLine="560"/>
        <w:jc w:val="both"/>
      </w:pPr>
      <w:r>
        <w:rPr>
          <w:rFonts w:hint="default" w:ascii="仿宋_GB2312" w:eastAsia="仿宋_GB2312" w:cs="仿宋_GB2312"/>
          <w:b w:val="0"/>
          <w:bCs w:val="0"/>
          <w:i w:val="0"/>
          <w:iCs w:val="0"/>
          <w:caps w:val="0"/>
          <w:color w:val="666666"/>
          <w:spacing w:val="0"/>
          <w:sz w:val="16"/>
          <w:szCs w:val="16"/>
          <w:bdr w:val="none" w:color="auto" w:sz="0" w:space="0"/>
          <w:lang w:val="en-US"/>
        </w:rPr>
        <w:t>5.</w:t>
      </w:r>
      <w:r>
        <w:rPr>
          <w:rFonts w:hint="default" w:ascii="仿宋_GB2312" w:eastAsia="仿宋_GB2312" w:cs="仿宋_GB2312"/>
          <w:b w:val="0"/>
          <w:bCs w:val="0"/>
          <w:i w:val="0"/>
          <w:iCs w:val="0"/>
          <w:caps w:val="0"/>
          <w:color w:val="666666"/>
          <w:spacing w:val="0"/>
          <w:sz w:val="16"/>
          <w:szCs w:val="16"/>
          <w:bdr w:val="none" w:color="auto" w:sz="0" w:space="0"/>
        </w:rPr>
        <w:t>信息公示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firstLine="560"/>
        <w:jc w:val="both"/>
      </w:pPr>
      <w:r>
        <w:rPr>
          <w:rFonts w:hint="default" w:ascii="仿宋_GB2312" w:eastAsia="仿宋_GB2312" w:cs="仿宋_GB2312"/>
          <w:b w:val="0"/>
          <w:bCs w:val="0"/>
          <w:i w:val="0"/>
          <w:iCs w:val="0"/>
          <w:caps w:val="0"/>
          <w:color w:val="666666"/>
          <w:spacing w:val="0"/>
          <w:sz w:val="16"/>
          <w:szCs w:val="16"/>
          <w:bdr w:val="none" w:color="auto" w:sz="0" w:space="0"/>
        </w:rPr>
        <w:t>复试工作完成后，学院汇总复试结果，确定拟录取名单，报学校研究生招生工作领导小组审核。经审核确定的拟录取考生名单（包括考生姓名、考生编号、初试成绩、复试成绩、总成绩等信息）在学院官网公示</w:t>
      </w:r>
      <w:r>
        <w:rPr>
          <w:rFonts w:hint="default" w:ascii="仿宋_GB2312" w:eastAsia="仿宋_GB2312" w:cs="仿宋_GB2312"/>
          <w:b w:val="0"/>
          <w:bCs w:val="0"/>
          <w:i w:val="0"/>
          <w:iCs w:val="0"/>
          <w:caps w:val="0"/>
          <w:color w:val="666666"/>
          <w:spacing w:val="0"/>
          <w:sz w:val="16"/>
          <w:szCs w:val="16"/>
          <w:bdr w:val="none" w:color="auto" w:sz="0" w:space="0"/>
          <w:lang w:val="en-US"/>
        </w:rPr>
        <w:t>10</w:t>
      </w:r>
      <w:r>
        <w:rPr>
          <w:rFonts w:hint="default" w:ascii="仿宋_GB2312" w:eastAsia="仿宋_GB2312" w:cs="仿宋_GB2312"/>
          <w:b w:val="0"/>
          <w:bCs w:val="0"/>
          <w:i w:val="0"/>
          <w:iCs w:val="0"/>
          <w:caps w:val="0"/>
          <w:color w:val="666666"/>
          <w:spacing w:val="0"/>
          <w:sz w:val="16"/>
          <w:szCs w:val="16"/>
          <w:bdr w:val="none" w:color="auto" w:sz="0" w:space="0"/>
        </w:rPr>
        <w:t>个工作日。对参加专项计划、享受初试加分或照顾政策的考生相关情况，在公布考生名单时进行说明。公示期间名单不得修改。名单如有变动，须对变动部分作出说明，并对变动内容另行公示</w:t>
      </w:r>
      <w:r>
        <w:rPr>
          <w:rFonts w:hint="default" w:ascii="仿宋_GB2312" w:eastAsia="仿宋_GB2312" w:cs="仿宋_GB2312"/>
          <w:b w:val="0"/>
          <w:bCs w:val="0"/>
          <w:i w:val="0"/>
          <w:iCs w:val="0"/>
          <w:caps w:val="0"/>
          <w:color w:val="666666"/>
          <w:spacing w:val="0"/>
          <w:sz w:val="16"/>
          <w:szCs w:val="16"/>
          <w:bdr w:val="none" w:color="auto" w:sz="0" w:space="0"/>
          <w:lang w:val="en-US"/>
        </w:rPr>
        <w:t>10</w:t>
      </w:r>
      <w:r>
        <w:rPr>
          <w:rFonts w:hint="default" w:ascii="仿宋_GB2312" w:eastAsia="仿宋_GB2312" w:cs="仿宋_GB2312"/>
          <w:b w:val="0"/>
          <w:bCs w:val="0"/>
          <w:i w:val="0"/>
          <w:iCs w:val="0"/>
          <w:caps w:val="0"/>
          <w:color w:val="666666"/>
          <w:spacing w:val="0"/>
          <w:sz w:val="16"/>
          <w:szCs w:val="16"/>
          <w:bdr w:val="none" w:color="auto" w:sz="0" w:space="0"/>
        </w:rPr>
        <w:t>个工作日。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firstLine="560"/>
      </w:pPr>
      <w:r>
        <w:rPr>
          <w:rFonts w:hint="default" w:ascii="仿宋_GB2312" w:eastAsia="仿宋_GB2312" w:cs="仿宋_GB2312"/>
          <w:i w:val="0"/>
          <w:iCs w:val="0"/>
          <w:caps w:val="0"/>
          <w:color w:val="666666"/>
          <w:spacing w:val="0"/>
          <w:sz w:val="16"/>
          <w:szCs w:val="16"/>
          <w:bdr w:val="none" w:color="auto" w:sz="0" w:space="0"/>
        </w:rPr>
        <w:t>五、咨询及申诉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both"/>
      </w:pPr>
      <w:r>
        <w:rPr>
          <w:rFonts w:hint="default" w:ascii="仿宋_GB2312" w:hAnsi="微软雅黑" w:eastAsia="仿宋_GB2312" w:cs="仿宋_GB2312"/>
          <w:b/>
          <w:bCs/>
          <w:i w:val="0"/>
          <w:iCs w:val="0"/>
          <w:caps w:val="0"/>
          <w:color w:val="666666"/>
          <w:spacing w:val="0"/>
          <w:sz w:val="16"/>
          <w:szCs w:val="16"/>
          <w:bdr w:val="none" w:color="auto" w:sz="0" w:space="0"/>
        </w:rPr>
        <w:t>分子＋研究院 研究生招生办公室电话：</w:t>
      </w:r>
      <w:r>
        <w:rPr>
          <w:rFonts w:hint="default" w:ascii="仿宋_GB2312" w:hAnsi="微软雅黑" w:eastAsia="仿宋_GB2312" w:cs="仿宋_GB2312"/>
          <w:b/>
          <w:bCs/>
          <w:i w:val="0"/>
          <w:iCs w:val="0"/>
          <w:caps w:val="0"/>
          <w:color w:val="666666"/>
          <w:spacing w:val="0"/>
          <w:sz w:val="16"/>
          <w:szCs w:val="16"/>
          <w:bdr w:val="none" w:color="auto" w:sz="0" w:space="0"/>
          <w:lang w:val="en-US"/>
        </w:rPr>
        <w:t>022-87371889</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firstLine="560"/>
        <w:jc w:val="both"/>
      </w:pPr>
      <w:r>
        <w:rPr>
          <w:rFonts w:hint="default" w:ascii="仿宋_GB2312" w:hAnsi="微软雅黑" w:eastAsia="仿宋_GB2312" w:cs="仿宋_GB2312"/>
          <w:b/>
          <w:bCs/>
          <w:i w:val="0"/>
          <w:iCs w:val="0"/>
          <w:caps w:val="0"/>
          <w:color w:val="666666"/>
          <w:spacing w:val="0"/>
          <w:sz w:val="16"/>
          <w:szCs w:val="16"/>
          <w:bdr w:val="none" w:color="auto" w:sz="0" w:space="0"/>
        </w:rPr>
        <w:t>邮箱：</w:t>
      </w:r>
      <w:r>
        <w:rPr>
          <w:rFonts w:hint="default" w:ascii="仿宋_GB2312" w:hAnsi="微软雅黑" w:eastAsia="仿宋_GB2312" w:cs="仿宋_GB2312"/>
          <w:b/>
          <w:bCs/>
          <w:i w:val="0"/>
          <w:iCs w:val="0"/>
          <w:caps w:val="0"/>
          <w:color w:val="565656"/>
          <w:spacing w:val="0"/>
          <w:sz w:val="28"/>
          <w:szCs w:val="28"/>
          <w:u w:val="none"/>
          <w:bdr w:val="none" w:color="auto" w:sz="0" w:space="0"/>
          <w:lang w:val="en-US"/>
        </w:rPr>
        <w:fldChar w:fldCharType="begin"/>
      </w:r>
      <w:r>
        <w:rPr>
          <w:rFonts w:hint="default" w:ascii="仿宋_GB2312" w:hAnsi="微软雅黑" w:eastAsia="仿宋_GB2312" w:cs="仿宋_GB2312"/>
          <w:b/>
          <w:bCs/>
          <w:i w:val="0"/>
          <w:iCs w:val="0"/>
          <w:caps w:val="0"/>
          <w:color w:val="565656"/>
          <w:spacing w:val="0"/>
          <w:sz w:val="28"/>
          <w:szCs w:val="28"/>
          <w:u w:val="none"/>
          <w:bdr w:val="none" w:color="auto" w:sz="0" w:space="0"/>
          <w:lang w:val="en-US"/>
        </w:rPr>
        <w:instrText xml:space="preserve"> HYPERLINK "mailto:molecularplus_gs@tju.edu.cn" </w:instrText>
      </w:r>
      <w:r>
        <w:rPr>
          <w:rFonts w:hint="default" w:ascii="仿宋_GB2312" w:hAnsi="微软雅黑" w:eastAsia="仿宋_GB2312" w:cs="仿宋_GB2312"/>
          <w:b/>
          <w:bCs/>
          <w:i w:val="0"/>
          <w:iCs w:val="0"/>
          <w:caps w:val="0"/>
          <w:color w:val="565656"/>
          <w:spacing w:val="0"/>
          <w:sz w:val="28"/>
          <w:szCs w:val="28"/>
          <w:u w:val="none"/>
          <w:bdr w:val="none" w:color="auto" w:sz="0" w:space="0"/>
          <w:lang w:val="en-US"/>
        </w:rPr>
        <w:fldChar w:fldCharType="separate"/>
      </w:r>
      <w:r>
        <w:rPr>
          <w:rStyle w:val="7"/>
          <w:rFonts w:hint="default" w:ascii="仿宋_GB2312" w:hAnsi="微软雅黑" w:eastAsia="仿宋_GB2312" w:cs="仿宋_GB2312"/>
          <w:b/>
          <w:bCs/>
          <w:i w:val="0"/>
          <w:iCs w:val="0"/>
          <w:caps w:val="0"/>
          <w:color w:val="565656"/>
          <w:spacing w:val="0"/>
          <w:sz w:val="16"/>
          <w:szCs w:val="16"/>
          <w:u w:val="none"/>
          <w:bdr w:val="none" w:color="auto" w:sz="0" w:space="0"/>
          <w:lang w:val="en-US"/>
        </w:rPr>
        <w:t>molecularplus_gs@tju.edu.cn</w:t>
      </w:r>
      <w:r>
        <w:rPr>
          <w:rFonts w:hint="default" w:ascii="仿宋_GB2312" w:hAnsi="微软雅黑" w:eastAsia="仿宋_GB2312" w:cs="仿宋_GB2312"/>
          <w:b/>
          <w:bCs/>
          <w:i w:val="0"/>
          <w:iCs w:val="0"/>
          <w:caps w:val="0"/>
          <w:color w:val="565656"/>
          <w:spacing w:val="0"/>
          <w:sz w:val="28"/>
          <w:szCs w:val="28"/>
          <w:u w:val="none"/>
          <w:bdr w:val="none" w:color="auto" w:sz="0" w:space="0"/>
          <w:lang w:val="en-US"/>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8" w:lineRule="atLeast"/>
        <w:ind w:left="0" w:right="0"/>
        <w:jc w:val="both"/>
      </w:pPr>
      <w:r>
        <w:rPr>
          <w:rFonts w:hint="eastAsia" w:ascii="微软雅黑" w:hAnsi="微软雅黑" w:eastAsia="微软雅黑" w:cs="微软雅黑"/>
          <w:i w:val="0"/>
          <w:iCs w:val="0"/>
          <w:caps w:val="0"/>
          <w:color w:val="666666"/>
          <w:spacing w:val="0"/>
          <w:sz w:val="15"/>
          <w:szCs w:val="15"/>
          <w:bdr w:val="none" w:color="auto" w:sz="0" w:space="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pPr>
      <w:r>
        <w:rPr>
          <w:rFonts w:hint="eastAsia" w:ascii="微软雅黑" w:hAnsi="微软雅黑" w:eastAsia="微软雅黑" w:cs="微软雅黑"/>
          <w:i w:val="0"/>
          <w:iCs w:val="0"/>
          <w:caps w:val="0"/>
          <w:color w:val="666666"/>
          <w:spacing w:val="0"/>
          <w:sz w:val="15"/>
          <w:szCs w:val="15"/>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9" w:lineRule="atLeast"/>
        <w:ind w:left="0" w:right="0" w:firstLine="560"/>
        <w:jc w:val="both"/>
      </w:pPr>
      <w:r>
        <w:rPr>
          <w:rFonts w:hint="default" w:ascii="仿宋_GB2312" w:eastAsia="仿宋_GB2312" w:cs="仿宋_GB2312"/>
          <w:b w:val="0"/>
          <w:bCs w:val="0"/>
          <w:i w:val="0"/>
          <w:iCs w:val="0"/>
          <w:caps w:val="0"/>
          <w:color w:val="666666"/>
          <w:spacing w:val="0"/>
          <w:sz w:val="16"/>
          <w:szCs w:val="16"/>
          <w:bdr w:val="none" w:color="auto" w:sz="0" w:space="0"/>
        </w:rPr>
        <w:t>本办法由我院负责解释，与教育部、天津市规定不一致的，以教育部及天津市文件为准。</w:t>
      </w:r>
      <w:r>
        <w:rPr>
          <w:i w:val="0"/>
          <w:iCs w:val="0"/>
          <w:caps w:val="0"/>
          <w:color w:val="666666"/>
          <w:spacing w:val="0"/>
          <w:sz w:val="16"/>
          <w:szCs w:val="16"/>
          <w:bdr w:val="none" w:color="auto" w:sz="0" w:space="0"/>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pPr>
      <w:r>
        <w:rPr>
          <w:rFonts w:hint="default" w:ascii="仿宋_GB2312" w:hAnsi="微软雅黑" w:eastAsia="仿宋_GB2312" w:cs="仿宋_GB2312"/>
          <w:i w:val="0"/>
          <w:iCs w:val="0"/>
          <w:caps w:val="0"/>
          <w:color w:val="666666"/>
          <w:spacing w:val="0"/>
          <w:kern w:val="0"/>
          <w:sz w:val="16"/>
          <w:szCs w:val="16"/>
          <w:bdr w:val="none" w:color="auto" w:sz="0" w:space="0"/>
          <w:lang w:val="en-US" w:eastAsia="zh-CN" w:bidi="ar"/>
        </w:rPr>
        <w:t>        感谢各位考生报考我院，祝同学们未来可期！</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DE210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2023-03-22T11:04:11Z</dcterms:created>
  <dc:creator>Administrator</dc:creator>
  <cp:lastModifiedBy>王英</cp:lastModifiedBy>
  <dcterms:modified xsi:type="dcterms:W3CDTF">2023-03-22T11:04:27Z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DE2F77182F0241AA84FCA584FA40CFC0</vt:lpwstr>
  </property>
</Properties>
</file>