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微软雅黑" w:hAnsi="微软雅黑" w:eastAsia="微软雅黑" w:cs="微软雅黑"/>
          <w:b/>
          <w:bCs/>
          <w:color w:val="7F1A79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7F1A79"/>
          <w:sz w:val="22"/>
          <w:szCs w:val="22"/>
          <w:bdr w:val="none" w:color="auto" w:sz="0" w:space="0"/>
        </w:rPr>
        <w:t>2023年化学工程与技术学院硕士招生第一批调剂时间公告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center"/>
      </w:pPr>
      <w:r>
        <w:rPr>
          <w:color w:val="787878"/>
          <w:sz w:val="12"/>
          <w:szCs w:val="12"/>
        </w:rPr>
        <w:t>发布者：程维姝发布时间：2023-03-31浏览次数：2465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0" w:lineRule="atLeast"/>
        <w:ind w:left="0" w:right="0"/>
        <w:jc w:val="center"/>
        <w:rPr>
          <w:rFonts w:ascii="等线" w:hAnsi="等线" w:eastAsia="等线" w:cs="等线"/>
          <w:color w:val="333333"/>
          <w:sz w:val="16"/>
          <w:szCs w:val="16"/>
        </w:rPr>
      </w:pPr>
      <w:r>
        <w:rPr>
          <w:rFonts w:hint="eastAsia" w:ascii="等线" w:hAnsi="等线" w:eastAsia="等线" w:cs="等线"/>
          <w:color w:val="333333"/>
          <w:sz w:val="16"/>
          <w:szCs w:val="16"/>
          <w:bdr w:val="none" w:color="auto" w:sz="0" w:space="0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60" w:afterAutospacing="0" w:line="160" w:lineRule="atLeast"/>
        <w:ind w:left="0" w:right="0"/>
        <w:rPr>
          <w:rFonts w:hint="eastAsia" w:ascii="等线" w:hAnsi="等线" w:eastAsia="等线" w:cs="等线"/>
          <w:color w:val="333333"/>
          <w:sz w:val="16"/>
          <w:szCs w:val="16"/>
        </w:rPr>
      </w:pPr>
      <w:r>
        <w:rPr>
          <w:rFonts w:hint="eastAsia" w:ascii="等线" w:hAnsi="等线" w:eastAsia="等线" w:cs="等线"/>
          <w:color w:val="333333"/>
          <w:sz w:val="16"/>
          <w:szCs w:val="16"/>
          <w:bdr w:val="none" w:color="auto" w:sz="0" w:space="0"/>
        </w:rPr>
        <w:t>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0" w:afterAutospacing="0" w:line="160" w:lineRule="atLeast"/>
        <w:ind w:left="0" w:right="0" w:firstLine="420"/>
        <w:rPr>
          <w:rFonts w:hint="eastAsia" w:ascii="等线" w:hAnsi="等线" w:eastAsia="等线" w:cs="等线"/>
          <w:color w:val="333333"/>
          <w:sz w:val="16"/>
          <w:szCs w:val="16"/>
        </w:rPr>
      </w:pPr>
      <w:r>
        <w:rPr>
          <w:rFonts w:ascii="楷体" w:hAnsi="楷体" w:eastAsia="楷体" w:cs="楷体"/>
          <w:color w:val="333333"/>
          <w:spacing w:val="0"/>
          <w:sz w:val="18"/>
          <w:szCs w:val="18"/>
          <w:bdr w:val="none" w:color="auto" w:sz="0" w:space="0"/>
          <w:vertAlign w:val="baseline"/>
        </w:rPr>
        <w:t>学院接受化学工程与技术（081700）全日制硕士研究生调剂。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" w:beforeAutospacing="0" w:after="40" w:afterAutospacing="0" w:line="160" w:lineRule="atLeast"/>
        <w:ind w:left="0" w:right="0" w:firstLine="420"/>
        <w:rPr>
          <w:rFonts w:hint="eastAsia" w:ascii="等线" w:hAnsi="等线" w:eastAsia="等线" w:cs="等线"/>
          <w:color w:val="333333"/>
          <w:sz w:val="16"/>
          <w:szCs w:val="16"/>
        </w:rPr>
      </w:pPr>
      <w:r>
        <w:rPr>
          <w:rFonts w:hint="eastAsia" w:ascii="楷体" w:hAnsi="楷体" w:eastAsia="楷体" w:cs="楷体"/>
          <w:color w:val="333333"/>
          <w:spacing w:val="0"/>
          <w:sz w:val="18"/>
          <w:szCs w:val="18"/>
          <w:bdr w:val="none" w:color="auto" w:sz="0" w:space="0"/>
          <w:vertAlign w:val="baseline"/>
        </w:rPr>
        <w:t>第一批次调剂系统开通时间：2023年4月6日00:00-4月6日14:00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" w:beforeAutospacing="0" w:after="40" w:afterAutospacing="0" w:line="160" w:lineRule="atLeast"/>
        <w:ind w:left="0" w:right="0" w:firstLine="420"/>
        <w:rPr>
          <w:rFonts w:hint="eastAsia" w:ascii="等线" w:hAnsi="等线" w:eastAsia="等线" w:cs="等线"/>
          <w:color w:val="333333"/>
          <w:sz w:val="16"/>
          <w:szCs w:val="16"/>
        </w:rPr>
      </w:pPr>
      <w:r>
        <w:rPr>
          <w:rFonts w:hint="eastAsia" w:ascii="楷体" w:hAnsi="楷体" w:eastAsia="楷体" w:cs="楷体"/>
          <w:color w:val="333333"/>
          <w:spacing w:val="0"/>
          <w:sz w:val="18"/>
          <w:szCs w:val="18"/>
          <w:bdr w:val="none" w:color="auto" w:sz="0" w:space="0"/>
          <w:vertAlign w:val="baseline"/>
        </w:rPr>
        <w:t>如需要第二批次调剂，系统开通时间另行通知。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" w:beforeAutospacing="0" w:after="40" w:afterAutospacing="0" w:line="160" w:lineRule="atLeast"/>
        <w:ind w:left="0" w:right="0" w:firstLine="420"/>
        <w:rPr>
          <w:rFonts w:hint="eastAsia" w:ascii="等线" w:hAnsi="等线" w:eastAsia="等线" w:cs="等线"/>
          <w:color w:val="333333"/>
          <w:sz w:val="16"/>
          <w:szCs w:val="16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5"/>
        <w:gridCol w:w="1575"/>
        <w:gridCol w:w="1575"/>
        <w:gridCol w:w="157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专业代码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专业名称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学习方式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研究方向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招生计划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081700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化学工程与技术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全日制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01化学工程</w:t>
            </w:r>
          </w:p>
        </w:tc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tcMar>
              <w:left w:w="72" w:type="dxa"/>
              <w:right w:w="72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0" w:beforeAutospacing="0" w:after="100" w:afterAutospacing="0" w:line="160" w:lineRule="atLeast"/>
              <w:ind w:left="0" w:right="0"/>
              <w:jc w:val="center"/>
              <w:rPr>
                <w:rFonts w:hint="eastAsia" w:ascii="等线" w:hAnsi="等线" w:eastAsia="等线" w:cs="等线"/>
                <w:color w:val="333333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pacing w:val="0"/>
                <w:sz w:val="16"/>
                <w:szCs w:val="16"/>
                <w:bdr w:val="none" w:color="auto" w:sz="0" w:space="0"/>
                <w:vertAlign w:val="baseline"/>
              </w:rPr>
              <w:t>17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18" w:lineRule="atLeast"/>
        <w:ind w:left="0" w:right="0"/>
        <w:rPr>
          <w:color w:val="333333"/>
          <w:sz w:val="14"/>
          <w:szCs w:val="1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1ODBhYjk4OWY1YWUyZTQxZjc4MWFkOGM2OGMwMzIifQ=="/>
  </w:docVars>
  <w:rsids>
    <w:rsidRoot w:val="79FA4B02"/>
    <w:rsid w:val="79FA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2023-04-12T06:14:00Z</dcterms:created>
  <dc:creator>三千最爱排骨</dc:creator>
  <cp:lastModifiedBy>三千最爱排骨</cp:lastModifiedBy>
  <dcterms:modified xsi:type="dcterms:W3CDTF">2023-04-12T06:14:52Z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B43A3AFB09094DA08E72241128841C8F</vt:lpwstr>
  </property>
</Properties>
</file>