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2023年材料科学与工程专业调剂拟录取名单公示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2023-04-07 21:11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180" w:lineRule="atLeast"/>
              <w:ind w:left="0" w:right="0"/>
              <w:textAlignment w:val="baseline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根据《天津理工大学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年硕士研究生招生复试录取工作方案》要求，现对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年功能晶体研究院拟录取硕士研究生调剂名单进行公示。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180" w:lineRule="atLeast"/>
              <w:ind w:left="0" w:right="0"/>
              <w:textAlignment w:val="baseline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180" w:lineRule="atLeast"/>
              <w:ind w:left="0" w:right="0"/>
              <w:textAlignment w:val="baseline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监督举报电话：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  <w:lang w:val="en-US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180" w:lineRule="atLeast"/>
              <w:ind w:left="0" w:right="0"/>
              <w:textAlignment w:val="baseline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天津理工大学功能晶体研究院：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  <w:lang w:val="en-US"/>
              </w:rPr>
              <w:t>022-60215031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180" w:lineRule="atLeast"/>
              <w:ind w:left="0" w:right="0"/>
              <w:textAlignment w:val="baseline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公示期：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  <w:lang w:val="en-US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日至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  <w:lang w:val="en-US"/>
              </w:rPr>
              <w:t>21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日。（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个工作日）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180" w:lineRule="atLeast"/>
              <w:ind w:left="0" w:right="0"/>
              <w:textAlignment w:val="baseline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（名单附后）</w:t>
            </w:r>
          </w:p>
          <w:tbl>
            <w:tblPr>
              <w:tblW w:w="774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17"/>
              <w:gridCol w:w="736"/>
              <w:gridCol w:w="722"/>
              <w:gridCol w:w="954"/>
              <w:gridCol w:w="736"/>
              <w:gridCol w:w="613"/>
              <w:gridCol w:w="790"/>
              <w:gridCol w:w="736"/>
              <w:gridCol w:w="73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vertAlign w:val="baseline"/>
                    </w:rPr>
                    <w:t>考生编号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vertAlign w:val="baseline"/>
                    </w:rPr>
                    <w:t>姓名</w:t>
                  </w:r>
                </w:p>
              </w:tc>
              <w:tc>
                <w:tcPr>
                  <w:tcW w:w="5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vertAlign w:val="baseline"/>
                    </w:rPr>
                    <w:t>代码</w:t>
                  </w:r>
                </w:p>
              </w:tc>
              <w:tc>
                <w:tcPr>
                  <w:tcW w:w="7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vertAlign w:val="baseline"/>
                    </w:rPr>
                    <w:t>专业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vertAlign w:val="baseline"/>
                    </w:rPr>
                    <w:t>复试成绩</w:t>
                  </w:r>
                </w:p>
              </w:tc>
              <w:tc>
                <w:tcPr>
                  <w:tcW w:w="4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vertAlign w:val="baseline"/>
                    </w:rPr>
                    <w:t>初试成绩</w:t>
                  </w:r>
                </w:p>
              </w:tc>
              <w:tc>
                <w:tcPr>
                  <w:tcW w:w="5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vertAlign w:val="baseline"/>
                    </w:rPr>
                    <w:t>总成绩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vertAlign w:val="baseline"/>
                    </w:rPr>
                    <w:t>学习方式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vertAlign w:val="baseline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</w:trPr>
              <w:tc>
                <w:tcPr>
                  <w:tcW w:w="12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104253540005931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刘梦如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080500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材料科学与工程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87.1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331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74.56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</w:trPr>
              <w:tc>
                <w:tcPr>
                  <w:tcW w:w="12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102853210017820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李军将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080500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材料科学与工程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83.2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323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72.04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</w:trPr>
              <w:tc>
                <w:tcPr>
                  <w:tcW w:w="12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100053410510523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徐晶晶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080500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材料科学与工程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86.5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312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72.04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</w:trPr>
              <w:tc>
                <w:tcPr>
                  <w:tcW w:w="12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100053371310127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王玉君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080500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材料科学与工程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83.9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310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70.76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</w:trPr>
              <w:tc>
                <w:tcPr>
                  <w:tcW w:w="12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102513000014102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薛蔚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080500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材料科学与工程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84.3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297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69.36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</w:trPr>
              <w:tc>
                <w:tcPr>
                  <w:tcW w:w="12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100053220407263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兰琦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080500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材料科学与工程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81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303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68.76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</w:trPr>
              <w:tc>
                <w:tcPr>
                  <w:tcW w:w="12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100053371310123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王姝萱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080500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材料科学与工程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76.1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315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68.24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105613360816411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李斌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080500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材料科学与工程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80.2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297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67.72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vertAlign w:val="baseline"/>
                    </w:rPr>
                    <w:t>拟录取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180" w:lineRule="atLeast"/>
              <w:ind w:left="0" w:right="0"/>
              <w:jc w:val="right"/>
              <w:textAlignment w:val="baseline"/>
              <w:rPr>
                <w:sz w:val="12"/>
                <w:szCs w:val="12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180" w:lineRule="atLeast"/>
              <w:ind w:left="0" w:right="0"/>
              <w:jc w:val="right"/>
              <w:textAlignment w:val="baseline"/>
              <w:rPr>
                <w:sz w:val="12"/>
                <w:szCs w:val="12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180" w:lineRule="atLeast"/>
              <w:ind w:left="0" w:right="0"/>
              <w:jc w:val="right"/>
              <w:textAlignment w:val="baseline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功能晶体研究院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180" w:lineRule="atLeast"/>
              <w:ind w:left="0" w:right="0"/>
              <w:jc w:val="right"/>
              <w:textAlignment w:val="baseline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  <w:lang w:val="en-US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vertAlign w:val="baseline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180" w:lineRule="atLeast"/>
              <w:ind w:left="0" w:right="0"/>
              <w:textAlignment w:val="baseline"/>
              <w:rPr>
                <w:sz w:val="12"/>
                <w:szCs w:val="1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0D08028E"/>
    <w:rsid w:val="0D08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2023-04-14T03:17:00Z</dcterms:created>
  <dc:creator>三千最爱排骨</dc:creator>
  <cp:lastModifiedBy>三千最爱排骨</cp:lastModifiedBy>
  <dcterms:modified xsi:type="dcterms:W3CDTF">2023-04-14T03:17:40Z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F26991B3CE2547D09D4C987DC44CF0CF</vt:lpwstr>
  </property>
</Properties>
</file>