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i w:val="0"/>
          <w:iCs w:val="0"/>
          <w:caps w:val="0"/>
          <w:color w:val="014166"/>
          <w:spacing w:val="0"/>
          <w:bdr w:val="none" w:color="auto" w:sz="0" w:space="0"/>
          <w:shd w:val="clear" w:fill="FFFFFF"/>
        </w:rPr>
        <w:t>天津科技大学外国语学院2023年硕士研究生复试公示名单（一志愿）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Verdana" w:hAnsi="Verdana" w:cs="Verdana"/>
          <w:i w:val="0"/>
          <w:iCs w:val="0"/>
          <w:caps w:val="0"/>
          <w:color w:val="014166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43A0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43A0C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发布日期：2023-03-24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C1AE8D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543A0C"/>
          <w:spacing w:val="0"/>
          <w:sz w:val="14"/>
          <w:szCs w:val="14"/>
        </w:rPr>
        <w:pict>
          <v:rect id="_x0000_i1025" o:spt="1" style="height:1.5pt;width:432pt;" fillcolor="#C1AE8D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5" w:lineRule="atLeast"/>
        <w:ind w:left="0" w:right="0"/>
        <w:jc w:val="center"/>
        <w:rPr>
          <w:sz w:val="36"/>
          <w:szCs w:val="36"/>
        </w:rPr>
      </w:pP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8"/>
        <w:gridCol w:w="565"/>
        <w:gridCol w:w="873"/>
        <w:gridCol w:w="892"/>
        <w:gridCol w:w="1036"/>
        <w:gridCol w:w="675"/>
        <w:gridCol w:w="582"/>
        <w:gridCol w:w="678"/>
        <w:gridCol w:w="672"/>
        <w:gridCol w:w="7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专业 代码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研究方向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政治理论成绩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外国语成绩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业务科1成绩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业务科2成绩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100573166816804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李阳洁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050200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外国语言文学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日语语言文学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92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130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139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424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100573166823511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张潇月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050200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外国语言文学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英语语言文学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79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117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136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395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100573166823513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潘德鑫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050200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外国语言文学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外国语言学及应用语言学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112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120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100573166823503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向红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050200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外国语言文学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外国语言学及应用语言学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80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114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111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</w:rPr>
              <w:t>369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C545F6F"/>
    <w:rsid w:val="1C54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295</Characters>
  <Lines>0</Lines>
  <Paragraphs>0</Paragraphs>
  <TotalTime>0</TotalTime>
  <ScaleCrop>false</ScaleCrop>
  <LinksUpToDate>false</LinksUpToDate>
  <CharactersWithSpaces>297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2023-04-13T06:36:00Z</dcterms:created>
  <dc:creator>三千最爱排骨</dc:creator>
  <cp:lastModifiedBy>三千最爱排骨</cp:lastModifiedBy>
  <dcterms:modified xsi:type="dcterms:W3CDTF">2023-04-13T06:36:35Z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0C2D911F59C0446B9ACC36C136455E1A</vt:lpwstr>
  </property>
</Properties>
</file>