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705421" w:rsidRPr="00705421" w:rsidTr="00705421">
        <w:trPr>
          <w:tblCellSpacing w:w="0" w:type="dxa"/>
        </w:trPr>
        <w:tc>
          <w:tcPr>
            <w:tcW w:w="0" w:type="auto"/>
            <w:vAlign w:val="center"/>
            <w:hideMark/>
          </w:tcPr>
          <w:p w:rsidR="00705421" w:rsidRPr="00705421" w:rsidRDefault="00705421" w:rsidP="00705421">
            <w:pPr>
              <w:widowControl/>
              <w:jc w:val="center"/>
              <w:rPr>
                <w:rFonts w:ascii="宋体" w:eastAsia="宋体" w:hAnsi="宋体" w:cs="宋体"/>
                <w:b/>
                <w:bCs/>
                <w:color w:val="000000"/>
                <w:kern w:val="0"/>
                <w:sz w:val="24"/>
                <w:szCs w:val="24"/>
              </w:rPr>
            </w:pPr>
            <w:r w:rsidRPr="00705421">
              <w:rPr>
                <w:rFonts w:ascii="宋体" w:eastAsia="宋体" w:hAnsi="宋体" w:cs="宋体" w:hint="eastAsia"/>
                <w:b/>
                <w:bCs/>
                <w:color w:val="000000"/>
                <w:kern w:val="0"/>
                <w:sz w:val="24"/>
                <w:szCs w:val="24"/>
              </w:rPr>
              <w:t>2023年汽车与交通学院硕士研究生调剂通知（第一次）</w:t>
            </w:r>
          </w:p>
        </w:tc>
      </w:tr>
      <w:tr w:rsidR="00705421" w:rsidRPr="00705421" w:rsidTr="00705421">
        <w:trPr>
          <w:trHeight w:val="450"/>
          <w:tblCellSpacing w:w="0" w:type="dxa"/>
        </w:trPr>
        <w:tc>
          <w:tcPr>
            <w:tcW w:w="0" w:type="auto"/>
            <w:vAlign w:val="center"/>
            <w:hideMark/>
          </w:tcPr>
          <w:p w:rsidR="00705421" w:rsidRPr="00705421" w:rsidRDefault="00705421" w:rsidP="00705421">
            <w:pPr>
              <w:widowControl/>
              <w:jc w:val="center"/>
              <w:rPr>
                <w:rFonts w:ascii="宋体" w:eastAsia="宋体" w:hAnsi="宋体" w:cs="宋体"/>
                <w:color w:val="000000"/>
                <w:kern w:val="0"/>
                <w:sz w:val="18"/>
                <w:szCs w:val="18"/>
              </w:rPr>
            </w:pPr>
            <w:r w:rsidRPr="00705421">
              <w:rPr>
                <w:rFonts w:ascii="宋体" w:eastAsia="宋体" w:hAnsi="宋体" w:cs="宋体" w:hint="eastAsia"/>
                <w:color w:val="000000"/>
                <w:kern w:val="0"/>
                <w:sz w:val="18"/>
                <w:szCs w:val="18"/>
              </w:rPr>
              <w:t>2023-04-03 14:28   审核人：</w:t>
            </w:r>
          </w:p>
        </w:tc>
      </w:tr>
      <w:tr w:rsidR="00705421" w:rsidRPr="00705421" w:rsidTr="00705421">
        <w:trPr>
          <w:tblCellSpacing w:w="0" w:type="dxa"/>
        </w:trPr>
        <w:tc>
          <w:tcPr>
            <w:tcW w:w="0" w:type="auto"/>
            <w:vAlign w:val="center"/>
            <w:hideMark/>
          </w:tcPr>
          <w:p w:rsidR="00705421" w:rsidRPr="00705421" w:rsidRDefault="00705421" w:rsidP="00705421">
            <w:pPr>
              <w:widowControl/>
              <w:jc w:val="right"/>
              <w:rPr>
                <w:rFonts w:ascii="宋体" w:eastAsia="宋体" w:hAnsi="宋体" w:cs="宋体"/>
                <w:color w:val="000000"/>
                <w:kern w:val="0"/>
                <w:sz w:val="18"/>
                <w:szCs w:val="18"/>
              </w:rPr>
            </w:pPr>
          </w:p>
        </w:tc>
      </w:tr>
      <w:tr w:rsidR="00705421" w:rsidRPr="00705421" w:rsidTr="00705421">
        <w:trPr>
          <w:tblCellSpacing w:w="0" w:type="dxa"/>
        </w:trPr>
        <w:tc>
          <w:tcPr>
            <w:tcW w:w="0" w:type="auto"/>
            <w:vAlign w:val="center"/>
            <w:hideMark/>
          </w:tcPr>
          <w:p w:rsidR="00705421" w:rsidRPr="00705421" w:rsidRDefault="00705421" w:rsidP="00705421">
            <w:pPr>
              <w:widowControl/>
              <w:spacing w:line="270" w:lineRule="atLeast"/>
              <w:jc w:val="center"/>
              <w:rPr>
                <w:rFonts w:ascii="宋体" w:eastAsia="宋体" w:hAnsi="宋体" w:cs="宋体" w:hint="eastAsia"/>
                <w:color w:val="000000"/>
                <w:kern w:val="0"/>
                <w:sz w:val="24"/>
                <w:szCs w:val="24"/>
              </w:rPr>
            </w:pPr>
            <w:r w:rsidRPr="00705421">
              <w:rPr>
                <w:rFonts w:ascii="Times New Roman" w:eastAsia="宋体" w:hAnsi="Times New Roman" w:cs="Times New Roman"/>
                <w:color w:val="000000"/>
                <w:kern w:val="0"/>
                <w:sz w:val="32"/>
                <w:szCs w:val="32"/>
              </w:rPr>
              <w:t>2023</w:t>
            </w:r>
            <w:r w:rsidRPr="00705421">
              <w:rPr>
                <w:rFonts w:ascii="宋体" w:eastAsia="宋体" w:hAnsi="宋体" w:cs="Times New Roman" w:hint="eastAsia"/>
                <w:color w:val="000000"/>
                <w:kern w:val="0"/>
                <w:sz w:val="32"/>
                <w:szCs w:val="32"/>
              </w:rPr>
              <w:t>年汽车与交通学院硕士研究生调剂通知</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一、调剂专业需求情况</w:t>
            </w:r>
          </w:p>
          <w:p w:rsidR="00705421" w:rsidRPr="00705421" w:rsidRDefault="00705421" w:rsidP="00705421">
            <w:pPr>
              <w:widowControl/>
              <w:spacing w:line="270" w:lineRule="atLeast"/>
              <w:ind w:firstLine="315"/>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全日制：</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2"/>
              <w:gridCol w:w="3719"/>
              <w:gridCol w:w="2066"/>
              <w:gridCol w:w="1013"/>
            </w:tblGrid>
            <w:tr w:rsidR="00705421" w:rsidRPr="00705421" w:rsidTr="00705421">
              <w:tc>
                <w:tcPr>
                  <w:tcW w:w="151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专业代码</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专业名称</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预计调剂名额</w:t>
                  </w:r>
                </w:p>
              </w:tc>
              <w:tc>
                <w:tcPr>
                  <w:tcW w:w="103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备注</w:t>
                  </w: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082302</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交通信息工程及控制</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5</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082304</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载运工具运用工程</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5</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086101</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轨道交通运输（专业学位）</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3</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086102</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道路交通运输（专业学位）</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4</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045120</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职业技术教育（专业学位）</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5</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r w:rsidR="00705421" w:rsidRPr="00705421" w:rsidTr="00705421">
              <w:tc>
                <w:tcPr>
                  <w:tcW w:w="151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080204</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车辆工程</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5</w:t>
                  </w:r>
                </w:p>
              </w:tc>
              <w:tc>
                <w:tcPr>
                  <w:tcW w:w="103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bl>
          <w:p w:rsidR="00705421" w:rsidRPr="00705421" w:rsidRDefault="00705421" w:rsidP="00705421">
            <w:pPr>
              <w:widowControl/>
              <w:spacing w:line="270" w:lineRule="atLeast"/>
              <w:ind w:firstLine="315"/>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非全日制：</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7"/>
              <w:gridCol w:w="3719"/>
              <w:gridCol w:w="2066"/>
              <w:gridCol w:w="998"/>
            </w:tblGrid>
            <w:tr w:rsidR="00705421" w:rsidRPr="00705421" w:rsidTr="00705421">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专业代码</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专业名称</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预计调剂名额</w:t>
                  </w:r>
                </w:p>
              </w:tc>
              <w:tc>
                <w:tcPr>
                  <w:tcW w:w="102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备注</w:t>
                  </w:r>
                </w:p>
              </w:tc>
            </w:tr>
            <w:tr w:rsidR="00705421" w:rsidRPr="00705421" w:rsidTr="00705421">
              <w:tc>
                <w:tcPr>
                  <w:tcW w:w="15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045120</w:t>
                  </w:r>
                </w:p>
              </w:tc>
              <w:tc>
                <w:tcPr>
                  <w:tcW w:w="3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职业技术教育（专业学位）</w:t>
                  </w:r>
                </w:p>
              </w:tc>
              <w:tc>
                <w:tcPr>
                  <w:tcW w:w="21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spacing w:line="270" w:lineRule="atLeast"/>
                    <w:jc w:val="center"/>
                    <w:rPr>
                      <w:rFonts w:ascii="宋体" w:eastAsia="宋体" w:hAnsi="宋体" w:cs="宋体"/>
                      <w:kern w:val="0"/>
                      <w:sz w:val="24"/>
                      <w:szCs w:val="24"/>
                    </w:rPr>
                  </w:pPr>
                  <w:r w:rsidRPr="00705421">
                    <w:rPr>
                      <w:rFonts w:ascii="仿宋_gb2312" w:eastAsia="仿宋_gb2312" w:hAnsi="宋体" w:cs="宋体" w:hint="eastAsia"/>
                      <w:kern w:val="0"/>
                      <w:sz w:val="24"/>
                      <w:szCs w:val="24"/>
                    </w:rPr>
                    <w:t>4</w:t>
                  </w:r>
                </w:p>
              </w:tc>
              <w:tc>
                <w:tcPr>
                  <w:tcW w:w="102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705421" w:rsidRPr="00705421" w:rsidRDefault="00705421" w:rsidP="00705421">
                  <w:pPr>
                    <w:widowControl/>
                    <w:jc w:val="left"/>
                    <w:rPr>
                      <w:rFonts w:ascii="宋体" w:eastAsia="宋体" w:hAnsi="宋体" w:cs="宋体"/>
                      <w:kern w:val="0"/>
                      <w:sz w:val="24"/>
                      <w:szCs w:val="24"/>
                    </w:rPr>
                  </w:pPr>
                </w:p>
              </w:tc>
            </w:tr>
          </w:tbl>
          <w:p w:rsidR="00705421" w:rsidRPr="00705421" w:rsidRDefault="00705421" w:rsidP="00705421">
            <w:pPr>
              <w:widowControl/>
              <w:spacing w:line="270" w:lineRule="atLeast"/>
              <w:ind w:firstLine="480"/>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注:我院研究生招生计划和接收调剂学生数量会根据学校招生工作安排进行动态调整。</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二、调剂系统开放时间</w:t>
            </w:r>
          </w:p>
          <w:p w:rsidR="00705421" w:rsidRPr="00705421" w:rsidRDefault="00705421" w:rsidP="00705421">
            <w:pPr>
              <w:widowControl/>
              <w:spacing w:line="270" w:lineRule="atLeast"/>
              <w:ind w:firstLine="480"/>
              <w:jc w:val="left"/>
              <w:rPr>
                <w:rFonts w:ascii="宋体" w:eastAsia="宋体" w:hAnsi="宋体" w:cs="宋体"/>
                <w:color w:val="000000"/>
                <w:kern w:val="0"/>
                <w:sz w:val="24"/>
                <w:szCs w:val="24"/>
              </w:rPr>
            </w:pPr>
            <w:r w:rsidRPr="00705421">
              <w:rPr>
                <w:rFonts w:ascii="宋体" w:eastAsia="宋体" w:hAnsi="宋体" w:cs="宋体" w:hint="eastAsia"/>
                <w:color w:val="000000"/>
                <w:kern w:val="0"/>
                <w:sz w:val="24"/>
                <w:szCs w:val="24"/>
              </w:rPr>
              <w:t>1.本次研究生招生调剂均在</w:t>
            </w:r>
            <w:r w:rsidRPr="00705421">
              <w:rPr>
                <w:rFonts w:ascii="Calibri" w:eastAsia="仿宋_gb2312" w:hAnsi="Calibri" w:cs="Calibri"/>
                <w:color w:val="000000"/>
                <w:kern w:val="0"/>
                <w:sz w:val="24"/>
                <w:szCs w:val="24"/>
              </w:rPr>
              <w:t>“</w:t>
            </w:r>
            <w:r w:rsidRPr="00705421">
              <w:rPr>
                <w:rFonts w:ascii="宋体" w:eastAsia="宋体" w:hAnsi="宋体" w:cs="宋体" w:hint="eastAsia"/>
                <w:color w:val="000000"/>
                <w:kern w:val="0"/>
                <w:sz w:val="24"/>
                <w:szCs w:val="24"/>
              </w:rPr>
              <w:t>全国硕士研究生招生调剂服务系统</w:t>
            </w:r>
            <w:r w:rsidRPr="00705421">
              <w:rPr>
                <w:rFonts w:ascii="Calibri" w:eastAsia="仿宋_gb2312" w:hAnsi="Calibri" w:cs="Calibri"/>
                <w:color w:val="000000"/>
                <w:kern w:val="0"/>
                <w:sz w:val="24"/>
                <w:szCs w:val="24"/>
              </w:rPr>
              <w:t>”</w:t>
            </w:r>
            <w:r w:rsidRPr="00705421">
              <w:rPr>
                <w:rFonts w:ascii="宋体" w:eastAsia="宋体" w:hAnsi="宋体" w:cs="宋体" w:hint="eastAsia"/>
                <w:color w:val="000000"/>
                <w:kern w:val="0"/>
                <w:sz w:val="24"/>
                <w:szCs w:val="24"/>
              </w:rPr>
              <w:t>中进行，网址：</w:t>
            </w:r>
            <w:hyperlink r:id="rId5" w:history="1">
              <w:r w:rsidRPr="00705421">
                <w:rPr>
                  <w:rFonts w:ascii="宋体" w:eastAsia="宋体" w:hAnsi="宋体" w:cs="宋体" w:hint="eastAsia"/>
                  <w:color w:val="000000"/>
                  <w:kern w:val="0"/>
                  <w:sz w:val="24"/>
                  <w:szCs w:val="24"/>
                </w:rPr>
                <w:t>https://yz.chsi.com.cn/yztj/</w:t>
              </w:r>
            </w:hyperlink>
            <w:r w:rsidRPr="00705421">
              <w:rPr>
                <w:rFonts w:ascii="仿宋_gb2312" w:eastAsia="仿宋_gb2312" w:hAnsi="宋体" w:cs="宋体" w:hint="eastAsia"/>
                <w:color w:val="000000"/>
                <w:kern w:val="0"/>
                <w:sz w:val="24"/>
                <w:szCs w:val="24"/>
              </w:rPr>
              <w:t>。未在调剂系统报名的考生一律不得进入复试。</w:t>
            </w:r>
          </w:p>
          <w:p w:rsidR="00705421" w:rsidRPr="00705421" w:rsidRDefault="00705421" w:rsidP="00705421">
            <w:pPr>
              <w:widowControl/>
              <w:spacing w:line="270" w:lineRule="atLeast"/>
              <w:ind w:firstLine="480"/>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2.我院调剂系统首次开放时间2023年4月6日8时至2023年4月6日20时。</w:t>
            </w:r>
          </w:p>
          <w:p w:rsidR="00705421" w:rsidRPr="00705421" w:rsidRDefault="00705421" w:rsidP="00705421">
            <w:pPr>
              <w:widowControl/>
              <w:spacing w:line="270" w:lineRule="atLeast"/>
              <w:ind w:firstLine="480"/>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3.后续开放时间将及时发布在汽车与交通学院网站。</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三、复试形式</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现场复试，具体时间地点见学院官网后续通知。</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四、资格审查</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考生收到复试通知并同意复试后，需将所有材料扫描成清晰的电子文件后整理成压缩包（命名要求：调剂专业-姓名），4月8日下午5点前发送到邮箱xujingwen417@163.com进行资格审查。具体材料包括：</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1.有效居民身份证（如遇考生身份证丢失，可提交有效期内临时身份证或公安机关开具的户籍证明）</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2.准考证（如丢失可登录研招网重新下载）</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3.学历学籍材料</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（1）应届本科毕业生：《教育部学籍在线验证报告》（中国高等教育学生信息网）</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（2）往届考生：学历证书、学位证书，如学历校验未通过或学历证书丢失，提交《教育部学历证书电子注册备案表》（中国高等教育学生信息网）或《中国高等教育学历认证报告》</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（3）在境外获得学历学位证书的考生：《国外学历学位认证书》（教育部留学服务中心）</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4.大学学习成绩单（加盖毕业学校教务处或人事档案管理部门印章）</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宋体" w:eastAsia="宋体" w:hAnsi="宋体" w:cs="宋体" w:hint="eastAsia"/>
                <w:color w:val="000000"/>
                <w:kern w:val="0"/>
                <w:sz w:val="24"/>
                <w:szCs w:val="24"/>
              </w:rPr>
              <w:lastRenderedPageBreak/>
              <w:t>5.</w:t>
            </w:r>
            <w:r w:rsidRPr="00705421">
              <w:rPr>
                <w:rFonts w:ascii="Calibri" w:eastAsia="仿宋_gb2312" w:hAnsi="Calibri" w:cs="Calibri"/>
                <w:color w:val="000000"/>
                <w:kern w:val="0"/>
                <w:sz w:val="24"/>
                <w:szCs w:val="24"/>
              </w:rPr>
              <w:t>“</w:t>
            </w:r>
            <w:r w:rsidRPr="00705421">
              <w:rPr>
                <w:rFonts w:ascii="宋体" w:eastAsia="宋体" w:hAnsi="宋体" w:cs="宋体" w:hint="eastAsia"/>
                <w:color w:val="000000"/>
                <w:kern w:val="0"/>
                <w:sz w:val="24"/>
                <w:szCs w:val="24"/>
              </w:rPr>
              <w:t>退役大学生士兵</w:t>
            </w:r>
            <w:r w:rsidRPr="00705421">
              <w:rPr>
                <w:rFonts w:ascii="Calibri" w:eastAsia="仿宋_gb2312" w:hAnsi="Calibri" w:cs="Calibri"/>
                <w:color w:val="000000"/>
                <w:kern w:val="0"/>
                <w:sz w:val="24"/>
                <w:szCs w:val="24"/>
              </w:rPr>
              <w:t>”</w:t>
            </w:r>
            <w:r w:rsidRPr="00705421">
              <w:rPr>
                <w:rFonts w:ascii="宋体" w:eastAsia="宋体" w:hAnsi="宋体" w:cs="宋体" w:hint="eastAsia"/>
                <w:color w:val="000000"/>
                <w:kern w:val="0"/>
                <w:sz w:val="24"/>
                <w:szCs w:val="24"/>
              </w:rPr>
              <w:t>专项计划考生：《入伍批准书》（在个人档案中留存）、《退出现役证》（退役部队签发）。</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6.其他材料</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（1）《2023年硕士研究生招生复试考生诚信考试承诺书》（打印纸质版，考生签字。）</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（2）政审材料（档案或工作所在校的人事、政工部门填写并加盖印章）</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（3）外语水平证明、发表论文、专利、各项获奖证书等。</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7.符合初试加分或照顾政策的考生相关证明材料。学院将根据教育部相关文件要求和名单审核考生资格。</w:t>
            </w:r>
          </w:p>
          <w:p w:rsidR="00705421" w:rsidRPr="00705421" w:rsidRDefault="00705421" w:rsidP="00705421">
            <w:pPr>
              <w:widowControl/>
              <w:spacing w:line="270" w:lineRule="atLeast"/>
              <w:ind w:firstLine="480"/>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8.复试缴费凭证</w:t>
            </w:r>
          </w:p>
          <w:p w:rsidR="00705421" w:rsidRPr="00705421" w:rsidRDefault="00705421" w:rsidP="00705421">
            <w:pPr>
              <w:widowControl/>
              <w:spacing w:line="270" w:lineRule="atLeast"/>
              <w:jc w:val="left"/>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五、咨询渠道</w:t>
            </w:r>
          </w:p>
          <w:p w:rsidR="00705421" w:rsidRPr="00705421" w:rsidRDefault="00705421" w:rsidP="00705421">
            <w:pPr>
              <w:widowControl/>
              <w:spacing w:line="270" w:lineRule="atLeast"/>
              <w:ind w:firstLine="480"/>
              <w:rPr>
                <w:rFonts w:ascii="宋体" w:eastAsia="宋体" w:hAnsi="宋体" w:cs="宋体"/>
                <w:color w:val="000000"/>
                <w:kern w:val="0"/>
                <w:sz w:val="24"/>
                <w:szCs w:val="24"/>
              </w:rPr>
            </w:pPr>
            <w:r w:rsidRPr="00705421">
              <w:rPr>
                <w:rFonts w:ascii="仿宋_gb2312" w:eastAsia="仿宋_gb2312" w:hAnsi="宋体" w:cs="宋体" w:hint="eastAsia"/>
                <w:color w:val="000000"/>
                <w:kern w:val="0"/>
                <w:sz w:val="24"/>
                <w:szCs w:val="24"/>
              </w:rPr>
              <w:t>调剂咨询：天津职业技术师范大学汽车与交通学院教务科，许老师：办公电话 022-88286127；调剂QQ群：798148143。</w:t>
            </w:r>
            <w:r w:rsidRPr="00705421">
              <w:rPr>
                <w:rFonts w:ascii="仿宋_gb2312" w:eastAsia="仿宋_gb2312" w:hAnsi="宋体" w:cs="宋体" w:hint="eastAsia"/>
                <w:color w:val="000000"/>
                <w:kern w:val="0"/>
                <w:sz w:val="24"/>
                <w:szCs w:val="24"/>
              </w:rPr>
              <w:t>  </w:t>
            </w:r>
            <w:r w:rsidRPr="00705421">
              <w:rPr>
                <w:rFonts w:ascii="仿宋_gb2312" w:eastAsia="仿宋_gb2312" w:hAnsi="宋体" w:cs="宋体" w:hint="eastAsia"/>
                <w:color w:val="000000"/>
                <w:kern w:val="0"/>
                <w:sz w:val="24"/>
                <w:szCs w:val="24"/>
              </w:rPr>
              <w:t xml:space="preserve"> </w:t>
            </w:r>
            <w:r w:rsidRPr="00705421">
              <w:rPr>
                <w:rFonts w:ascii="仿宋_gb2312" w:eastAsia="仿宋_gb2312" w:hAnsi="宋体" w:cs="宋体" w:hint="eastAsia"/>
                <w:color w:val="000000"/>
                <w:kern w:val="0"/>
                <w:sz w:val="24"/>
                <w:szCs w:val="24"/>
              </w:rPr>
              <w:t> </w:t>
            </w:r>
            <w:r w:rsidRPr="00705421">
              <w:rPr>
                <w:rFonts w:ascii="仿宋_gb2312" w:eastAsia="仿宋_gb2312" w:hAnsi="宋体" w:cs="宋体" w:hint="eastAsia"/>
                <w:color w:val="000000"/>
                <w:kern w:val="0"/>
                <w:sz w:val="24"/>
                <w:szCs w:val="24"/>
              </w:rPr>
              <w:t xml:space="preserve"> </w:t>
            </w:r>
            <w:r w:rsidRPr="00705421">
              <w:rPr>
                <w:rFonts w:ascii="仿宋_gb2312" w:eastAsia="仿宋_gb2312" w:hAnsi="宋体" w:cs="宋体" w:hint="eastAsia"/>
                <w:color w:val="000000"/>
                <w:kern w:val="0"/>
                <w:sz w:val="24"/>
                <w:szCs w:val="24"/>
              </w:rPr>
              <w:t> </w:t>
            </w:r>
          </w:p>
        </w:tc>
      </w:tr>
    </w:tbl>
    <w:p w:rsidR="001E6AEE" w:rsidRPr="00705421" w:rsidRDefault="001E6AEE">
      <w:bookmarkStart w:id="0" w:name="_GoBack"/>
      <w:bookmarkEnd w:id="0"/>
    </w:p>
    <w:sectPr w:rsidR="001E6AEE" w:rsidRPr="007054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15F"/>
    <w:rsid w:val="001E6AEE"/>
    <w:rsid w:val="002D315F"/>
    <w:rsid w:val="00705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3168">
    <w:name w:val="timestyle53168"/>
    <w:basedOn w:val="a0"/>
    <w:rsid w:val="00705421"/>
  </w:style>
  <w:style w:type="character" w:customStyle="1" w:styleId="authorstyle53168">
    <w:name w:val="authorstyle53168"/>
    <w:basedOn w:val="a0"/>
    <w:rsid w:val="00705421"/>
  </w:style>
  <w:style w:type="character" w:customStyle="1" w:styleId="wbcontent">
    <w:name w:val="wb_content"/>
    <w:basedOn w:val="a0"/>
    <w:rsid w:val="00705421"/>
  </w:style>
  <w:style w:type="character" w:styleId="a3">
    <w:name w:val="Hyperlink"/>
    <w:basedOn w:val="a0"/>
    <w:uiPriority w:val="99"/>
    <w:semiHidden/>
    <w:unhideWhenUsed/>
    <w:rsid w:val="007054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3168">
    <w:name w:val="timestyle53168"/>
    <w:basedOn w:val="a0"/>
    <w:rsid w:val="00705421"/>
  </w:style>
  <w:style w:type="character" w:customStyle="1" w:styleId="authorstyle53168">
    <w:name w:val="authorstyle53168"/>
    <w:basedOn w:val="a0"/>
    <w:rsid w:val="00705421"/>
  </w:style>
  <w:style w:type="character" w:customStyle="1" w:styleId="wbcontent">
    <w:name w:val="wb_content"/>
    <w:basedOn w:val="a0"/>
    <w:rsid w:val="00705421"/>
  </w:style>
  <w:style w:type="character" w:styleId="a3">
    <w:name w:val="Hyperlink"/>
    <w:basedOn w:val="a0"/>
    <w:uiPriority w:val="99"/>
    <w:semiHidden/>
    <w:unhideWhenUsed/>
    <w:rsid w:val="007054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630318">
      <w:bodyDiv w:val="1"/>
      <w:marLeft w:val="0"/>
      <w:marRight w:val="0"/>
      <w:marTop w:val="0"/>
      <w:marBottom w:val="0"/>
      <w:divBdr>
        <w:top w:val="none" w:sz="0" w:space="0" w:color="auto"/>
        <w:left w:val="none" w:sz="0" w:space="0" w:color="auto"/>
        <w:bottom w:val="none" w:sz="0" w:space="0" w:color="auto"/>
        <w:right w:val="none" w:sz="0" w:space="0" w:color="auto"/>
      </w:divBdr>
      <w:divsChild>
        <w:div w:id="1919242841">
          <w:marLeft w:val="0"/>
          <w:marRight w:val="0"/>
          <w:marTop w:val="0"/>
          <w:marBottom w:val="0"/>
          <w:divBdr>
            <w:top w:val="none" w:sz="0" w:space="0" w:color="auto"/>
            <w:left w:val="none" w:sz="0" w:space="0" w:color="auto"/>
            <w:bottom w:val="none" w:sz="0" w:space="0" w:color="auto"/>
            <w:right w:val="none" w:sz="0" w:space="0" w:color="auto"/>
          </w:divBdr>
          <w:divsChild>
            <w:div w:id="2404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z.chsi.com.cn/yztj/"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2023-05-23T02:22:00Z</dcterms:created>
  <dcterms:modified xsi:type="dcterms:W3CDTF">2023-05-23T02:22:00Z</dcterms:modified>
</cp:coreProperties>
</file>