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642AF" w:rsidRPr="00A642AF" w:rsidTr="00A642A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42AF" w:rsidRPr="00A642AF" w:rsidRDefault="00A642AF" w:rsidP="00A642AF">
            <w:pPr>
              <w:widowControl/>
              <w:spacing w:line="486" w:lineRule="atLeast"/>
              <w:jc w:val="center"/>
              <w:rPr>
                <w:rFonts w:ascii="微软雅黑" w:eastAsia="微软雅黑" w:hAnsi="微软雅黑" w:cs="宋体"/>
                <w:b/>
                <w:bCs/>
                <w:color w:val="434343"/>
                <w:kern w:val="0"/>
                <w:sz w:val="27"/>
                <w:szCs w:val="27"/>
              </w:rPr>
            </w:pPr>
            <w:r w:rsidRPr="00A642AF">
              <w:rPr>
                <w:rFonts w:ascii="微软雅黑" w:eastAsia="微软雅黑" w:hAnsi="微软雅黑" w:cs="宋体" w:hint="eastAsia"/>
                <w:b/>
                <w:bCs/>
                <w:color w:val="434343"/>
                <w:kern w:val="0"/>
                <w:sz w:val="27"/>
                <w:szCs w:val="27"/>
              </w:rPr>
              <w:t>天津职业技术师范大学机械工程学院第二次调剂拟录取名单</w:t>
            </w:r>
          </w:p>
        </w:tc>
      </w:tr>
      <w:tr w:rsidR="00A642AF" w:rsidRPr="00A642AF" w:rsidTr="00A642AF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42AF" w:rsidRPr="00A642AF" w:rsidRDefault="00A642AF" w:rsidP="00A642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642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2023-04-21 09:05   审核人：</w:t>
            </w:r>
          </w:p>
        </w:tc>
      </w:tr>
      <w:tr w:rsidR="00A642AF" w:rsidRPr="00A642AF" w:rsidTr="00A642A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42AF" w:rsidRPr="00A642AF" w:rsidRDefault="00A642AF" w:rsidP="00A642A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42AF" w:rsidRPr="00A642AF" w:rsidTr="00A642AF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42AF" w:rsidRPr="00A642AF" w:rsidRDefault="00A642AF" w:rsidP="00A642AF">
            <w:pPr>
              <w:widowControl/>
              <w:spacing w:line="360" w:lineRule="atLeast"/>
              <w:ind w:firstLine="840"/>
              <w:jc w:val="center"/>
              <w:rPr>
                <w:rFonts w:ascii="宋体" w:eastAsia="宋体" w:hAnsi="宋体" w:cs="宋体" w:hint="eastAsia"/>
                <w:color w:val="434343"/>
                <w:kern w:val="0"/>
                <w:sz w:val="24"/>
                <w:szCs w:val="24"/>
              </w:rPr>
            </w:pP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学院名称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 xml:space="preserve">　机械工程学院　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　日期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 xml:space="preserve">　2023年4月21日</w:t>
            </w:r>
          </w:p>
          <w:tbl>
            <w:tblPr>
              <w:tblW w:w="979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460"/>
              <w:gridCol w:w="1137"/>
              <w:gridCol w:w="2258"/>
              <w:gridCol w:w="990"/>
              <w:gridCol w:w="1422"/>
              <w:gridCol w:w="928"/>
            </w:tblGrid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拟录取专业名称</w:t>
                  </w:r>
                </w:p>
              </w:tc>
              <w:tc>
                <w:tcPr>
                  <w:tcW w:w="9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考生总成绩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录取类别（定向、非定向）</w:t>
                  </w:r>
                </w:p>
              </w:tc>
              <w:tc>
                <w:tcPr>
                  <w:tcW w:w="9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104043085406151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帅若辉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材料科学与工程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68.37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100113818000210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侯谨语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材料科学与工程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66.54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104313580004485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修永帅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材料科学与工程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65.68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A642AF" w:rsidRPr="00A642AF" w:rsidRDefault="00A642AF" w:rsidP="00A642AF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34343"/>
                <w:kern w:val="0"/>
                <w:sz w:val="24"/>
                <w:szCs w:val="24"/>
              </w:rPr>
            </w:pP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32"/>
                <w:szCs w:val="32"/>
              </w:rPr>
              <w:br w:type="textWrapping" w:clear="all"/>
            </w:r>
          </w:p>
          <w:p w:rsidR="00A642AF" w:rsidRPr="00A642AF" w:rsidRDefault="00A642AF" w:rsidP="00A642AF">
            <w:pPr>
              <w:widowControl/>
              <w:spacing w:line="360" w:lineRule="atLeast"/>
              <w:ind w:firstLine="840"/>
              <w:jc w:val="center"/>
              <w:rPr>
                <w:rFonts w:ascii="宋体" w:eastAsia="宋体" w:hAnsi="宋体" w:cs="宋体"/>
                <w:color w:val="434343"/>
                <w:kern w:val="0"/>
                <w:sz w:val="24"/>
                <w:szCs w:val="24"/>
              </w:rPr>
            </w:pP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学院名称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 xml:space="preserve">　机械工程学院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 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 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日期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 xml:space="preserve">　2023年4月21日</w:t>
            </w:r>
          </w:p>
          <w:tbl>
            <w:tblPr>
              <w:tblW w:w="979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460"/>
              <w:gridCol w:w="1137"/>
              <w:gridCol w:w="2258"/>
              <w:gridCol w:w="990"/>
              <w:gridCol w:w="1422"/>
              <w:gridCol w:w="928"/>
            </w:tblGrid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拟录取专业名称</w:t>
                  </w:r>
                </w:p>
              </w:tc>
              <w:tc>
                <w:tcPr>
                  <w:tcW w:w="9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考生总成绩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录取类别（定向、非定向）</w:t>
                  </w:r>
                </w:p>
              </w:tc>
              <w:tc>
                <w:tcPr>
                  <w:tcW w:w="9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102913210606950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朱浩南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68.98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2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106183204003957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商宁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机械制造及其自动化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67.58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3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100793000003412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张翥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机械电子工程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73.10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lastRenderedPageBreak/>
                    <w:t>4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104313580002330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刘志辉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70.03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5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103383210001796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王诗芸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机械设计及理论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68.58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A642AF" w:rsidRPr="00A642AF" w:rsidRDefault="00A642AF" w:rsidP="00A642A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A642AF" w:rsidRPr="00A642AF" w:rsidRDefault="00A642AF" w:rsidP="00A642AF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34343"/>
                <w:kern w:val="0"/>
                <w:sz w:val="24"/>
                <w:szCs w:val="24"/>
              </w:rPr>
            </w:pP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br w:type="textWrapping" w:clear="all"/>
            </w:r>
          </w:p>
          <w:p w:rsidR="00A642AF" w:rsidRPr="00A642AF" w:rsidRDefault="00A642AF" w:rsidP="00A642AF">
            <w:pPr>
              <w:widowControl/>
              <w:spacing w:line="360" w:lineRule="atLeast"/>
              <w:ind w:firstLine="840"/>
              <w:jc w:val="center"/>
              <w:rPr>
                <w:rFonts w:ascii="宋体" w:eastAsia="宋体" w:hAnsi="宋体" w:cs="宋体"/>
                <w:color w:val="434343"/>
                <w:kern w:val="0"/>
                <w:sz w:val="24"/>
                <w:szCs w:val="24"/>
              </w:rPr>
            </w:pP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>学院名称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 xml:space="preserve">　机械工程学院　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</w:rPr>
              <w:t xml:space="preserve">　　　　　　日期</w:t>
            </w:r>
            <w:r w:rsidRPr="00A642AF">
              <w:rPr>
                <w:rFonts w:ascii="仿宋_gb2312" w:eastAsia="仿宋_gb2312" w:hAnsi="宋体" w:cs="宋体" w:hint="eastAsia"/>
                <w:color w:val="434343"/>
                <w:kern w:val="0"/>
                <w:sz w:val="29"/>
                <w:szCs w:val="29"/>
                <w:u w:val="single"/>
              </w:rPr>
              <w:t xml:space="preserve">　2023年4月21日</w:t>
            </w:r>
          </w:p>
          <w:tbl>
            <w:tblPr>
              <w:tblW w:w="1000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460"/>
              <w:gridCol w:w="1140"/>
              <w:gridCol w:w="2265"/>
              <w:gridCol w:w="990"/>
              <w:gridCol w:w="1095"/>
              <w:gridCol w:w="1455"/>
            </w:tblGrid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1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拟录取专业名称</w:t>
                  </w:r>
                </w:p>
              </w:tc>
              <w:tc>
                <w:tcPr>
                  <w:tcW w:w="9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考生总成绩</w:t>
                  </w:r>
                </w:p>
              </w:tc>
              <w:tc>
                <w:tcPr>
                  <w:tcW w:w="10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录取类别（定向、非定向）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A642AF" w:rsidRPr="00A642AF" w:rsidTr="00A642AF">
              <w:trPr>
                <w:jc w:val="center"/>
              </w:trPr>
              <w:tc>
                <w:tcPr>
                  <w:tcW w:w="6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</w:t>
                  </w:r>
                </w:p>
              </w:tc>
              <w:tc>
                <w:tcPr>
                  <w:tcW w:w="24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102693371010692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李健楠</w:t>
                  </w:r>
                </w:p>
              </w:tc>
              <w:tc>
                <w:tcPr>
                  <w:tcW w:w="22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职业技术教育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75.42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642AF" w:rsidRPr="00A642AF" w:rsidRDefault="00A642AF" w:rsidP="00A642AF">
                  <w:pPr>
                    <w:widowControl/>
                    <w:spacing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642AF">
                    <w:rPr>
                      <w:rFonts w:ascii="仿宋" w:eastAsia="仿宋" w:hAnsi="仿宋" w:cs="宋体" w:hint="eastAsia"/>
                      <w:kern w:val="0"/>
                      <w:sz w:val="29"/>
                      <w:szCs w:val="29"/>
                    </w:rPr>
                    <w:t>非全日制</w:t>
                  </w:r>
                </w:p>
              </w:tc>
            </w:tr>
          </w:tbl>
          <w:p w:rsidR="00A642AF" w:rsidRPr="00A642AF" w:rsidRDefault="00A642AF" w:rsidP="00A642AF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color w:val="434343"/>
                <w:kern w:val="0"/>
                <w:sz w:val="24"/>
                <w:szCs w:val="24"/>
              </w:rPr>
            </w:pPr>
          </w:p>
        </w:tc>
      </w:tr>
    </w:tbl>
    <w:p w:rsidR="000B1A43" w:rsidRDefault="000B1A43">
      <w:bookmarkStart w:id="0" w:name="_GoBack"/>
      <w:bookmarkEnd w:id="0"/>
    </w:p>
    <w:sectPr w:rsidR="000B1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93"/>
    <w:rsid w:val="000B1A43"/>
    <w:rsid w:val="00346893"/>
    <w:rsid w:val="00A6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A642AF"/>
  </w:style>
  <w:style w:type="character" w:customStyle="1" w:styleId="authorstyle49577">
    <w:name w:val="authorstyle49577"/>
    <w:basedOn w:val="a0"/>
    <w:rsid w:val="00A642AF"/>
  </w:style>
  <w:style w:type="character" w:customStyle="1" w:styleId="wbcontent">
    <w:name w:val="wb_content"/>
    <w:basedOn w:val="a0"/>
    <w:rsid w:val="00A642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A642AF"/>
  </w:style>
  <w:style w:type="character" w:customStyle="1" w:styleId="authorstyle49577">
    <w:name w:val="authorstyle49577"/>
    <w:basedOn w:val="a0"/>
    <w:rsid w:val="00A642AF"/>
  </w:style>
  <w:style w:type="character" w:customStyle="1" w:styleId="wbcontent">
    <w:name w:val="wb_content"/>
    <w:basedOn w:val="a0"/>
    <w:rsid w:val="00A64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3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2023-05-23T01:54:00Z</dcterms:created>
  <dcterms:modified xsi:type="dcterms:W3CDTF">2023-05-23T01:54:00Z</dcterms:modified>
</cp:coreProperties>
</file>