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天津职业技术师范大学电子工程学院2023年第一批调剂复试时间</w:t>
      </w:r>
    </w:p>
    <w:p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安排及拟定复试名单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院硕士研究生调剂名额为：信息与通信工程专业学术型硕士19名，电子信息专业型硕士20名，职业技术教育（电子与信息方向）专业性硕士7名（其中全日制5名，非全日制2名），调剂复试工作自4月10日起开始，复试具体安排如下：</w:t>
      </w:r>
    </w:p>
    <w:p>
      <w:pPr>
        <w:spacing w:line="36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一、复试具体时间及地点安排表</w:t>
      </w:r>
    </w:p>
    <w:tbl>
      <w:tblPr>
        <w:tblStyle w:val="6"/>
        <w:tblW w:w="47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126"/>
        <w:gridCol w:w="2197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具体安排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时间</w:t>
            </w:r>
          </w:p>
        </w:tc>
        <w:tc>
          <w:tcPr>
            <w:tcW w:w="2197" w:type="dxa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地点</w:t>
            </w:r>
          </w:p>
        </w:tc>
        <w:tc>
          <w:tcPr>
            <w:tcW w:w="2177" w:type="dxa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26" w:type="dxa"/>
            <w:vMerge w:val="restart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资格审查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4月10日08：00- 11：30</w:t>
            </w:r>
          </w:p>
        </w:tc>
        <w:tc>
          <w:tcPr>
            <w:tcW w:w="2197" w:type="dxa"/>
            <w:vMerge w:val="restart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机电楼329</w:t>
            </w:r>
          </w:p>
        </w:tc>
        <w:tc>
          <w:tcPr>
            <w:tcW w:w="2177" w:type="dxa"/>
            <w:vMerge w:val="restart"/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需在我校财务处网站上交复试费90元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2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9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7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2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9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7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5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笔试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4月10日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13：30-15:30</w:t>
            </w:r>
          </w:p>
        </w:tc>
        <w:tc>
          <w:tcPr>
            <w:tcW w:w="21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机电楼504、505、512</w:t>
            </w:r>
          </w:p>
        </w:tc>
        <w:tc>
          <w:tcPr>
            <w:tcW w:w="2177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持身份证入场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5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面试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333333"/>
                <w:kern w:val="0"/>
                <w:szCs w:val="21"/>
              </w:rPr>
              <w:t>4月11日8：30-4月12日12：00</w:t>
            </w:r>
          </w:p>
        </w:tc>
        <w:tc>
          <w:tcPr>
            <w:tcW w:w="21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机电楼326、329、424</w:t>
            </w:r>
          </w:p>
        </w:tc>
        <w:tc>
          <w:tcPr>
            <w:tcW w:w="2177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8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同等学历加试具体安排同上</w:t>
            </w:r>
          </w:p>
        </w:tc>
        <w:tc>
          <w:tcPr>
            <w:tcW w:w="2177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二、资格审查所需材料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考生收到复试通知并同意复试后，在4月10日8：00前将所有材料扫描成清晰的电子文件后整理成压缩包发送到2454340180@qq.com。具体材料包括：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1.有效居民身份证（如遇考生身份证丢失，可提交有效期内临时身份证或公安机关开具的户籍证明）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2.准考证（如丢失可登录研招网重新下载）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3.学历学籍材料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（1）应届本科毕业生：《教育部学籍在线验证报告》（中国高等教育学生信息网）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（2）往届考生：学历证书、学位证书，如学历校验未通过或学历证书丢失，提交《教育部学历证书电子注册备案表》（中国高等教育学生信息网）或《中国高等教育学历认证报告》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（3）在境外获得学历学位证书的考生：《国外学历学位认证书》（教育部留学服务中心）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4.大学学习成绩单（加盖毕业学校教务处或人事档案管理部门印章）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5.“退役大学生士兵”专项计划考生：《入伍批准书》（在个人档案中留存）、《退出现役证》（退役部队签发）。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6.其他材料自定义材料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（1）《2023年硕士研究生招生复试考生诚信考试承诺书》（打印纸质版，考生签字。）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（2）政审材料（档案或工作所在校的人事、政工部门填写并加盖印章）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（3）外语水平证明、发表论文、专利、各项获奖证书等。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7.符合初试加分或照顾政策的考生相关证明材料。学院将根据教育部相关文件要求和名单审核考生资格。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8.复试缴费凭证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请于4月10日携带以上材料的原件及复印件进行资格审查。</w:t>
      </w:r>
    </w:p>
    <w:p>
      <w:pPr>
        <w:spacing w:line="360" w:lineRule="auto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三、拟定复试名单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根据《天津职业技术师范大学电子工程学院2023年硕士研究生招生复试细则及调剂办法》的第五条第2项中规定，根据差额复试原则，将考生按照初试成绩总分由高到低进行排名，复试差额比例为150%，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结合报考情况，</w:t>
      </w:r>
      <w:r>
        <w:rPr>
          <w:rFonts w:hint="eastAsia" w:asciiTheme="minorEastAsia" w:hAnsiTheme="minorEastAsia"/>
          <w:bCs/>
          <w:sz w:val="24"/>
          <w:szCs w:val="24"/>
        </w:rPr>
        <w:t>确定调剂复试考生名单如下：</w:t>
      </w:r>
    </w:p>
    <w:p>
      <w:pPr>
        <w:spacing w:line="360" w:lineRule="auto"/>
        <w:ind w:firstLine="826" w:firstLineChars="343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信息与通信工程学术型硕士：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51"/>
        <w:gridCol w:w="1701"/>
        <w:gridCol w:w="19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551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考生编号（15位）</w:t>
            </w:r>
          </w:p>
        </w:tc>
        <w:tc>
          <w:tcPr>
            <w:tcW w:w="1701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初试成绩</w:t>
            </w:r>
          </w:p>
        </w:tc>
        <w:tc>
          <w:tcPr>
            <w:tcW w:w="1559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104653411060002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李辉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346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105363431610253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林俊杰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332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100803019020120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张丁申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329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100133030010086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徐超炜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329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104293371704993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常宸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326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105113012214048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万雅娟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322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102523210011804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王贞霓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321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100573122816215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王琪玉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320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102933210203737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殷芊涵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316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100043142306588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宋怡然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316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106163085401042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王晨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316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107003620309984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李瑾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314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100553333303791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王鹏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313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100573122821855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杨海燕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312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101263056680023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刘瑶瑶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312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16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100333004102001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储可欣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310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102933210303875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刘鹏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307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18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102553230002157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朱珈仪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307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100803019030181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孟欣莹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303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20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102513000004802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杜晓雅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303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104633007301848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张冰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302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102143370703823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王润生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101413322008837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蔡鹏飞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100043124404150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郑有钰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298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106173201000075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沈世瑶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297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100333006101001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王欣明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294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101123202301343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刘烨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291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100553333305727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王慧荣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291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102543210000211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赵云龙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288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826" w:firstLineChars="343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电子信息专业型硕士：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51"/>
        <w:gridCol w:w="1701"/>
        <w:gridCol w:w="19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551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考生编号（15位）</w:t>
            </w:r>
          </w:p>
        </w:tc>
        <w:tc>
          <w:tcPr>
            <w:tcW w:w="1701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初试成绩</w:t>
            </w:r>
          </w:p>
        </w:tc>
        <w:tc>
          <w:tcPr>
            <w:tcW w:w="1559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100523101716464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白永波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358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116603205003614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贾岩龙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355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102803230005295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黄利文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349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104253540003350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周正超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348</w:t>
            </w:r>
          </w:p>
        </w:tc>
        <w:tc>
          <w:tcPr>
            <w:tcW w:w="15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103563371404660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叶温涛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346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103563342203905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朱瑞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341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103003211009349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宣元航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338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100573122821850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魏竖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338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103193121300189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李海波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102883500004739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时敬博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334</w:t>
            </w:r>
          </w:p>
        </w:tc>
        <w:tc>
          <w:tcPr>
            <w:tcW w:w="15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106743000004042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王少赛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334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100583123401043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骆祖睿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332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116643141364533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鄢钰洁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330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104953000001637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李家欣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330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100573122821873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王安新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329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16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103003211000112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蒋会同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328</w:t>
            </w:r>
          </w:p>
        </w:tc>
        <w:tc>
          <w:tcPr>
            <w:tcW w:w="15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17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100603124007320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马亚宁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327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18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100053121803647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侯达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327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19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104243530010455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尤栋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326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20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102883500010455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金瀚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102123085410280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马义德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103043213002899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陈振威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100573112820792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乔婷婷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325</w:t>
            </w:r>
          </w:p>
        </w:tc>
        <w:tc>
          <w:tcPr>
            <w:tcW w:w="15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101073022100173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李益煊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324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107043161181678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杨博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323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26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104243530008246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王秀伟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322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27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104633007300487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崔文君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318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100543000002994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王鑫鑫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317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29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105953854014523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牛文昕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315</w:t>
            </w:r>
          </w:p>
        </w:tc>
        <w:tc>
          <w:tcPr>
            <w:tcW w:w="155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30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100573122822129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李天贺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100573122801211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张宗磊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315</w:t>
            </w:r>
          </w:p>
        </w:tc>
        <w:tc>
          <w:tcPr>
            <w:tcW w:w="1559" w:type="dxa"/>
          </w:tcPr>
          <w:p>
            <w:pPr>
              <w:jc w:val="center"/>
            </w:pPr>
          </w:p>
        </w:tc>
      </w:tr>
    </w:tbl>
    <w:p>
      <w:pPr>
        <w:spacing w:line="360" w:lineRule="auto"/>
        <w:ind w:firstLine="826" w:firstLineChars="343"/>
        <w:rPr>
          <w:rFonts w:hint="eastAsia"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职业技术教育（电子与信息方向）：</w:t>
      </w:r>
    </w:p>
    <w:p>
      <w:pPr>
        <w:spacing w:line="360" w:lineRule="auto"/>
        <w:ind w:firstLine="826" w:firstLineChars="343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全日制考生：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51"/>
        <w:gridCol w:w="1701"/>
        <w:gridCol w:w="19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551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考生编号（15位）</w:t>
            </w:r>
          </w:p>
        </w:tc>
        <w:tc>
          <w:tcPr>
            <w:tcW w:w="1701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初试成绩</w:t>
            </w:r>
          </w:p>
        </w:tc>
        <w:tc>
          <w:tcPr>
            <w:tcW w:w="1559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104763000420454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翟玲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374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106363045113061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蒋和茂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369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103383210010055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许肖迪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366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101663000006082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王馨瑶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362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100433220238847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任祥梦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351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firstLine="826" w:firstLineChars="343"/>
        <w:rPr>
          <w:rFonts w:hint="eastAsia"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非全日制考生：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51"/>
        <w:gridCol w:w="1701"/>
        <w:gridCol w:w="19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551" w:type="dxa"/>
          </w:tcPr>
          <w:p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考生编号（15位）</w:t>
            </w:r>
          </w:p>
        </w:tc>
        <w:tc>
          <w:tcPr>
            <w:tcW w:w="1701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初试成绩</w:t>
            </w:r>
          </w:p>
        </w:tc>
        <w:tc>
          <w:tcPr>
            <w:tcW w:w="1559" w:type="dxa"/>
          </w:tcPr>
          <w:p>
            <w:pPr>
              <w:spacing w:line="360" w:lineRule="auto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101083210007987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李洁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353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4"/>
        <w:spacing w:before="0" w:beforeAutospacing="0" w:after="0" w:afterAutospacing="0" w:line="360" w:lineRule="auto"/>
        <w:rPr>
          <w:rFonts w:asciiTheme="minorEastAsia" w:hAnsiTheme="minorEastAsia" w:eastAsiaTheme="minorEastAsia" w:cstheme="minorBidi"/>
          <w:kern w:val="2"/>
        </w:rPr>
      </w:pP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为了确保复试录取工作的公平公正，设立咨询和举报电话，负责解答考生咨询并接受考生和社会监督。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咨询电话：天津职业技术师范大学电子工程学院 邓老师 15822968669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举报电话：天津职业技术师范大学研究生处 022-88181618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 w:cstheme="minorBidi"/>
          <w:kern w:val="2"/>
        </w:rPr>
      </w:pP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 xml:space="preserve">                                                   电子工程学院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 xml:space="preserve">                                                  2023年4月6日</w:t>
      </w:r>
    </w:p>
    <w:p>
      <w:pPr>
        <w:spacing w:line="360" w:lineRule="auto"/>
        <w:rPr>
          <w:rFonts w:asciiTheme="minorEastAsia" w:hAnsiTheme="minorEastAsia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yNWQ5YWE5ZTI0YjNhMTM5ZTY4NDYyNjQ1MTM4YTYifQ=="/>
  </w:docVars>
  <w:rsids>
    <w:rsidRoot w:val="00451776"/>
    <w:rsid w:val="00060867"/>
    <w:rsid w:val="00063645"/>
    <w:rsid w:val="00077D46"/>
    <w:rsid w:val="000B5DB9"/>
    <w:rsid w:val="000B6344"/>
    <w:rsid w:val="000B7E8E"/>
    <w:rsid w:val="000C4B79"/>
    <w:rsid w:val="000E0DE3"/>
    <w:rsid w:val="001078D2"/>
    <w:rsid w:val="00122246"/>
    <w:rsid w:val="00175CD4"/>
    <w:rsid w:val="001837D2"/>
    <w:rsid w:val="0019331A"/>
    <w:rsid w:val="001B201E"/>
    <w:rsid w:val="001B3DE2"/>
    <w:rsid w:val="00201CA6"/>
    <w:rsid w:val="00241814"/>
    <w:rsid w:val="002536E9"/>
    <w:rsid w:val="0026224B"/>
    <w:rsid w:val="0026635F"/>
    <w:rsid w:val="002671F8"/>
    <w:rsid w:val="00273354"/>
    <w:rsid w:val="002A5DAA"/>
    <w:rsid w:val="00362A74"/>
    <w:rsid w:val="00370B70"/>
    <w:rsid w:val="003A44E0"/>
    <w:rsid w:val="003B12BD"/>
    <w:rsid w:val="003D019E"/>
    <w:rsid w:val="003D2ECF"/>
    <w:rsid w:val="00400DD2"/>
    <w:rsid w:val="00420994"/>
    <w:rsid w:val="004231DA"/>
    <w:rsid w:val="00434886"/>
    <w:rsid w:val="00435CDF"/>
    <w:rsid w:val="00451776"/>
    <w:rsid w:val="0047600B"/>
    <w:rsid w:val="004832EA"/>
    <w:rsid w:val="00487CA1"/>
    <w:rsid w:val="00493659"/>
    <w:rsid w:val="004B1131"/>
    <w:rsid w:val="004C74D5"/>
    <w:rsid w:val="004D5D74"/>
    <w:rsid w:val="004F234A"/>
    <w:rsid w:val="004F590A"/>
    <w:rsid w:val="0052665D"/>
    <w:rsid w:val="0058353F"/>
    <w:rsid w:val="005A63F4"/>
    <w:rsid w:val="005C3509"/>
    <w:rsid w:val="005F3D5D"/>
    <w:rsid w:val="00617734"/>
    <w:rsid w:val="006310FA"/>
    <w:rsid w:val="00676A3B"/>
    <w:rsid w:val="006D38D5"/>
    <w:rsid w:val="00701EE8"/>
    <w:rsid w:val="0070531B"/>
    <w:rsid w:val="00740563"/>
    <w:rsid w:val="00753D52"/>
    <w:rsid w:val="00754CE4"/>
    <w:rsid w:val="007851C5"/>
    <w:rsid w:val="007D206D"/>
    <w:rsid w:val="007D26C1"/>
    <w:rsid w:val="007D5290"/>
    <w:rsid w:val="007F24C2"/>
    <w:rsid w:val="00804BB0"/>
    <w:rsid w:val="00846C29"/>
    <w:rsid w:val="0086315F"/>
    <w:rsid w:val="008A5EC9"/>
    <w:rsid w:val="008B184F"/>
    <w:rsid w:val="008E776A"/>
    <w:rsid w:val="00903615"/>
    <w:rsid w:val="00913EDB"/>
    <w:rsid w:val="00946063"/>
    <w:rsid w:val="00950A7C"/>
    <w:rsid w:val="009871A6"/>
    <w:rsid w:val="0099411F"/>
    <w:rsid w:val="00994312"/>
    <w:rsid w:val="009A62B9"/>
    <w:rsid w:val="009A71DD"/>
    <w:rsid w:val="009B0DD0"/>
    <w:rsid w:val="009B2FD5"/>
    <w:rsid w:val="009C2256"/>
    <w:rsid w:val="009F0662"/>
    <w:rsid w:val="00A035B1"/>
    <w:rsid w:val="00A17035"/>
    <w:rsid w:val="00A23FE4"/>
    <w:rsid w:val="00A3210C"/>
    <w:rsid w:val="00A36975"/>
    <w:rsid w:val="00A72D1D"/>
    <w:rsid w:val="00A96FAD"/>
    <w:rsid w:val="00AC0B9F"/>
    <w:rsid w:val="00AC3DCB"/>
    <w:rsid w:val="00AE7FE7"/>
    <w:rsid w:val="00AF163A"/>
    <w:rsid w:val="00AF2B0A"/>
    <w:rsid w:val="00B0579D"/>
    <w:rsid w:val="00B05F28"/>
    <w:rsid w:val="00B719A5"/>
    <w:rsid w:val="00B85C06"/>
    <w:rsid w:val="00BA4F64"/>
    <w:rsid w:val="00BA719C"/>
    <w:rsid w:val="00BC6842"/>
    <w:rsid w:val="00BD2863"/>
    <w:rsid w:val="00BE219C"/>
    <w:rsid w:val="00BE7689"/>
    <w:rsid w:val="00C024E2"/>
    <w:rsid w:val="00C10096"/>
    <w:rsid w:val="00C452A0"/>
    <w:rsid w:val="00C51636"/>
    <w:rsid w:val="00C66C4D"/>
    <w:rsid w:val="00C73E63"/>
    <w:rsid w:val="00C901DA"/>
    <w:rsid w:val="00CA7886"/>
    <w:rsid w:val="00CC02ED"/>
    <w:rsid w:val="00CD128F"/>
    <w:rsid w:val="00CD151C"/>
    <w:rsid w:val="00CD20B4"/>
    <w:rsid w:val="00CF3A95"/>
    <w:rsid w:val="00D00B63"/>
    <w:rsid w:val="00D216C4"/>
    <w:rsid w:val="00D257B8"/>
    <w:rsid w:val="00D43CE7"/>
    <w:rsid w:val="00D56D17"/>
    <w:rsid w:val="00D63A50"/>
    <w:rsid w:val="00DA76EF"/>
    <w:rsid w:val="00DB0DDC"/>
    <w:rsid w:val="00DB59ED"/>
    <w:rsid w:val="00DD4068"/>
    <w:rsid w:val="00DD5648"/>
    <w:rsid w:val="00DD7409"/>
    <w:rsid w:val="00DF667D"/>
    <w:rsid w:val="00E355AF"/>
    <w:rsid w:val="00E53886"/>
    <w:rsid w:val="00E86879"/>
    <w:rsid w:val="00EA18C0"/>
    <w:rsid w:val="00EE3D5D"/>
    <w:rsid w:val="00F32E78"/>
    <w:rsid w:val="00F34A33"/>
    <w:rsid w:val="00F35737"/>
    <w:rsid w:val="00F42947"/>
    <w:rsid w:val="00F43BA5"/>
    <w:rsid w:val="00FA68B1"/>
    <w:rsid w:val="00FC28D4"/>
    <w:rsid w:val="00FC6E24"/>
    <w:rsid w:val="00FE0DB4"/>
    <w:rsid w:val="4946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5</Pages>
  <Words>1222</Words>
  <Characters>1370</Characters>
  <Lines>14</Lines>
  <Paragraphs>3</Paragraphs>
  <TotalTime>3</TotalTime>
  <ScaleCrop>false</ScaleCrop>
  <LinksUpToDate>false</LinksUpToDate>
  <CharactersWithSpaces>1475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2021-03-22T02:09:00Z</dcterms:created>
  <dc:creator>Windows 10</dc:creator>
  <cp:lastModifiedBy>NP1380030300</cp:lastModifiedBy>
  <dcterms:modified xsi:type="dcterms:W3CDTF">2023-04-06T05:52:32Z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66AC96BB189A481E8B42699BDC2401CB</vt:lpwstr>
  </property>
</Properties>
</file>