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11034" w:rsidRPr="00C11034" w:rsidTr="00C11034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034" w:rsidRPr="00C11034" w:rsidRDefault="00C11034" w:rsidP="00C11034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110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【研究生通知】天津职业技术师范大学职业教育学院2023年硕士研究生招生复试通知（调剂-第二批）</w:t>
            </w:r>
          </w:p>
        </w:tc>
      </w:tr>
      <w:tr w:rsidR="00C11034" w:rsidRPr="00C11034" w:rsidTr="00C11034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11034" w:rsidRPr="00C11034" w:rsidRDefault="00C11034" w:rsidP="00C110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10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2023-04-11 14:21   审核人：   (点击：218)</w:t>
            </w:r>
          </w:p>
        </w:tc>
      </w:tr>
      <w:tr w:rsidR="00C11034" w:rsidRPr="00C11034" w:rsidTr="00C11034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034" w:rsidRPr="00C11034" w:rsidRDefault="00C11034" w:rsidP="00C1103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11034" w:rsidRPr="00C11034" w:rsidTr="00C11034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 w:hint="eastAsia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根据天津职业技术师范大学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2023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年硕士研究生招生复试录取工作办法，结合我院实际情况，我院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2023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年硕士研究生复试采用线下方式，入校前请关注：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https://zjxy.tute.edu.cn/info/1196/3398.htm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。现将具体安排如下：</w:t>
            </w:r>
          </w:p>
          <w:p w:rsidR="00C11034" w:rsidRPr="00C11034" w:rsidRDefault="00C11034" w:rsidP="00C11034">
            <w:pPr>
              <w:widowControl/>
              <w:spacing w:line="504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9"/>
                <w:szCs w:val="29"/>
              </w:rPr>
              <w:t>一、复试具体时间、地点安排</w:t>
            </w:r>
          </w:p>
          <w:p w:rsidR="00C11034" w:rsidRPr="00C11034" w:rsidRDefault="00C11034" w:rsidP="00C11034">
            <w:pPr>
              <w:widowControl/>
              <w:spacing w:line="504" w:lineRule="atLeast"/>
              <w:ind w:firstLine="555"/>
              <w:jc w:val="center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Calibri"/>
                <w:b/>
                <w:bCs/>
                <w:noProof/>
                <w:color w:val="000000"/>
                <w:kern w:val="0"/>
                <w:sz w:val="29"/>
                <w:szCs w:val="29"/>
              </w:rPr>
              <w:drawing>
                <wp:inline distT="0" distB="0" distL="0" distR="0">
                  <wp:extent cx="9526905" cy="4592955"/>
                  <wp:effectExtent l="0" t="0" r="0" b="0"/>
                  <wp:docPr id="1" name="图片 1" descr="https://zjxy.tute.edu.cn/__local/1/25/AC/5539B23CC900F2556F5FBBB1531_3EE7884E_7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jxy.tute.edu.cn/__local/1/25/AC/5539B23CC900F2556F5FBBB1531_3EE7884E_7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6905" cy="459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1034" w:rsidRPr="00C11034" w:rsidRDefault="00C11034" w:rsidP="00C11034">
            <w:pPr>
              <w:widowControl/>
              <w:spacing w:line="504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9"/>
                <w:szCs w:val="29"/>
              </w:rPr>
              <w:t>二、资格审查所需材料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考生收到复试通知并同意复试后，学院将在复试前对参加复试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lastRenderedPageBreak/>
              <w:t>的考生进行资格审查，考生须携带如下材料：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有效居民身份证原件及复印件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（如遇考生身份证丢失，可提交有效期内临时身份证或公安机关开具的户籍证明）；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准考证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（如丢失可登录</w:t>
            </w:r>
            <w:proofErr w:type="gramStart"/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研招网</w:t>
            </w:r>
            <w:proofErr w:type="gramEnd"/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重新下载）；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3.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学历学籍材料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）应届本科毕业生：《教育部学籍在线验证报告》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（中国高等教育学生信息网）；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）往届考生：学历证书原件及复印件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、学位证书原件及复印件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，如学历校验未通过或学历证书丢失，提交《教育部学历证书电子注册备案表》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（中国高等教育学生信息网）或《中国高等教育学历认证报告》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3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）在境外获得学历学位证书的考生：《国外学历学位认证书》（教育部留学服务中心）原件及复印件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4.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大学学习成绩单（加盖毕业学校教务处或人事档案管理部门印章）原件及复印件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9"/>
                <w:szCs w:val="29"/>
              </w:rPr>
              <w:t>5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其他材料自定义材料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）《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2023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年硕士研究生招生复试考生诚信考试承诺书》（打印纸质版，考生本人</w:t>
            </w:r>
            <w:proofErr w:type="gramStart"/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手写签署</w:t>
            </w:r>
            <w:proofErr w:type="gramEnd"/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姓名和日期）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份，承诺书下载网址：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https://zjxy.tute.edu.cn/info/1196/3396.htm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）政审材料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（档案或工作所在校的人事、政工部门填写并加盖印章）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，下载网址：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https://yjsh.tute.edu.cn/info/1029/6126.htm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（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3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）外语水平证明、发表论文、专利、各项获奖证书等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9"/>
                <w:szCs w:val="29"/>
              </w:rPr>
              <w:lastRenderedPageBreak/>
              <w:t>6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符合初试加分或照顾政策的考生相关证明材料原件及复印件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，学院将根据教育部相关文件要求和名单审核考生资格；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9"/>
                <w:szCs w:val="29"/>
              </w:rPr>
              <w:t>7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复试缴费凭证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份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，复试缴费流程详见网址：</w:t>
            </w:r>
            <w:hyperlink r:id="rId6" w:history="1">
              <w:r w:rsidRPr="00C11034">
                <w:rPr>
                  <w:rFonts w:ascii="Calibri" w:eastAsia="宋体" w:hAnsi="Calibri" w:cs="Calibri"/>
                  <w:color w:val="1E50A2"/>
                  <w:kern w:val="0"/>
                  <w:sz w:val="29"/>
                  <w:szCs w:val="29"/>
                  <w:u w:val="single"/>
                </w:rPr>
                <w:t>https://yjsh.tute.edu.cn/info/1016/6659.htm</w:t>
              </w:r>
            </w:hyperlink>
          </w:p>
          <w:p w:rsidR="00C11034" w:rsidRPr="00C11034" w:rsidRDefault="00C11034" w:rsidP="00C11034">
            <w:pPr>
              <w:widowControl/>
              <w:spacing w:line="504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9"/>
                <w:szCs w:val="29"/>
              </w:rPr>
              <w:t>三、复试内容及程序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专业课笔试环节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本环节为闭卷笔试，考试时长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90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分钟，考试大纲详见网址：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https://zjxy.tute.edu.cn/info/1196/3367.htm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。请考生携带初试准考证及本人身份证，提前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20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分钟到考场。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综合素质能力面试环节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本环节包括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道题目，考生随机抽题，考官读完题目后，考生口述方式作答，回答完毕后考官与考生可自由提问交流。本环节时长为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15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分钟左右。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3.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外语听力和口语测试环节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本环节包括英文自我介绍和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道题目，考生自我介绍完毕后，随机抽题，考官读完题目后，考生口述方式作答，回答完毕后考官与考生可自由提问交流。本环节时长为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5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分钟左右，其中自我介绍控制在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分钟之内。</w:t>
            </w:r>
          </w:p>
          <w:p w:rsidR="00C11034" w:rsidRPr="00C11034" w:rsidRDefault="00C11034" w:rsidP="00C11034">
            <w:pPr>
              <w:widowControl/>
              <w:spacing w:line="504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9"/>
                <w:szCs w:val="29"/>
              </w:rPr>
              <w:t>四、联系方式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5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天津职业技术师范大学职业教育学院，谭老师：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022-88181072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880"/>
              <w:jc w:val="right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9"/>
                <w:szCs w:val="29"/>
              </w:rPr>
              <w:t>职业教育学院  </w:t>
            </w:r>
          </w:p>
          <w:p w:rsidR="00C11034" w:rsidRPr="00C11034" w:rsidRDefault="00C11034" w:rsidP="00C11034">
            <w:pPr>
              <w:widowControl/>
              <w:spacing w:line="420" w:lineRule="atLeast"/>
              <w:ind w:firstLine="5595"/>
              <w:jc w:val="right"/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</w:pP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2023 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年 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4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月 </w:t>
            </w:r>
            <w:r w:rsidRPr="00C11034">
              <w:rPr>
                <w:rFonts w:ascii="Calibri" w:eastAsia="宋体" w:hAnsi="Calibri" w:cs="Calibri"/>
                <w:color w:val="000000"/>
                <w:kern w:val="0"/>
                <w:sz w:val="28"/>
                <w:szCs w:val="28"/>
              </w:rPr>
              <w:t>11 </w:t>
            </w:r>
            <w:r w:rsidRPr="00C11034">
              <w:rPr>
                <w:rFonts w:ascii="宋体" w:eastAsia="宋体" w:hAnsi="宋体" w:cs="Calibri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0F2AFD" w:rsidRDefault="000F2AFD">
      <w:bookmarkStart w:id="0" w:name="_GoBack"/>
      <w:bookmarkEnd w:id="0"/>
    </w:p>
    <w:sectPr w:rsidR="000F2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5E"/>
    <w:rsid w:val="000F2AFD"/>
    <w:rsid w:val="00B8365E"/>
    <w:rsid w:val="00C1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C11034"/>
  </w:style>
  <w:style w:type="character" w:customStyle="1" w:styleId="authorstyle57019">
    <w:name w:val="authorstyle57019"/>
    <w:basedOn w:val="a0"/>
    <w:rsid w:val="00C11034"/>
  </w:style>
  <w:style w:type="character" w:customStyle="1" w:styleId="auditstyle57019">
    <w:name w:val="auditstyle57019"/>
    <w:basedOn w:val="a0"/>
    <w:rsid w:val="00C11034"/>
  </w:style>
  <w:style w:type="character" w:customStyle="1" w:styleId="clickstyle57019">
    <w:name w:val="clickstyle57019"/>
    <w:basedOn w:val="a0"/>
    <w:rsid w:val="00C11034"/>
  </w:style>
  <w:style w:type="character" w:styleId="a3">
    <w:name w:val="Strong"/>
    <w:basedOn w:val="a0"/>
    <w:uiPriority w:val="22"/>
    <w:qFormat/>
    <w:rsid w:val="00C11034"/>
    <w:rPr>
      <w:b/>
      <w:bCs/>
    </w:rPr>
  </w:style>
  <w:style w:type="character" w:styleId="a4">
    <w:name w:val="Hyperlink"/>
    <w:basedOn w:val="a0"/>
    <w:uiPriority w:val="99"/>
    <w:semiHidden/>
    <w:unhideWhenUsed/>
    <w:rsid w:val="00C1103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C1103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10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C11034"/>
  </w:style>
  <w:style w:type="character" w:customStyle="1" w:styleId="authorstyle57019">
    <w:name w:val="authorstyle57019"/>
    <w:basedOn w:val="a0"/>
    <w:rsid w:val="00C11034"/>
  </w:style>
  <w:style w:type="character" w:customStyle="1" w:styleId="auditstyle57019">
    <w:name w:val="auditstyle57019"/>
    <w:basedOn w:val="a0"/>
    <w:rsid w:val="00C11034"/>
  </w:style>
  <w:style w:type="character" w:customStyle="1" w:styleId="clickstyle57019">
    <w:name w:val="clickstyle57019"/>
    <w:basedOn w:val="a0"/>
    <w:rsid w:val="00C11034"/>
  </w:style>
  <w:style w:type="character" w:styleId="a3">
    <w:name w:val="Strong"/>
    <w:basedOn w:val="a0"/>
    <w:uiPriority w:val="22"/>
    <w:qFormat/>
    <w:rsid w:val="00C11034"/>
    <w:rPr>
      <w:b/>
      <w:bCs/>
    </w:rPr>
  </w:style>
  <w:style w:type="character" w:styleId="a4">
    <w:name w:val="Hyperlink"/>
    <w:basedOn w:val="a0"/>
    <w:uiPriority w:val="99"/>
    <w:semiHidden/>
    <w:unhideWhenUsed/>
    <w:rsid w:val="00C1103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C1103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10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jsh.tute.edu.cn/info/1016/6659.htm%E3%80%8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2023-05-23T03:04:00Z</dcterms:created>
  <dcterms:modified xsi:type="dcterms:W3CDTF">2023-05-23T03:04:00Z</dcterms:modified>
</cp:coreProperties>
</file>