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8306"/>
      </w:tblGrid>
      <w:tr w:rsidR="002025EA" w:rsidRPr="002025EA" w:rsidTr="002025EA">
        <w:trPr>
          <w:tblCellSpacing w:w="0" w:type="dxa"/>
        </w:trPr>
        <w:tc>
          <w:tcPr>
            <w:tcW w:w="0" w:type="auto"/>
            <w:vAlign w:val="center"/>
            <w:hideMark/>
          </w:tcPr>
          <w:p w:rsidR="002025EA" w:rsidRPr="002025EA" w:rsidRDefault="002025EA" w:rsidP="002025EA">
            <w:pPr>
              <w:widowControl/>
              <w:spacing w:line="480" w:lineRule="auto"/>
              <w:jc w:val="center"/>
              <w:rPr>
                <w:rFonts w:ascii="宋体" w:eastAsia="宋体" w:hAnsi="宋体" w:cs="宋体"/>
                <w:b/>
                <w:bCs/>
                <w:color w:val="000000"/>
                <w:kern w:val="0"/>
                <w:sz w:val="32"/>
                <w:szCs w:val="32"/>
              </w:rPr>
            </w:pPr>
            <w:r w:rsidRPr="002025EA">
              <w:rPr>
                <w:rFonts w:ascii="宋体" w:eastAsia="宋体" w:hAnsi="宋体" w:cs="宋体" w:hint="eastAsia"/>
                <w:b/>
                <w:bCs/>
                <w:color w:val="000000"/>
                <w:kern w:val="0"/>
                <w:sz w:val="32"/>
                <w:szCs w:val="32"/>
              </w:rPr>
              <w:t>【研究生通知】职业教育学院2023年硕士研究生招生调剂公告</w:t>
            </w:r>
          </w:p>
        </w:tc>
      </w:tr>
      <w:tr w:rsidR="002025EA" w:rsidRPr="002025EA" w:rsidTr="002025EA">
        <w:trPr>
          <w:trHeight w:val="450"/>
          <w:tblCellSpacing w:w="0" w:type="dxa"/>
        </w:trPr>
        <w:tc>
          <w:tcPr>
            <w:tcW w:w="0" w:type="auto"/>
            <w:vAlign w:val="center"/>
            <w:hideMark/>
          </w:tcPr>
          <w:p w:rsidR="002025EA" w:rsidRPr="002025EA" w:rsidRDefault="002025EA" w:rsidP="002025EA">
            <w:pPr>
              <w:widowControl/>
              <w:jc w:val="center"/>
              <w:rPr>
                <w:rFonts w:ascii="宋体" w:eastAsia="宋体" w:hAnsi="宋体" w:cs="宋体"/>
                <w:color w:val="000000"/>
                <w:kern w:val="0"/>
                <w:sz w:val="18"/>
                <w:szCs w:val="18"/>
              </w:rPr>
            </w:pPr>
            <w:r w:rsidRPr="002025EA">
              <w:rPr>
                <w:rFonts w:ascii="宋体" w:eastAsia="宋体" w:hAnsi="宋体" w:cs="宋体" w:hint="eastAsia"/>
                <w:color w:val="000000"/>
                <w:kern w:val="0"/>
                <w:sz w:val="18"/>
                <w:szCs w:val="18"/>
              </w:rPr>
              <w:t>2023-04-05 11:43   审核人：   (点击：1840)</w:t>
            </w:r>
          </w:p>
        </w:tc>
      </w:tr>
      <w:tr w:rsidR="002025EA" w:rsidRPr="002025EA" w:rsidTr="002025EA">
        <w:trPr>
          <w:tblCellSpacing w:w="0" w:type="dxa"/>
        </w:trPr>
        <w:tc>
          <w:tcPr>
            <w:tcW w:w="0" w:type="auto"/>
            <w:vAlign w:val="center"/>
            <w:hideMark/>
          </w:tcPr>
          <w:p w:rsidR="002025EA" w:rsidRPr="002025EA" w:rsidRDefault="002025EA" w:rsidP="002025EA">
            <w:pPr>
              <w:widowControl/>
              <w:jc w:val="right"/>
              <w:rPr>
                <w:rFonts w:ascii="宋体" w:eastAsia="宋体" w:hAnsi="宋体" w:cs="宋体"/>
                <w:color w:val="000000"/>
                <w:kern w:val="0"/>
                <w:sz w:val="18"/>
                <w:szCs w:val="18"/>
              </w:rPr>
            </w:pPr>
          </w:p>
        </w:tc>
      </w:tr>
      <w:tr w:rsidR="002025EA" w:rsidRPr="002025EA" w:rsidTr="002025EA">
        <w:trPr>
          <w:tblCellSpacing w:w="0" w:type="dxa"/>
        </w:trPr>
        <w:tc>
          <w:tcPr>
            <w:tcW w:w="0" w:type="auto"/>
            <w:vAlign w:val="center"/>
            <w:hideMark/>
          </w:tcPr>
          <w:p w:rsidR="002025EA" w:rsidRPr="002025EA" w:rsidRDefault="002025EA" w:rsidP="002025EA">
            <w:pPr>
              <w:widowControl/>
              <w:spacing w:before="100" w:beforeAutospacing="1" w:after="100" w:afterAutospacing="1" w:line="504" w:lineRule="atLeast"/>
              <w:ind w:firstLine="480"/>
              <w:jc w:val="left"/>
              <w:rPr>
                <w:rFonts w:ascii="宋体" w:eastAsia="宋体" w:hAnsi="宋体" w:cs="宋体" w:hint="eastAsia"/>
                <w:color w:val="000000"/>
                <w:kern w:val="0"/>
                <w:sz w:val="28"/>
                <w:szCs w:val="28"/>
              </w:rPr>
            </w:pPr>
            <w:r w:rsidRPr="002025EA">
              <w:rPr>
                <w:rFonts w:ascii="宋体" w:eastAsia="宋体" w:hAnsi="宋体" w:cs="宋体" w:hint="eastAsia"/>
                <w:b/>
                <w:bCs/>
                <w:color w:val="000000"/>
                <w:kern w:val="0"/>
                <w:sz w:val="28"/>
                <w:szCs w:val="28"/>
              </w:rPr>
              <w:t>调剂系统开闭时间（第一次）</w:t>
            </w:r>
          </w:p>
          <w:p w:rsidR="002025EA" w:rsidRPr="002025EA" w:rsidRDefault="002025EA" w:rsidP="002025EA">
            <w:pPr>
              <w:widowControl/>
              <w:spacing w:before="100" w:beforeAutospacing="1" w:after="100" w:afterAutospacing="1" w:line="504" w:lineRule="atLeast"/>
              <w:ind w:firstLine="480"/>
              <w:jc w:val="left"/>
              <w:rPr>
                <w:rFonts w:ascii="宋体" w:eastAsia="宋体" w:hAnsi="宋体" w:cs="宋体" w:hint="eastAsia"/>
                <w:color w:val="000000"/>
                <w:kern w:val="0"/>
                <w:sz w:val="28"/>
                <w:szCs w:val="28"/>
              </w:rPr>
            </w:pPr>
            <w:r w:rsidRPr="002025EA">
              <w:rPr>
                <w:rFonts w:ascii="宋体" w:eastAsia="宋体" w:hAnsi="宋体" w:cs="宋体" w:hint="eastAsia"/>
                <w:color w:val="000000"/>
                <w:kern w:val="0"/>
                <w:sz w:val="28"/>
                <w:szCs w:val="28"/>
              </w:rPr>
              <w:t>学院：职业教育学院</w:t>
            </w:r>
          </w:p>
          <w:p w:rsidR="002025EA" w:rsidRPr="002025EA" w:rsidRDefault="002025EA" w:rsidP="002025EA">
            <w:pPr>
              <w:widowControl/>
              <w:spacing w:before="100" w:beforeAutospacing="1" w:after="100" w:afterAutospacing="1" w:line="504" w:lineRule="atLeast"/>
              <w:ind w:firstLine="480"/>
              <w:jc w:val="center"/>
              <w:rPr>
                <w:rFonts w:ascii="宋体" w:eastAsia="宋体" w:hAnsi="宋体" w:cs="宋体" w:hint="eastAsia"/>
                <w:color w:val="000000"/>
                <w:kern w:val="0"/>
                <w:sz w:val="28"/>
                <w:szCs w:val="28"/>
              </w:rPr>
            </w:pPr>
            <w:r>
              <w:rPr>
                <w:rFonts w:ascii="宋体" w:eastAsia="宋体" w:hAnsi="宋体" w:cs="宋体"/>
                <w:noProof/>
                <w:color w:val="000000"/>
                <w:kern w:val="0"/>
                <w:sz w:val="28"/>
                <w:szCs w:val="28"/>
              </w:rPr>
              <w:drawing>
                <wp:inline distT="0" distB="0" distL="0" distR="0">
                  <wp:extent cx="10186035" cy="1616075"/>
                  <wp:effectExtent l="0" t="0" r="5715" b="3175"/>
                  <wp:docPr id="2" name="图片 2" descr="https://zjxy.tute.edu.cn/__local/2/D5/0E/FB44F3F1B5808A6204A0B21B554_A58F8A34_64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jxy.tute.edu.cn/__local/2/D5/0E/FB44F3F1B5808A6204A0B21B554_A58F8A34_6462.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186035" cy="1616075"/>
                          </a:xfrm>
                          <a:prstGeom prst="rect">
                            <a:avLst/>
                          </a:prstGeom>
                          <a:noFill/>
                          <a:ln>
                            <a:noFill/>
                          </a:ln>
                        </pic:spPr>
                      </pic:pic>
                    </a:graphicData>
                  </a:graphic>
                </wp:inline>
              </w:drawing>
            </w:r>
          </w:p>
          <w:p w:rsidR="002025EA" w:rsidRPr="002025EA" w:rsidRDefault="002025EA" w:rsidP="002025EA">
            <w:pPr>
              <w:widowControl/>
              <w:spacing w:before="100" w:beforeAutospacing="1" w:after="100" w:afterAutospacing="1" w:line="504" w:lineRule="atLeast"/>
              <w:ind w:firstLine="480"/>
              <w:jc w:val="left"/>
              <w:rPr>
                <w:rFonts w:ascii="宋体" w:eastAsia="宋体" w:hAnsi="宋体" w:cs="宋体" w:hint="eastAsia"/>
                <w:color w:val="000000"/>
                <w:kern w:val="0"/>
                <w:sz w:val="28"/>
                <w:szCs w:val="28"/>
              </w:rPr>
            </w:pPr>
            <w:r w:rsidRPr="002025EA">
              <w:rPr>
                <w:rFonts w:ascii="宋体" w:eastAsia="宋体" w:hAnsi="宋体" w:cs="宋体" w:hint="eastAsia"/>
                <w:color w:val="000000"/>
                <w:kern w:val="0"/>
                <w:sz w:val="28"/>
                <w:szCs w:val="28"/>
              </w:rPr>
              <w:t>注：1.每次开通时间不低于12个小时</w:t>
            </w:r>
          </w:p>
          <w:p w:rsidR="002025EA" w:rsidRPr="002025EA" w:rsidRDefault="002025EA" w:rsidP="002025EA">
            <w:pPr>
              <w:widowControl/>
              <w:spacing w:before="100" w:beforeAutospacing="1" w:after="100" w:afterAutospacing="1" w:line="504" w:lineRule="atLeast"/>
              <w:ind w:firstLine="480"/>
              <w:jc w:val="left"/>
              <w:rPr>
                <w:rFonts w:ascii="宋体" w:eastAsia="宋体" w:hAnsi="宋体" w:cs="宋体" w:hint="eastAsia"/>
                <w:color w:val="000000"/>
                <w:kern w:val="0"/>
                <w:sz w:val="28"/>
                <w:szCs w:val="28"/>
              </w:rPr>
            </w:pPr>
            <w:r w:rsidRPr="002025EA">
              <w:rPr>
                <w:rFonts w:ascii="宋体" w:eastAsia="宋体" w:hAnsi="宋体" w:cs="宋体" w:hint="eastAsia"/>
                <w:color w:val="000000"/>
                <w:kern w:val="0"/>
                <w:sz w:val="28"/>
                <w:szCs w:val="28"/>
              </w:rPr>
              <w:t>2.在本</w:t>
            </w:r>
            <w:proofErr w:type="gramStart"/>
            <w:r w:rsidRPr="002025EA">
              <w:rPr>
                <w:rFonts w:ascii="宋体" w:eastAsia="宋体" w:hAnsi="宋体" w:cs="宋体" w:hint="eastAsia"/>
                <w:color w:val="000000"/>
                <w:kern w:val="0"/>
                <w:sz w:val="28"/>
                <w:szCs w:val="28"/>
              </w:rPr>
              <w:t>学院官网发布</w:t>
            </w:r>
            <w:proofErr w:type="gramEnd"/>
            <w:r w:rsidRPr="002025EA">
              <w:rPr>
                <w:rFonts w:ascii="宋体" w:eastAsia="宋体" w:hAnsi="宋体" w:cs="宋体" w:hint="eastAsia"/>
                <w:color w:val="000000"/>
                <w:kern w:val="0"/>
                <w:sz w:val="28"/>
                <w:szCs w:val="28"/>
              </w:rPr>
              <w:t>通知并交研究生处备案后，由研究生处统一开启调剂系统</w:t>
            </w:r>
          </w:p>
          <w:p w:rsidR="002025EA" w:rsidRPr="002025EA" w:rsidRDefault="002025EA" w:rsidP="002025EA">
            <w:pPr>
              <w:widowControl/>
              <w:spacing w:before="100" w:beforeAutospacing="1" w:after="100" w:afterAutospacing="1" w:line="504" w:lineRule="atLeast"/>
              <w:ind w:firstLine="480"/>
              <w:jc w:val="left"/>
              <w:rPr>
                <w:rFonts w:ascii="宋体" w:eastAsia="宋体" w:hAnsi="宋体" w:cs="宋体" w:hint="eastAsia"/>
                <w:color w:val="000000"/>
                <w:kern w:val="0"/>
                <w:sz w:val="28"/>
                <w:szCs w:val="28"/>
              </w:rPr>
            </w:pPr>
            <w:r w:rsidRPr="002025EA">
              <w:rPr>
                <w:rFonts w:ascii="宋体" w:eastAsia="宋体" w:hAnsi="宋体" w:cs="宋体" w:hint="eastAsia"/>
                <w:b/>
                <w:bCs/>
                <w:color w:val="000000"/>
                <w:kern w:val="0"/>
                <w:sz w:val="28"/>
                <w:szCs w:val="28"/>
              </w:rPr>
              <w:t>调剂需求及条件</w:t>
            </w:r>
          </w:p>
          <w:p w:rsidR="002025EA" w:rsidRPr="002025EA" w:rsidRDefault="002025EA" w:rsidP="002025EA">
            <w:pPr>
              <w:widowControl/>
              <w:spacing w:before="100" w:beforeAutospacing="1" w:after="100" w:afterAutospacing="1" w:line="504" w:lineRule="atLeast"/>
              <w:ind w:firstLine="480"/>
              <w:jc w:val="left"/>
              <w:rPr>
                <w:rFonts w:ascii="宋体" w:eastAsia="宋体" w:hAnsi="宋体" w:cs="宋体" w:hint="eastAsia"/>
                <w:color w:val="000000"/>
                <w:kern w:val="0"/>
                <w:sz w:val="28"/>
                <w:szCs w:val="28"/>
              </w:rPr>
            </w:pPr>
            <w:r w:rsidRPr="002025EA">
              <w:rPr>
                <w:rFonts w:ascii="宋体" w:eastAsia="宋体" w:hAnsi="宋体" w:cs="宋体" w:hint="eastAsia"/>
                <w:color w:val="000000"/>
                <w:kern w:val="0"/>
                <w:sz w:val="28"/>
                <w:szCs w:val="28"/>
              </w:rPr>
              <w:t>1.调剂专业需求情况</w:t>
            </w:r>
          </w:p>
          <w:p w:rsidR="002025EA" w:rsidRPr="002025EA" w:rsidRDefault="002025EA" w:rsidP="002025EA">
            <w:pPr>
              <w:widowControl/>
              <w:spacing w:line="504" w:lineRule="atLeast"/>
              <w:ind w:firstLine="480"/>
              <w:jc w:val="center"/>
              <w:rPr>
                <w:rFonts w:ascii="宋体" w:eastAsia="宋体" w:hAnsi="宋体" w:cs="宋体" w:hint="eastAsia"/>
                <w:color w:val="000000"/>
                <w:kern w:val="0"/>
                <w:sz w:val="28"/>
                <w:szCs w:val="28"/>
              </w:rPr>
            </w:pPr>
            <w:r>
              <w:rPr>
                <w:rFonts w:ascii="宋体" w:eastAsia="宋体" w:hAnsi="宋体" w:cs="宋体"/>
                <w:noProof/>
                <w:color w:val="000000"/>
                <w:kern w:val="0"/>
                <w:sz w:val="28"/>
                <w:szCs w:val="28"/>
              </w:rPr>
              <w:lastRenderedPageBreak/>
              <w:drawing>
                <wp:inline distT="0" distB="0" distL="0" distR="0">
                  <wp:extent cx="8261350" cy="3902075"/>
                  <wp:effectExtent l="0" t="0" r="6350" b="3175"/>
                  <wp:docPr id="1" name="图片 1" descr="https://zjxy.tute.edu.cn/__local/7/64/7F/12EDA1270725FFD79C0429BF5D9_5F560CE4_90F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zjxy.tute.edu.cn/__local/7/64/7F/12EDA1270725FFD79C0429BF5D9_5F560CE4_90FF.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261350" cy="3902075"/>
                          </a:xfrm>
                          <a:prstGeom prst="rect">
                            <a:avLst/>
                          </a:prstGeom>
                          <a:noFill/>
                          <a:ln>
                            <a:noFill/>
                          </a:ln>
                        </pic:spPr>
                      </pic:pic>
                    </a:graphicData>
                  </a:graphic>
                </wp:inline>
              </w:drawing>
            </w:r>
          </w:p>
          <w:p w:rsidR="002025EA" w:rsidRPr="002025EA" w:rsidRDefault="002025EA" w:rsidP="002025EA">
            <w:pPr>
              <w:widowControl/>
              <w:spacing w:before="100" w:beforeAutospacing="1" w:after="100" w:afterAutospacing="1" w:line="504" w:lineRule="atLeast"/>
              <w:ind w:firstLine="480"/>
              <w:jc w:val="left"/>
              <w:rPr>
                <w:rFonts w:ascii="宋体" w:eastAsia="宋体" w:hAnsi="宋体" w:cs="宋体" w:hint="eastAsia"/>
                <w:color w:val="000000"/>
                <w:kern w:val="0"/>
                <w:sz w:val="28"/>
                <w:szCs w:val="28"/>
              </w:rPr>
            </w:pPr>
            <w:r w:rsidRPr="002025EA">
              <w:rPr>
                <w:rFonts w:ascii="宋体" w:eastAsia="宋体" w:hAnsi="宋体" w:cs="宋体" w:hint="eastAsia"/>
                <w:color w:val="000000"/>
                <w:kern w:val="0"/>
                <w:sz w:val="28"/>
                <w:szCs w:val="28"/>
              </w:rPr>
              <w:t>2.初试成绩（单科和总分）必须达到2023年全国硕士研究生招生考试考生进入一区复试的初试成绩基本要求。</w:t>
            </w:r>
          </w:p>
          <w:p w:rsidR="002025EA" w:rsidRPr="002025EA" w:rsidRDefault="002025EA" w:rsidP="002025EA">
            <w:pPr>
              <w:widowControl/>
              <w:spacing w:before="100" w:beforeAutospacing="1" w:after="100" w:afterAutospacing="1" w:line="504" w:lineRule="atLeast"/>
              <w:ind w:firstLine="480"/>
              <w:jc w:val="left"/>
              <w:rPr>
                <w:rFonts w:ascii="宋体" w:eastAsia="宋体" w:hAnsi="宋体" w:cs="宋体" w:hint="eastAsia"/>
                <w:color w:val="000000"/>
                <w:kern w:val="0"/>
                <w:sz w:val="28"/>
                <w:szCs w:val="28"/>
              </w:rPr>
            </w:pPr>
            <w:r w:rsidRPr="002025EA">
              <w:rPr>
                <w:rFonts w:ascii="宋体" w:eastAsia="宋体" w:hAnsi="宋体" w:cs="宋体" w:hint="eastAsia"/>
                <w:b/>
                <w:bCs/>
                <w:color w:val="000000"/>
                <w:kern w:val="0"/>
                <w:sz w:val="28"/>
                <w:szCs w:val="28"/>
              </w:rPr>
              <w:t>学位点介绍</w:t>
            </w:r>
          </w:p>
          <w:p w:rsidR="002025EA" w:rsidRPr="002025EA" w:rsidRDefault="002025EA" w:rsidP="002025EA">
            <w:pPr>
              <w:widowControl/>
              <w:spacing w:before="100" w:beforeAutospacing="1" w:after="100" w:afterAutospacing="1" w:line="504" w:lineRule="atLeast"/>
              <w:ind w:firstLine="480"/>
              <w:jc w:val="left"/>
              <w:rPr>
                <w:rFonts w:ascii="宋体" w:eastAsia="宋体" w:hAnsi="宋体" w:cs="宋体" w:hint="eastAsia"/>
                <w:color w:val="000000"/>
                <w:kern w:val="0"/>
                <w:sz w:val="28"/>
                <w:szCs w:val="28"/>
              </w:rPr>
            </w:pPr>
            <w:r w:rsidRPr="002025EA">
              <w:rPr>
                <w:rFonts w:ascii="宋体" w:eastAsia="宋体" w:hAnsi="宋体" w:cs="宋体" w:hint="eastAsia"/>
                <w:color w:val="000000"/>
                <w:kern w:val="0"/>
                <w:sz w:val="28"/>
                <w:szCs w:val="28"/>
              </w:rPr>
              <w:t>1.教育学</w:t>
            </w:r>
          </w:p>
          <w:p w:rsidR="002025EA" w:rsidRPr="002025EA" w:rsidRDefault="002025EA" w:rsidP="002025EA">
            <w:pPr>
              <w:widowControl/>
              <w:spacing w:before="100" w:beforeAutospacing="1" w:after="100" w:afterAutospacing="1" w:line="504" w:lineRule="atLeast"/>
              <w:ind w:firstLine="480"/>
              <w:jc w:val="left"/>
              <w:rPr>
                <w:rFonts w:ascii="宋体" w:eastAsia="宋体" w:hAnsi="宋体" w:cs="宋体" w:hint="eastAsia"/>
                <w:color w:val="000000"/>
                <w:kern w:val="0"/>
                <w:sz w:val="28"/>
                <w:szCs w:val="28"/>
              </w:rPr>
            </w:pPr>
            <w:r w:rsidRPr="002025EA">
              <w:rPr>
                <w:rFonts w:ascii="宋体" w:eastAsia="宋体" w:hAnsi="宋体" w:cs="宋体" w:hint="eastAsia"/>
                <w:color w:val="000000"/>
                <w:kern w:val="0"/>
                <w:sz w:val="28"/>
                <w:szCs w:val="28"/>
              </w:rPr>
              <w:t>教育学是天津市重点学科并一流学科，2003年获</w:t>
            </w:r>
            <w:proofErr w:type="gramStart"/>
            <w:r w:rsidRPr="002025EA">
              <w:rPr>
                <w:rFonts w:ascii="宋体" w:eastAsia="宋体" w:hAnsi="宋体" w:cs="宋体" w:hint="eastAsia"/>
                <w:color w:val="000000"/>
                <w:kern w:val="0"/>
                <w:sz w:val="28"/>
                <w:szCs w:val="28"/>
              </w:rPr>
              <w:t>批职业</w:t>
            </w:r>
            <w:proofErr w:type="gramEnd"/>
            <w:r w:rsidRPr="002025EA">
              <w:rPr>
                <w:rFonts w:ascii="宋体" w:eastAsia="宋体" w:hAnsi="宋体" w:cs="宋体" w:hint="eastAsia"/>
                <w:color w:val="000000"/>
                <w:kern w:val="0"/>
                <w:sz w:val="28"/>
                <w:szCs w:val="28"/>
              </w:rPr>
              <w:t>技术教育学二级学科硕士点，2011年获批教育学一级学科硕士点，是同类院校中最早的职业技术教育学二级学科硕士点和教育学一级学科硕士点；2012年获</w:t>
            </w:r>
            <w:proofErr w:type="gramStart"/>
            <w:r w:rsidRPr="002025EA">
              <w:rPr>
                <w:rFonts w:ascii="宋体" w:eastAsia="宋体" w:hAnsi="宋体" w:cs="宋体" w:hint="eastAsia"/>
                <w:color w:val="000000"/>
                <w:kern w:val="0"/>
                <w:sz w:val="28"/>
                <w:szCs w:val="28"/>
              </w:rPr>
              <w:t>批服务</w:t>
            </w:r>
            <w:proofErr w:type="gramEnd"/>
            <w:r w:rsidRPr="002025EA">
              <w:rPr>
                <w:rFonts w:ascii="宋体" w:eastAsia="宋体" w:hAnsi="宋体" w:cs="宋体" w:hint="eastAsia"/>
                <w:color w:val="000000"/>
                <w:kern w:val="0"/>
                <w:sz w:val="28"/>
                <w:szCs w:val="28"/>
              </w:rPr>
              <w:t>国家特殊需求博士项目“‘双师型’职教师资人才培养项目”，授予教育学博士学位，首创博士层次“双师型”职教师资培养模式。</w:t>
            </w:r>
          </w:p>
          <w:p w:rsidR="002025EA" w:rsidRPr="002025EA" w:rsidRDefault="002025EA" w:rsidP="002025EA">
            <w:pPr>
              <w:widowControl/>
              <w:spacing w:before="100" w:beforeAutospacing="1" w:after="100" w:afterAutospacing="1" w:line="504" w:lineRule="atLeast"/>
              <w:ind w:firstLine="480"/>
              <w:jc w:val="left"/>
              <w:rPr>
                <w:rFonts w:ascii="宋体" w:eastAsia="宋体" w:hAnsi="宋体" w:cs="宋体" w:hint="eastAsia"/>
                <w:color w:val="000000"/>
                <w:kern w:val="0"/>
                <w:sz w:val="28"/>
                <w:szCs w:val="28"/>
              </w:rPr>
            </w:pPr>
            <w:r w:rsidRPr="002025EA">
              <w:rPr>
                <w:rFonts w:ascii="宋体" w:eastAsia="宋体" w:hAnsi="宋体" w:cs="宋体" w:hint="eastAsia"/>
                <w:color w:val="000000"/>
                <w:kern w:val="0"/>
                <w:sz w:val="28"/>
                <w:szCs w:val="28"/>
              </w:rPr>
              <w:lastRenderedPageBreak/>
              <w:t>教育学一级学科硕士点下设教育学原理、课程与教学论、职业技术教育学、高等教育学等研究方向。本学位点师资力量雄厚，拥有国家教材建设先进个人、天津市特聘教授青年学者、天津市131创新型人才培养计划、天津市教学名师等多项省部级人才称号。本学位</w:t>
            </w:r>
            <w:proofErr w:type="gramStart"/>
            <w:r w:rsidRPr="002025EA">
              <w:rPr>
                <w:rFonts w:ascii="宋体" w:eastAsia="宋体" w:hAnsi="宋体" w:cs="宋体" w:hint="eastAsia"/>
                <w:color w:val="000000"/>
                <w:kern w:val="0"/>
                <w:sz w:val="28"/>
                <w:szCs w:val="28"/>
              </w:rPr>
              <w:t>点拥有</w:t>
            </w:r>
            <w:proofErr w:type="gramEnd"/>
            <w:r w:rsidRPr="002025EA">
              <w:rPr>
                <w:rFonts w:ascii="宋体" w:eastAsia="宋体" w:hAnsi="宋体" w:cs="宋体" w:hint="eastAsia"/>
                <w:color w:val="000000"/>
                <w:kern w:val="0"/>
                <w:sz w:val="28"/>
                <w:szCs w:val="28"/>
              </w:rPr>
              <w:t>天津市高校人文社科重点研究基地“职业教育发展研究中心”、教育部地方高校转型研究中心、教育部国别与区域（非盟）研究中心、世界技能大赛中国研究中心、天津市职业教育“工匠之师”研究中心等多个平台。自建硕士学位授权点以来，培养了多届毕业生，现绝大部分工作在职业教育研究、教学、教育管理等工作岗位上，取得很好的工作业绩。</w:t>
            </w:r>
          </w:p>
          <w:p w:rsidR="002025EA" w:rsidRPr="002025EA" w:rsidRDefault="002025EA" w:rsidP="002025EA">
            <w:pPr>
              <w:widowControl/>
              <w:spacing w:before="100" w:beforeAutospacing="1" w:after="100" w:afterAutospacing="1" w:line="504" w:lineRule="atLeast"/>
              <w:ind w:firstLine="480"/>
              <w:jc w:val="left"/>
              <w:rPr>
                <w:rFonts w:ascii="宋体" w:eastAsia="宋体" w:hAnsi="宋体" w:cs="宋体" w:hint="eastAsia"/>
                <w:color w:val="000000"/>
                <w:kern w:val="0"/>
                <w:sz w:val="28"/>
                <w:szCs w:val="28"/>
              </w:rPr>
            </w:pPr>
            <w:r w:rsidRPr="002025EA">
              <w:rPr>
                <w:rFonts w:ascii="宋体" w:eastAsia="宋体" w:hAnsi="宋体" w:cs="宋体" w:hint="eastAsia"/>
                <w:color w:val="000000"/>
                <w:kern w:val="0"/>
                <w:sz w:val="28"/>
                <w:szCs w:val="28"/>
              </w:rPr>
              <w:t>2.心理学</w:t>
            </w:r>
          </w:p>
          <w:p w:rsidR="002025EA" w:rsidRPr="002025EA" w:rsidRDefault="002025EA" w:rsidP="002025EA">
            <w:pPr>
              <w:widowControl/>
              <w:spacing w:before="100" w:beforeAutospacing="1" w:after="100" w:afterAutospacing="1" w:line="504" w:lineRule="atLeast"/>
              <w:ind w:firstLine="480"/>
              <w:jc w:val="left"/>
              <w:rPr>
                <w:rFonts w:ascii="宋体" w:eastAsia="宋体" w:hAnsi="宋体" w:cs="宋体" w:hint="eastAsia"/>
                <w:color w:val="000000"/>
                <w:kern w:val="0"/>
                <w:sz w:val="28"/>
                <w:szCs w:val="28"/>
              </w:rPr>
            </w:pPr>
            <w:r w:rsidRPr="002025EA">
              <w:rPr>
                <w:rFonts w:ascii="宋体" w:eastAsia="宋体" w:hAnsi="宋体" w:cs="宋体" w:hint="eastAsia"/>
                <w:color w:val="000000"/>
                <w:kern w:val="0"/>
                <w:sz w:val="28"/>
                <w:szCs w:val="28"/>
              </w:rPr>
              <w:t>心理学学科是2018年经国务院学位办批准的心理学一级学科硕士学位授权点，下设基础心理学、教育心理学、应用心理学等研究方向。本学科学位点2001年设置应用心理学本科专业，2003年职业技术教育学获硕士学位授予权（下设职业发展与职业生涯规划方向），2011年获教育学一级学科硕士学位授予权（下设职业教育心理学二级学科方向）。目前已形成3个稳定、特色鲜明的主干学科方向，教师团队综合素质高、科研能力强、结构合理，拥有天津市高校学科领军人才、天津市131创新型人才等多项人才称号。本学位点依托天津市重点学科（教育学）及4个支撑平台，聚焦于职业教育与职场，在职业认知与测评、职业技能学习与竞赛、职业心理与职业指导等领域</w:t>
            </w:r>
            <w:r w:rsidRPr="002025EA">
              <w:rPr>
                <w:rFonts w:ascii="宋体" w:eastAsia="宋体" w:hAnsi="宋体" w:cs="宋体" w:hint="eastAsia"/>
                <w:color w:val="000000"/>
                <w:kern w:val="0"/>
                <w:sz w:val="28"/>
                <w:szCs w:val="28"/>
              </w:rPr>
              <w:lastRenderedPageBreak/>
              <w:t>进行了广泛而深入的研究，取得了一批有较大影响的学术研究成果，形成自己的研究特色。自2003年以来，培养了多届职业发展与职业生涯规划方向、职业教育心理学方向硕士毕业生，现绝大部分工作在职业教育与心理学研究、教学、教育管理等工作岗位上，取得很好的工作业绩，社会评价较高。学科科研经费与学生培养经费充足，拥有充足的文献资料、现代化的心理学实验实训中心和校外实践教学基地。</w:t>
            </w:r>
          </w:p>
          <w:p w:rsidR="002025EA" w:rsidRPr="002025EA" w:rsidRDefault="002025EA" w:rsidP="002025EA">
            <w:pPr>
              <w:widowControl/>
              <w:spacing w:before="100" w:beforeAutospacing="1" w:after="100" w:afterAutospacing="1" w:line="504" w:lineRule="atLeast"/>
              <w:ind w:firstLine="480"/>
              <w:jc w:val="left"/>
              <w:rPr>
                <w:rFonts w:ascii="宋体" w:eastAsia="宋体" w:hAnsi="宋体" w:cs="宋体" w:hint="eastAsia"/>
                <w:color w:val="000000"/>
                <w:kern w:val="0"/>
                <w:sz w:val="28"/>
                <w:szCs w:val="28"/>
              </w:rPr>
            </w:pPr>
            <w:r w:rsidRPr="002025EA">
              <w:rPr>
                <w:rFonts w:ascii="宋体" w:eastAsia="宋体" w:hAnsi="宋体" w:cs="宋体" w:hint="eastAsia"/>
                <w:b/>
                <w:bCs/>
                <w:color w:val="000000"/>
                <w:kern w:val="0"/>
                <w:sz w:val="28"/>
                <w:szCs w:val="28"/>
              </w:rPr>
              <w:t>咨询联系方式</w:t>
            </w:r>
          </w:p>
          <w:p w:rsidR="002025EA" w:rsidRPr="002025EA" w:rsidRDefault="002025EA" w:rsidP="002025EA">
            <w:pPr>
              <w:widowControl/>
              <w:spacing w:before="100" w:beforeAutospacing="1" w:after="100" w:afterAutospacing="1" w:line="504" w:lineRule="atLeast"/>
              <w:ind w:firstLine="480"/>
              <w:jc w:val="left"/>
              <w:rPr>
                <w:rFonts w:ascii="宋体" w:eastAsia="宋体" w:hAnsi="宋体" w:cs="宋体" w:hint="eastAsia"/>
                <w:color w:val="000000"/>
                <w:kern w:val="0"/>
                <w:sz w:val="28"/>
                <w:szCs w:val="28"/>
              </w:rPr>
            </w:pPr>
            <w:r w:rsidRPr="002025EA">
              <w:rPr>
                <w:rFonts w:ascii="宋体" w:eastAsia="宋体" w:hAnsi="宋体" w:cs="宋体" w:hint="eastAsia"/>
                <w:color w:val="000000"/>
                <w:kern w:val="0"/>
                <w:sz w:val="28"/>
                <w:szCs w:val="28"/>
              </w:rPr>
              <w:t>联系人：谭老师；</w:t>
            </w:r>
          </w:p>
          <w:p w:rsidR="002025EA" w:rsidRPr="002025EA" w:rsidRDefault="002025EA" w:rsidP="002025EA">
            <w:pPr>
              <w:widowControl/>
              <w:spacing w:before="100" w:beforeAutospacing="1" w:after="100" w:afterAutospacing="1" w:line="504" w:lineRule="atLeast"/>
              <w:ind w:firstLine="480"/>
              <w:jc w:val="left"/>
              <w:rPr>
                <w:rFonts w:ascii="宋体" w:eastAsia="宋体" w:hAnsi="宋体" w:cs="宋体" w:hint="eastAsia"/>
                <w:color w:val="000000"/>
                <w:kern w:val="0"/>
                <w:sz w:val="28"/>
                <w:szCs w:val="28"/>
              </w:rPr>
            </w:pPr>
            <w:r w:rsidRPr="002025EA">
              <w:rPr>
                <w:rFonts w:ascii="宋体" w:eastAsia="宋体" w:hAnsi="宋体" w:cs="宋体" w:hint="eastAsia"/>
                <w:color w:val="000000"/>
                <w:kern w:val="0"/>
                <w:sz w:val="28"/>
                <w:szCs w:val="28"/>
              </w:rPr>
              <w:t>联系电话：022-88181072；</w:t>
            </w:r>
          </w:p>
          <w:p w:rsidR="002025EA" w:rsidRPr="002025EA" w:rsidRDefault="002025EA" w:rsidP="002025EA">
            <w:pPr>
              <w:widowControl/>
              <w:spacing w:before="100" w:beforeAutospacing="1" w:after="100" w:afterAutospacing="1" w:line="504" w:lineRule="atLeast"/>
              <w:ind w:firstLine="480"/>
              <w:jc w:val="left"/>
              <w:rPr>
                <w:rFonts w:ascii="宋体" w:eastAsia="宋体" w:hAnsi="宋体" w:cs="宋体"/>
                <w:color w:val="000000"/>
                <w:kern w:val="0"/>
                <w:sz w:val="28"/>
                <w:szCs w:val="28"/>
              </w:rPr>
            </w:pPr>
            <w:r w:rsidRPr="002025EA">
              <w:rPr>
                <w:rFonts w:ascii="宋体" w:eastAsia="宋体" w:hAnsi="宋体" w:cs="宋体" w:hint="eastAsia"/>
                <w:color w:val="000000"/>
                <w:kern w:val="0"/>
                <w:sz w:val="28"/>
                <w:szCs w:val="28"/>
              </w:rPr>
              <w:t>咨询邮箱：277693610@qq.com.</w:t>
            </w:r>
          </w:p>
        </w:tc>
      </w:tr>
    </w:tbl>
    <w:p w:rsidR="004563A2" w:rsidRPr="002025EA" w:rsidRDefault="004563A2">
      <w:bookmarkStart w:id="0" w:name="_GoBack"/>
      <w:bookmarkEnd w:id="0"/>
    </w:p>
    <w:sectPr w:rsidR="004563A2" w:rsidRPr="002025E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9E8"/>
    <w:rsid w:val="002025EA"/>
    <w:rsid w:val="003F39E8"/>
    <w:rsid w:val="004563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57019">
    <w:name w:val="timestyle57019"/>
    <w:basedOn w:val="a0"/>
    <w:rsid w:val="002025EA"/>
  </w:style>
  <w:style w:type="character" w:customStyle="1" w:styleId="authorstyle57019">
    <w:name w:val="authorstyle57019"/>
    <w:basedOn w:val="a0"/>
    <w:rsid w:val="002025EA"/>
  </w:style>
  <w:style w:type="character" w:customStyle="1" w:styleId="auditstyle57019">
    <w:name w:val="auditstyle57019"/>
    <w:basedOn w:val="a0"/>
    <w:rsid w:val="002025EA"/>
  </w:style>
  <w:style w:type="character" w:customStyle="1" w:styleId="clickstyle57019">
    <w:name w:val="clickstyle57019"/>
    <w:basedOn w:val="a0"/>
    <w:rsid w:val="002025EA"/>
  </w:style>
  <w:style w:type="paragraph" w:styleId="a3">
    <w:name w:val="Normal (Web)"/>
    <w:basedOn w:val="a"/>
    <w:uiPriority w:val="99"/>
    <w:semiHidden/>
    <w:unhideWhenUsed/>
    <w:rsid w:val="002025E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025EA"/>
    <w:rPr>
      <w:b/>
      <w:bCs/>
    </w:rPr>
  </w:style>
  <w:style w:type="paragraph" w:customStyle="1" w:styleId="vsbcontentend">
    <w:name w:val="vsbcontent_end"/>
    <w:basedOn w:val="a"/>
    <w:rsid w:val="002025EA"/>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2025EA"/>
    <w:rPr>
      <w:sz w:val="18"/>
      <w:szCs w:val="18"/>
    </w:rPr>
  </w:style>
  <w:style w:type="character" w:customStyle="1" w:styleId="Char">
    <w:name w:val="批注框文本 Char"/>
    <w:basedOn w:val="a0"/>
    <w:link w:val="a5"/>
    <w:uiPriority w:val="99"/>
    <w:semiHidden/>
    <w:rsid w:val="002025E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57019">
    <w:name w:val="timestyle57019"/>
    <w:basedOn w:val="a0"/>
    <w:rsid w:val="002025EA"/>
  </w:style>
  <w:style w:type="character" w:customStyle="1" w:styleId="authorstyle57019">
    <w:name w:val="authorstyle57019"/>
    <w:basedOn w:val="a0"/>
    <w:rsid w:val="002025EA"/>
  </w:style>
  <w:style w:type="character" w:customStyle="1" w:styleId="auditstyle57019">
    <w:name w:val="auditstyle57019"/>
    <w:basedOn w:val="a0"/>
    <w:rsid w:val="002025EA"/>
  </w:style>
  <w:style w:type="character" w:customStyle="1" w:styleId="clickstyle57019">
    <w:name w:val="clickstyle57019"/>
    <w:basedOn w:val="a0"/>
    <w:rsid w:val="002025EA"/>
  </w:style>
  <w:style w:type="paragraph" w:styleId="a3">
    <w:name w:val="Normal (Web)"/>
    <w:basedOn w:val="a"/>
    <w:uiPriority w:val="99"/>
    <w:semiHidden/>
    <w:unhideWhenUsed/>
    <w:rsid w:val="002025E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025EA"/>
    <w:rPr>
      <w:b/>
      <w:bCs/>
    </w:rPr>
  </w:style>
  <w:style w:type="paragraph" w:customStyle="1" w:styleId="vsbcontentend">
    <w:name w:val="vsbcontent_end"/>
    <w:basedOn w:val="a"/>
    <w:rsid w:val="002025EA"/>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2025EA"/>
    <w:rPr>
      <w:sz w:val="18"/>
      <w:szCs w:val="18"/>
    </w:rPr>
  </w:style>
  <w:style w:type="character" w:customStyle="1" w:styleId="Char">
    <w:name w:val="批注框文本 Char"/>
    <w:basedOn w:val="a0"/>
    <w:link w:val="a5"/>
    <w:uiPriority w:val="99"/>
    <w:semiHidden/>
    <w:rsid w:val="002025E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9945317">
      <w:bodyDiv w:val="1"/>
      <w:marLeft w:val="0"/>
      <w:marRight w:val="0"/>
      <w:marTop w:val="0"/>
      <w:marBottom w:val="0"/>
      <w:divBdr>
        <w:top w:val="none" w:sz="0" w:space="0" w:color="auto"/>
        <w:left w:val="none" w:sz="0" w:space="0" w:color="auto"/>
        <w:bottom w:val="none" w:sz="0" w:space="0" w:color="auto"/>
        <w:right w:val="none" w:sz="0" w:space="0" w:color="auto"/>
      </w:divBdr>
      <w:divsChild>
        <w:div w:id="1461726335">
          <w:marLeft w:val="0"/>
          <w:marRight w:val="0"/>
          <w:marTop w:val="0"/>
          <w:marBottom w:val="0"/>
          <w:divBdr>
            <w:top w:val="none" w:sz="0" w:space="0" w:color="auto"/>
            <w:left w:val="none" w:sz="0" w:space="0" w:color="auto"/>
            <w:bottom w:val="none" w:sz="0" w:space="0" w:color="auto"/>
            <w:right w:val="none" w:sz="0" w:space="0" w:color="auto"/>
          </w:divBdr>
          <w:divsChild>
            <w:div w:id="215555740">
              <w:marLeft w:val="0"/>
              <w:marRight w:val="0"/>
              <w:marTop w:val="0"/>
              <w:marBottom w:val="0"/>
              <w:divBdr>
                <w:top w:val="none" w:sz="0" w:space="0" w:color="auto"/>
                <w:left w:val="none" w:sz="0" w:space="0" w:color="auto"/>
                <w:bottom w:val="none" w:sz="0" w:space="0" w:color="auto"/>
                <w:right w:val="none" w:sz="0" w:space="0" w:color="auto"/>
              </w:divBdr>
              <w:divsChild>
                <w:div w:id="2050033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182</Words>
  <Characters>1043</Characters>
  <Application>Microsoft Office Word</Application>
  <DocSecurity>0</DocSecurity>
  <Lines>8</Lines>
  <Paragraphs>2</Paragraphs>
  <ScaleCrop>false</ScaleCrop>
  <Company/>
  <LinksUpToDate>false</LinksUpToDate>
  <CharactersWithSpaces>1223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2023-05-23T03:09:00Z</dcterms:created>
  <dcterms:modified xsi:type="dcterms:W3CDTF">2023-05-23T03:10:00Z</dcterms:modified>
</cp:coreProperties>
</file>