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C1BEC" w:rsidRPr="00EC1BEC" w:rsidTr="00EC1BE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1BEC" w:rsidRPr="00EC1BEC" w:rsidRDefault="00EC1BEC" w:rsidP="00EC1BEC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艺术学院</w:t>
            </w: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2023</w:t>
            </w: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年硕士研究生拟录取名单（</w:t>
            </w:r>
            <w:proofErr w:type="gramStart"/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数媒调剂</w:t>
            </w:r>
            <w:proofErr w:type="gramEnd"/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）</w:t>
            </w:r>
          </w:p>
        </w:tc>
      </w:tr>
      <w:tr w:rsidR="00EC1BEC" w:rsidRPr="00EC1BEC" w:rsidTr="00EC1BEC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1BEC" w:rsidRPr="00EC1BEC" w:rsidRDefault="00EC1BEC" w:rsidP="00EC1BEC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EC1BEC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2023-04-09 19:47</w:t>
            </w:r>
            <w:r w:rsidRPr="00EC1BEC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  <w:r w:rsidRPr="00EC1BEC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  </w:t>
            </w:r>
            <w:r w:rsidRPr="00EC1BEC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 (</w:t>
            </w:r>
            <w:r w:rsidRPr="00EC1BEC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点击：</w:t>
            </w:r>
            <w:r w:rsidRPr="00EC1BEC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565)</w:t>
            </w:r>
          </w:p>
        </w:tc>
      </w:tr>
      <w:tr w:rsidR="00EC1BEC" w:rsidRPr="00EC1BEC" w:rsidTr="00EC1BE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1BEC" w:rsidRPr="00EC1BEC" w:rsidRDefault="00EC1BEC" w:rsidP="00EC1BEC">
            <w:pPr>
              <w:widowControl/>
              <w:spacing w:line="300" w:lineRule="atLeast"/>
              <w:jc w:val="righ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EC1BEC" w:rsidRPr="00EC1BEC" w:rsidTr="00EC1BE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1BEC" w:rsidRPr="00EC1BEC" w:rsidRDefault="00EC1BEC" w:rsidP="00EC1BEC">
            <w:pPr>
              <w:widowControl/>
              <w:spacing w:before="100" w:beforeAutospacing="1" w:after="100" w:afterAutospacing="1" w:line="315" w:lineRule="atLeast"/>
              <w:ind w:firstLine="480"/>
              <w:jc w:val="center"/>
              <w:rPr>
                <w:rFonts w:ascii="Verdana" w:eastAsia="宋体" w:hAnsi="Verdana" w:cs="宋体" w:hint="eastAsia"/>
                <w:color w:val="333333"/>
                <w:kern w:val="0"/>
                <w:szCs w:val="21"/>
              </w:rPr>
            </w:pP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7"/>
                <w:szCs w:val="27"/>
              </w:rPr>
              <w:t>天津职业技术师范大学艺术学院</w:t>
            </w:r>
          </w:p>
          <w:p w:rsidR="00EC1BEC" w:rsidRPr="00EC1BEC" w:rsidRDefault="00EC1BEC" w:rsidP="00EC1BEC">
            <w:pPr>
              <w:widowControl/>
              <w:spacing w:before="100" w:beforeAutospacing="1" w:after="100" w:afterAutospacing="1" w:line="315" w:lineRule="atLeast"/>
              <w:ind w:firstLine="480"/>
              <w:jc w:val="center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7"/>
                <w:szCs w:val="27"/>
              </w:rPr>
              <w:t>2023</w:t>
            </w: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 w:val="27"/>
                <w:szCs w:val="27"/>
              </w:rPr>
              <w:t>年硕士研究生拟录取名单</w:t>
            </w:r>
          </w:p>
          <w:p w:rsidR="00EC1BEC" w:rsidRPr="00EC1BEC" w:rsidRDefault="00EC1BEC" w:rsidP="00EC1BEC">
            <w:pPr>
              <w:widowControl/>
              <w:spacing w:before="100" w:beforeAutospacing="1" w:after="100" w:afterAutospacing="1" w:line="315" w:lineRule="atLeast"/>
              <w:ind w:firstLine="480"/>
              <w:jc w:val="center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Cs w:val="21"/>
              </w:rPr>
              <w:t>(</w:t>
            </w:r>
            <w:proofErr w:type="gramStart"/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Cs w:val="21"/>
              </w:rPr>
              <w:t>数媒调剂</w:t>
            </w:r>
            <w:proofErr w:type="gramEnd"/>
            <w:r w:rsidRPr="00EC1BEC">
              <w:rPr>
                <w:rFonts w:ascii="Verdana" w:eastAsia="宋体" w:hAnsi="Verdana" w:cs="宋体"/>
                <w:b/>
                <w:bCs/>
                <w:color w:val="333333"/>
                <w:kern w:val="0"/>
                <w:szCs w:val="21"/>
              </w:rPr>
              <w:t>）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2828"/>
              <w:gridCol w:w="965"/>
              <w:gridCol w:w="1550"/>
              <w:gridCol w:w="1344"/>
              <w:gridCol w:w="1103"/>
            </w:tblGrid>
            <w:tr w:rsidR="00EC1BEC" w:rsidRPr="00EC1BEC" w:rsidTr="00EC1BEC"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4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考生编号（</w:t>
                  </w: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15</w:t>
                  </w: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位）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wordWrap w:val="0"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拟录取专业名称</w:t>
                  </w:r>
                </w:p>
              </w:tc>
              <w:tc>
                <w:tcPr>
                  <w:tcW w:w="2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wordWrap w:val="0"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考生总成绩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录取类别（定向、非定向）</w:t>
                  </w:r>
                </w:p>
              </w:tc>
            </w:tr>
            <w:tr w:rsidR="00EC1BEC" w:rsidRPr="00EC1BEC" w:rsidTr="00EC1BEC"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4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104183135108077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李沛芳</w:t>
                  </w:r>
                  <w:proofErr w:type="gramEnd"/>
                </w:p>
              </w:tc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（数字媒体艺术）</w:t>
                  </w:r>
                </w:p>
              </w:tc>
              <w:tc>
                <w:tcPr>
                  <w:tcW w:w="2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78.60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EC1BEC" w:rsidRPr="00EC1BEC" w:rsidTr="00EC1BEC"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4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102093210601130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闫鑫月</w:t>
                  </w:r>
                </w:p>
              </w:tc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（数字媒体艺术）</w:t>
                  </w:r>
                </w:p>
              </w:tc>
              <w:tc>
                <w:tcPr>
                  <w:tcW w:w="2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77.69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EC1BEC" w:rsidRPr="00EC1BEC" w:rsidTr="00EC1BEC"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4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100153135108373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李珮仪</w:t>
                  </w:r>
                </w:p>
              </w:tc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（数字媒体艺术）</w:t>
                  </w:r>
                </w:p>
              </w:tc>
              <w:tc>
                <w:tcPr>
                  <w:tcW w:w="2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77.34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EC1BEC" w:rsidRPr="00EC1BEC" w:rsidTr="00EC1BEC"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4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102093210601123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温馨</w:t>
                  </w:r>
                </w:p>
              </w:tc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（数字媒体艺术）</w:t>
                  </w:r>
                </w:p>
              </w:tc>
              <w:tc>
                <w:tcPr>
                  <w:tcW w:w="2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77.31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EC1BEC" w:rsidRPr="00EC1BEC" w:rsidTr="00EC1BEC"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4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106543135108329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何蜀湘</w:t>
                  </w:r>
                  <w:proofErr w:type="gramEnd"/>
                </w:p>
              </w:tc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（数字媒体艺术）</w:t>
                  </w:r>
                </w:p>
              </w:tc>
              <w:tc>
                <w:tcPr>
                  <w:tcW w:w="2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76.76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C1BEC" w:rsidRPr="00EC1BEC" w:rsidRDefault="00EC1BEC" w:rsidP="00EC1BEC">
                  <w:pPr>
                    <w:widowControl/>
                    <w:spacing w:line="315" w:lineRule="atLeast"/>
                    <w:ind w:firstLine="480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EC1BEC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</w:tbl>
          <w:p w:rsidR="00EC1BEC" w:rsidRPr="00EC1BEC" w:rsidRDefault="00EC1BEC" w:rsidP="00EC1BEC">
            <w:pPr>
              <w:widowControl/>
              <w:spacing w:line="315" w:lineRule="atLeast"/>
              <w:ind w:firstLine="480"/>
              <w:jc w:val="left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</w:p>
        </w:tc>
      </w:tr>
    </w:tbl>
    <w:p w:rsidR="00522DAB" w:rsidRDefault="00522DAB">
      <w:bookmarkStart w:id="0" w:name="_GoBack"/>
      <w:bookmarkEnd w:id="0"/>
    </w:p>
    <w:sectPr w:rsidR="00522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A"/>
    <w:rsid w:val="00522DAB"/>
    <w:rsid w:val="00DE007A"/>
    <w:rsid w:val="00EC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EC1BEC"/>
  </w:style>
  <w:style w:type="character" w:customStyle="1" w:styleId="authorstyle37954">
    <w:name w:val="authorstyle37954"/>
    <w:basedOn w:val="a0"/>
    <w:rsid w:val="00EC1BEC"/>
  </w:style>
  <w:style w:type="paragraph" w:customStyle="1" w:styleId="vsbcontentstart">
    <w:name w:val="vsbcontent_start"/>
    <w:basedOn w:val="a"/>
    <w:rsid w:val="00EC1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EC1BEC"/>
    <w:rPr>
      <w:b/>
      <w:bCs/>
    </w:rPr>
  </w:style>
  <w:style w:type="paragraph" w:styleId="a4">
    <w:name w:val="Normal (Web)"/>
    <w:basedOn w:val="a"/>
    <w:uiPriority w:val="99"/>
    <w:unhideWhenUsed/>
    <w:rsid w:val="00EC1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C1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EC1BEC"/>
  </w:style>
  <w:style w:type="character" w:customStyle="1" w:styleId="authorstyle37954">
    <w:name w:val="authorstyle37954"/>
    <w:basedOn w:val="a0"/>
    <w:rsid w:val="00EC1BEC"/>
  </w:style>
  <w:style w:type="paragraph" w:customStyle="1" w:styleId="vsbcontentstart">
    <w:name w:val="vsbcontent_start"/>
    <w:basedOn w:val="a"/>
    <w:rsid w:val="00EC1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EC1BEC"/>
    <w:rPr>
      <w:b/>
      <w:bCs/>
    </w:rPr>
  </w:style>
  <w:style w:type="paragraph" w:styleId="a4">
    <w:name w:val="Normal (Web)"/>
    <w:basedOn w:val="a"/>
    <w:uiPriority w:val="99"/>
    <w:unhideWhenUsed/>
    <w:rsid w:val="00EC1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C1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0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2023-05-23T02:46:00Z</dcterms:created>
  <dcterms:modified xsi:type="dcterms:W3CDTF">2023-05-23T02:46:00Z</dcterms:modified>
</cp:coreProperties>
</file>