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0" w:beforeAutospacing="0" w:after="200" w:afterAutospacing="0" w:line="450" w:lineRule="atLeast"/>
        <w:ind w:left="0" w:right="0"/>
        <w:jc w:val="center"/>
        <w:rPr>
          <w:b/>
          <w:bCs/>
          <w:sz w:val="22"/>
          <w:szCs w:val="22"/>
        </w:rPr>
      </w:pPr>
      <w:bookmarkStart w:id="0" w:name="_GoBack"/>
      <w:r>
        <w:rPr>
          <w:b/>
          <w:bCs/>
          <w:sz w:val="22"/>
          <w:szCs w:val="22"/>
          <w:bdr w:val="none" w:color="auto" w:sz="0" w:space="0"/>
        </w:rPr>
        <w:t>资源环境学院2023年硕士研究生调剂（第二轮）公告</w:t>
      </w:r>
    </w:p>
    <w:bookmarkEnd w:id="0"/>
    <w:p>
      <w:pPr>
        <w:pStyle w:val="4"/>
        <w:keepNext w:val="0"/>
        <w:keepLines w:val="0"/>
        <w:widowControl/>
        <w:suppressLineNumbers w:val="0"/>
        <w:pBdr>
          <w:top w:val="none" w:color="auto" w:sz="0" w:space="0"/>
          <w:left w:val="none" w:color="auto" w:sz="0" w:space="0"/>
          <w:bottom w:val="dashed" w:color="CBBDA6" w:sz="4" w:space="10"/>
          <w:right w:val="none" w:color="auto" w:sz="0" w:space="0"/>
        </w:pBdr>
        <w:spacing w:before="500" w:beforeAutospacing="0" w:after="452" w:afterAutospacing="0"/>
        <w:ind w:left="0" w:right="0"/>
        <w:jc w:val="center"/>
        <w:rPr>
          <w:b w:val="0"/>
          <w:bCs w:val="0"/>
          <w:color w:val="888888"/>
          <w:sz w:val="14"/>
          <w:szCs w:val="14"/>
        </w:rPr>
      </w:pPr>
      <w:r>
        <w:rPr>
          <w:b w:val="0"/>
          <w:bCs w:val="0"/>
          <w:color w:val="888888"/>
          <w:sz w:val="14"/>
          <w:szCs w:val="14"/>
          <w:bdr w:val="none" w:color="auto" w:sz="0" w:space="0"/>
        </w:rPr>
        <w:t>作者：    时间：2023-04-09     浏览：354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rPr>
          <w:b w:val="0"/>
          <w:bCs w:val="0"/>
          <w:sz w:val="16"/>
          <w:szCs w:val="16"/>
        </w:rPr>
      </w:pPr>
      <w:r>
        <w:rPr>
          <w:rStyle w:val="7"/>
          <w:rFonts w:hint="eastAsia" w:ascii="宋体" w:hAnsi="宋体" w:eastAsia="宋体" w:cs="宋体"/>
          <w:b w:val="0"/>
          <w:bCs w:val="0"/>
          <w:color w:val="333333"/>
          <w:sz w:val="16"/>
          <w:szCs w:val="16"/>
          <w:bdr w:val="none" w:color="auto" w:sz="4" w:space="0"/>
        </w:rPr>
        <w:t>一、调剂专业及人数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b w:val="0"/>
          <w:bCs w:val="0"/>
          <w:color w:val="333333"/>
          <w:sz w:val="16"/>
          <w:szCs w:val="16"/>
          <w:bdr w:val="none" w:color="auto" w:sz="4" w:space="0"/>
        </w:rPr>
        <w:t>（</w:t>
      </w:r>
      <w:r>
        <w:rPr>
          <w:rFonts w:ascii="Times New Roman" w:hAnsi="Times New Roman" w:cs="Times New Roman"/>
          <w:b w:val="0"/>
          <w:bCs w:val="0"/>
          <w:color w:val="333333"/>
          <w:sz w:val="16"/>
          <w:szCs w:val="16"/>
          <w:bdr w:val="none" w:color="auto" w:sz="0" w:space="0"/>
          <w:lang w:val="en-US"/>
        </w:rPr>
        <w:t>1</w:t>
      </w:r>
      <w:r>
        <w:rPr>
          <w:b w:val="0"/>
          <w:bCs w:val="0"/>
          <w:color w:val="333333"/>
          <w:sz w:val="16"/>
          <w:szCs w:val="16"/>
          <w:bdr w:val="none" w:color="auto" w:sz="4" w:space="0"/>
        </w:rPr>
        <w:t>）专业名称（代码）：环境科学与工程（</w:t>
      </w:r>
      <w:r>
        <w:rPr>
          <w:rFonts w:hint="default" w:ascii="Times New Roman" w:hAnsi="Times New Roman" w:cs="Times New Roman"/>
          <w:b w:val="0"/>
          <w:bCs w:val="0"/>
          <w:color w:val="333333"/>
          <w:sz w:val="16"/>
          <w:szCs w:val="16"/>
          <w:bdr w:val="none" w:color="auto" w:sz="0" w:space="0"/>
          <w:lang w:val="en-US"/>
        </w:rPr>
        <w:t>083000</w:t>
      </w:r>
      <w:r>
        <w:rPr>
          <w:b w:val="0"/>
          <w:bCs w:val="0"/>
          <w:color w:val="333333"/>
          <w:sz w:val="16"/>
          <w:szCs w:val="16"/>
          <w:bdr w:val="none" w:color="auto" w:sz="4"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b w:val="0"/>
          <w:bCs w:val="0"/>
          <w:color w:val="333333"/>
          <w:sz w:val="16"/>
          <w:szCs w:val="16"/>
          <w:bdr w:val="none" w:color="auto" w:sz="4" w:space="0"/>
        </w:rPr>
        <w:t>（</w:t>
      </w:r>
      <w:r>
        <w:rPr>
          <w:rFonts w:hint="default" w:ascii="Times New Roman" w:hAnsi="Times New Roman" w:cs="Times New Roman"/>
          <w:b w:val="0"/>
          <w:bCs w:val="0"/>
          <w:color w:val="333333"/>
          <w:sz w:val="16"/>
          <w:szCs w:val="16"/>
          <w:bdr w:val="none" w:color="auto" w:sz="0" w:space="0"/>
          <w:lang w:val="en-US"/>
        </w:rPr>
        <w:t>2</w:t>
      </w:r>
      <w:r>
        <w:rPr>
          <w:b w:val="0"/>
          <w:bCs w:val="0"/>
          <w:color w:val="333333"/>
          <w:sz w:val="16"/>
          <w:szCs w:val="16"/>
          <w:bdr w:val="none" w:color="auto" w:sz="4" w:space="0"/>
        </w:rPr>
        <w:t>）招收调剂人数：</w:t>
      </w:r>
      <w:r>
        <w:rPr>
          <w:rFonts w:hint="default" w:ascii="Times New Roman" w:hAnsi="Times New Roman" w:cs="Times New Roman"/>
          <w:b w:val="0"/>
          <w:bCs w:val="0"/>
          <w:color w:val="333333"/>
          <w:sz w:val="16"/>
          <w:szCs w:val="16"/>
          <w:bdr w:val="none" w:color="auto" w:sz="0" w:space="0"/>
          <w:lang w:val="en-US"/>
        </w:rPr>
        <w:t>2</w:t>
      </w:r>
      <w:r>
        <w:rPr>
          <w:b w:val="0"/>
          <w:bCs w:val="0"/>
          <w:color w:val="333333"/>
          <w:sz w:val="16"/>
          <w:szCs w:val="16"/>
          <w:bdr w:val="none" w:color="auto" w:sz="4" w:space="0"/>
        </w:rPr>
        <w:t>人左右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rPr>
          <w:b w:val="0"/>
          <w:bCs w:val="0"/>
          <w:sz w:val="16"/>
          <w:szCs w:val="16"/>
        </w:rPr>
      </w:pPr>
      <w:r>
        <w:rPr>
          <w:rStyle w:val="7"/>
          <w:rFonts w:hint="eastAsia" w:ascii="宋体" w:hAnsi="宋体" w:eastAsia="宋体" w:cs="宋体"/>
          <w:b w:val="0"/>
          <w:bCs w:val="0"/>
          <w:color w:val="333333"/>
          <w:sz w:val="16"/>
          <w:szCs w:val="16"/>
          <w:bdr w:val="none" w:color="auto" w:sz="4" w:space="0"/>
        </w:rPr>
        <w:t>二、调剂要求及遴选原则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b w:val="0"/>
          <w:bCs w:val="0"/>
          <w:color w:val="333333"/>
          <w:sz w:val="16"/>
          <w:szCs w:val="16"/>
          <w:bdr w:val="none" w:color="auto" w:sz="4" w:space="0"/>
        </w:rPr>
        <w:t>（</w:t>
      </w:r>
      <w:r>
        <w:rPr>
          <w:rFonts w:hint="default" w:ascii="Times New Roman" w:hAnsi="Times New Roman" w:cs="Times New Roman"/>
          <w:b w:val="0"/>
          <w:bCs w:val="0"/>
          <w:color w:val="333333"/>
          <w:sz w:val="16"/>
          <w:szCs w:val="16"/>
          <w:bdr w:val="none" w:color="auto" w:sz="0" w:space="0"/>
          <w:lang w:val="en-US"/>
        </w:rPr>
        <w:t>1</w:t>
      </w:r>
      <w:r>
        <w:rPr>
          <w:b w:val="0"/>
          <w:bCs w:val="0"/>
          <w:color w:val="333333"/>
          <w:sz w:val="16"/>
          <w:szCs w:val="16"/>
          <w:bdr w:val="none" w:color="auto" w:sz="4" w:space="0"/>
        </w:rPr>
        <w:t>）调剂考生必须符合国家教育部的基本规定，初试成绩达到国家划定的</w:t>
      </w:r>
      <w:r>
        <w:rPr>
          <w:rFonts w:hint="default" w:ascii="Times New Roman" w:hAnsi="Times New Roman" w:cs="Times New Roman"/>
          <w:b w:val="0"/>
          <w:bCs w:val="0"/>
          <w:color w:val="333333"/>
          <w:sz w:val="16"/>
          <w:szCs w:val="16"/>
          <w:bdr w:val="none" w:color="auto" w:sz="0" w:space="0"/>
          <w:lang w:val="en-US"/>
        </w:rPr>
        <w:t>A</w:t>
      </w:r>
      <w:r>
        <w:rPr>
          <w:b w:val="0"/>
          <w:bCs w:val="0"/>
          <w:color w:val="333333"/>
          <w:sz w:val="16"/>
          <w:szCs w:val="16"/>
          <w:bdr w:val="none" w:color="auto" w:sz="4" w:space="0"/>
        </w:rPr>
        <w:t>类分数线。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b w:val="0"/>
          <w:bCs w:val="0"/>
          <w:color w:val="333333"/>
          <w:sz w:val="16"/>
          <w:szCs w:val="16"/>
          <w:bdr w:val="none" w:color="auto" w:sz="4" w:space="0"/>
        </w:rPr>
        <w:t>（</w:t>
      </w:r>
      <w:r>
        <w:rPr>
          <w:rFonts w:hint="default" w:ascii="Times New Roman" w:hAnsi="Times New Roman" w:cs="Times New Roman"/>
          <w:b w:val="0"/>
          <w:bCs w:val="0"/>
          <w:color w:val="333333"/>
          <w:sz w:val="16"/>
          <w:szCs w:val="16"/>
          <w:bdr w:val="none" w:color="auto" w:sz="0" w:space="0"/>
          <w:lang w:val="en-US"/>
        </w:rPr>
        <w:t>2</w:t>
      </w:r>
      <w:r>
        <w:rPr>
          <w:b w:val="0"/>
          <w:bCs w:val="0"/>
          <w:color w:val="333333"/>
          <w:sz w:val="16"/>
          <w:szCs w:val="16"/>
          <w:bdr w:val="none" w:color="auto" w:sz="4" w:space="0"/>
        </w:rPr>
        <w:t>）调剂志愿遴选原则：拟接收环境科学与工程（学科代码：</w:t>
      </w:r>
      <w:r>
        <w:rPr>
          <w:rFonts w:hint="default" w:ascii="Times New Roman" w:hAnsi="Times New Roman" w:cs="Times New Roman"/>
          <w:b w:val="0"/>
          <w:bCs w:val="0"/>
          <w:color w:val="333333"/>
          <w:sz w:val="16"/>
          <w:szCs w:val="16"/>
          <w:bdr w:val="none" w:color="auto" w:sz="0" w:space="0"/>
          <w:lang w:val="en-US"/>
        </w:rPr>
        <w:t>0830</w:t>
      </w:r>
      <w:r>
        <w:rPr>
          <w:b w:val="0"/>
          <w:bCs w:val="0"/>
          <w:color w:val="333333"/>
          <w:sz w:val="16"/>
          <w:szCs w:val="16"/>
          <w:bdr w:val="none" w:color="auto" w:sz="4" w:space="0"/>
        </w:rPr>
        <w:t>）、资源与环境（学科代码：</w:t>
      </w:r>
      <w:r>
        <w:rPr>
          <w:rFonts w:hint="default" w:ascii="Times New Roman" w:hAnsi="Times New Roman" w:cs="Times New Roman"/>
          <w:b w:val="0"/>
          <w:bCs w:val="0"/>
          <w:color w:val="333333"/>
          <w:sz w:val="16"/>
          <w:szCs w:val="16"/>
          <w:bdr w:val="none" w:color="auto" w:sz="0" w:space="0"/>
          <w:lang w:val="en-US"/>
        </w:rPr>
        <w:t>0857</w:t>
      </w:r>
      <w:r>
        <w:rPr>
          <w:b w:val="0"/>
          <w:bCs w:val="0"/>
          <w:color w:val="333333"/>
          <w:sz w:val="16"/>
          <w:szCs w:val="16"/>
          <w:bdr w:val="none" w:color="auto" w:sz="4" w:space="0"/>
        </w:rPr>
        <w:t>）、材料科学与工程（学科代码：</w:t>
      </w:r>
      <w:r>
        <w:rPr>
          <w:rFonts w:hint="default" w:ascii="Times New Roman" w:hAnsi="Times New Roman" w:cs="Times New Roman"/>
          <w:b w:val="0"/>
          <w:bCs w:val="0"/>
          <w:color w:val="333333"/>
          <w:sz w:val="16"/>
          <w:szCs w:val="16"/>
          <w:bdr w:val="none" w:color="auto" w:sz="0" w:space="0"/>
          <w:lang w:val="en-US"/>
        </w:rPr>
        <w:t>0805</w:t>
      </w:r>
      <w:r>
        <w:rPr>
          <w:b w:val="0"/>
          <w:bCs w:val="0"/>
          <w:color w:val="333333"/>
          <w:sz w:val="16"/>
          <w:szCs w:val="16"/>
          <w:bdr w:val="none" w:color="auto" w:sz="4" w:space="0"/>
        </w:rPr>
        <w:t>）、化学工程与技术（学科代码：</w:t>
      </w:r>
      <w:r>
        <w:rPr>
          <w:rFonts w:hint="default" w:ascii="Times New Roman" w:hAnsi="Times New Roman" w:cs="Times New Roman"/>
          <w:b w:val="0"/>
          <w:bCs w:val="0"/>
          <w:color w:val="333333"/>
          <w:sz w:val="16"/>
          <w:szCs w:val="16"/>
          <w:bdr w:val="none" w:color="auto" w:sz="0" w:space="0"/>
          <w:lang w:val="en-US"/>
        </w:rPr>
        <w:t>0817</w:t>
      </w:r>
      <w:r>
        <w:rPr>
          <w:b w:val="0"/>
          <w:bCs w:val="0"/>
          <w:color w:val="333333"/>
          <w:sz w:val="16"/>
          <w:szCs w:val="16"/>
          <w:bdr w:val="none" w:color="auto" w:sz="4" w:space="0"/>
        </w:rPr>
        <w:t>）、水利工程（</w:t>
      </w:r>
      <w:r>
        <w:rPr>
          <w:rFonts w:hint="default" w:ascii="Times New Roman" w:hAnsi="Times New Roman" w:cs="Times New Roman"/>
          <w:b w:val="0"/>
          <w:bCs w:val="0"/>
          <w:color w:val="333333"/>
          <w:sz w:val="16"/>
          <w:szCs w:val="16"/>
          <w:bdr w:val="none" w:color="auto" w:sz="0" w:space="0"/>
          <w:lang w:val="en-US"/>
        </w:rPr>
        <w:t>0815</w:t>
      </w:r>
      <w:r>
        <w:rPr>
          <w:b w:val="0"/>
          <w:bCs w:val="0"/>
          <w:color w:val="333333"/>
          <w:sz w:val="16"/>
          <w:szCs w:val="16"/>
          <w:bdr w:val="none" w:color="auto" w:sz="4" w:space="0"/>
        </w:rPr>
        <w:t>）、信息与通信工程（</w:t>
      </w:r>
      <w:r>
        <w:rPr>
          <w:rFonts w:hint="default" w:ascii="Times New Roman" w:hAnsi="Times New Roman" w:cs="Times New Roman"/>
          <w:b w:val="0"/>
          <w:bCs w:val="0"/>
          <w:color w:val="333333"/>
          <w:sz w:val="16"/>
          <w:szCs w:val="16"/>
          <w:bdr w:val="none" w:color="auto" w:sz="0" w:space="0"/>
          <w:lang w:val="en-US"/>
        </w:rPr>
        <w:t>081000</w:t>
      </w:r>
      <w:r>
        <w:rPr>
          <w:b w:val="0"/>
          <w:bCs w:val="0"/>
          <w:color w:val="333333"/>
          <w:sz w:val="16"/>
          <w:szCs w:val="16"/>
          <w:bdr w:val="none" w:color="auto" w:sz="4" w:space="0"/>
        </w:rPr>
        <w:t>）、电子信息（</w:t>
      </w:r>
      <w:r>
        <w:rPr>
          <w:rFonts w:hint="default" w:ascii="Times New Roman" w:hAnsi="Times New Roman" w:cs="Times New Roman"/>
          <w:b w:val="0"/>
          <w:bCs w:val="0"/>
          <w:color w:val="333333"/>
          <w:sz w:val="16"/>
          <w:szCs w:val="16"/>
          <w:bdr w:val="none" w:color="auto" w:sz="0" w:space="0"/>
          <w:lang w:val="en-US"/>
        </w:rPr>
        <w:t>08540</w:t>
      </w:r>
      <w:r>
        <w:rPr>
          <w:b w:val="0"/>
          <w:bCs w:val="0"/>
          <w:color w:val="333333"/>
          <w:sz w:val="16"/>
          <w:szCs w:val="16"/>
          <w:bdr w:val="none" w:color="auto" w:sz="4" w:space="0"/>
        </w:rPr>
        <w:t>）和林业工程（</w:t>
      </w:r>
      <w:r>
        <w:rPr>
          <w:rFonts w:hint="default" w:ascii="Times New Roman" w:hAnsi="Times New Roman" w:cs="Times New Roman"/>
          <w:b w:val="0"/>
          <w:bCs w:val="0"/>
          <w:color w:val="333333"/>
          <w:sz w:val="16"/>
          <w:szCs w:val="16"/>
          <w:bdr w:val="none" w:color="auto" w:sz="0" w:space="0"/>
          <w:lang w:val="en-US"/>
        </w:rPr>
        <w:t>0829</w:t>
      </w:r>
      <w:r>
        <w:rPr>
          <w:b w:val="0"/>
          <w:bCs w:val="0"/>
          <w:color w:val="333333"/>
          <w:sz w:val="16"/>
          <w:szCs w:val="16"/>
          <w:bdr w:val="none" w:color="auto" w:sz="4" w:space="0"/>
        </w:rPr>
        <w:t>）等专业的调剂考生。优先接收第一志愿报考环境科学与工程（学科代码：</w:t>
      </w:r>
      <w:r>
        <w:rPr>
          <w:rFonts w:hint="default" w:ascii="Times New Roman" w:hAnsi="Times New Roman" w:cs="Times New Roman"/>
          <w:b w:val="0"/>
          <w:bCs w:val="0"/>
          <w:color w:val="333333"/>
          <w:sz w:val="16"/>
          <w:szCs w:val="16"/>
          <w:bdr w:val="none" w:color="auto" w:sz="0" w:space="0"/>
          <w:lang w:val="en-US"/>
        </w:rPr>
        <w:t>0830</w:t>
      </w:r>
      <w:r>
        <w:rPr>
          <w:b w:val="0"/>
          <w:bCs w:val="0"/>
          <w:color w:val="333333"/>
          <w:sz w:val="16"/>
          <w:szCs w:val="16"/>
          <w:bdr w:val="none" w:color="auto" w:sz="4" w:space="0"/>
        </w:rPr>
        <w:t>）和资源与环境（学科代码：</w:t>
      </w:r>
      <w:r>
        <w:rPr>
          <w:rFonts w:hint="default" w:ascii="Times New Roman" w:hAnsi="Times New Roman" w:cs="Times New Roman"/>
          <w:b w:val="0"/>
          <w:bCs w:val="0"/>
          <w:color w:val="333333"/>
          <w:sz w:val="16"/>
          <w:szCs w:val="16"/>
          <w:bdr w:val="none" w:color="auto" w:sz="0" w:space="0"/>
          <w:lang w:val="en-US"/>
        </w:rPr>
        <w:t>0857</w:t>
      </w:r>
      <w:r>
        <w:rPr>
          <w:b w:val="0"/>
          <w:bCs w:val="0"/>
          <w:color w:val="333333"/>
          <w:sz w:val="16"/>
          <w:szCs w:val="16"/>
          <w:bdr w:val="none" w:color="auto" w:sz="4" w:space="0"/>
        </w:rPr>
        <w:t>）的调剂考生，优先接收本科就读于环境科学或环境工程专业的考生。调剂考生初试全国统一命题科目应与调入专业全国统一命题科目相同或相似。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rPr>
          <w:b w:val="0"/>
          <w:bCs w:val="0"/>
          <w:sz w:val="16"/>
          <w:szCs w:val="16"/>
        </w:rPr>
      </w:pPr>
      <w:r>
        <w:rPr>
          <w:rStyle w:val="7"/>
          <w:rFonts w:hint="eastAsia" w:ascii="宋体" w:hAnsi="宋体" w:eastAsia="宋体" w:cs="宋体"/>
          <w:b w:val="0"/>
          <w:bCs w:val="0"/>
          <w:color w:val="333333"/>
          <w:sz w:val="16"/>
          <w:szCs w:val="16"/>
          <w:bdr w:val="none" w:color="auto" w:sz="4" w:space="0"/>
        </w:rPr>
        <w:t>三、调剂（第二轮）系统开启时间及要求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b w:val="0"/>
          <w:bCs w:val="0"/>
          <w:color w:val="333333"/>
          <w:sz w:val="16"/>
          <w:szCs w:val="16"/>
          <w:bdr w:val="none" w:color="auto" w:sz="4" w:space="0"/>
        </w:rPr>
        <w:t>（</w:t>
      </w:r>
      <w:r>
        <w:rPr>
          <w:rFonts w:hint="default" w:ascii="Times New Roman" w:hAnsi="Times New Roman" w:cs="Times New Roman"/>
          <w:b w:val="0"/>
          <w:bCs w:val="0"/>
          <w:color w:val="333333"/>
          <w:sz w:val="16"/>
          <w:szCs w:val="16"/>
          <w:bdr w:val="none" w:color="auto" w:sz="0" w:space="0"/>
          <w:lang w:val="en-US"/>
        </w:rPr>
        <w:t>1</w:t>
      </w:r>
      <w:r>
        <w:rPr>
          <w:b w:val="0"/>
          <w:bCs w:val="0"/>
          <w:color w:val="333333"/>
          <w:sz w:val="16"/>
          <w:szCs w:val="16"/>
          <w:bdr w:val="none" w:color="auto" w:sz="4" w:space="0"/>
        </w:rPr>
        <w:t>）调剂（第二轮）系统开通时间如下（如有变动另行通知）：</w:t>
      </w:r>
      <w:r>
        <w:rPr>
          <w:rFonts w:hint="default" w:ascii="Times New Roman" w:hAnsi="Times New Roman" w:cs="Times New Roman"/>
          <w:b w:val="0"/>
          <w:bCs w:val="0"/>
          <w:color w:val="333333"/>
          <w:sz w:val="16"/>
          <w:szCs w:val="16"/>
          <w:bdr w:val="none" w:color="auto" w:sz="0" w:space="0"/>
          <w:lang w:val="en-US"/>
        </w:rPr>
        <w:t>4</w:t>
      </w:r>
      <w:r>
        <w:rPr>
          <w:b w:val="0"/>
          <w:bCs w:val="0"/>
          <w:color w:val="333333"/>
          <w:sz w:val="16"/>
          <w:szCs w:val="16"/>
          <w:bdr w:val="none" w:color="auto" w:sz="4" w:space="0"/>
        </w:rPr>
        <w:t>月</w:t>
      </w:r>
      <w:r>
        <w:rPr>
          <w:rFonts w:hint="default" w:ascii="Times New Roman" w:hAnsi="Times New Roman" w:cs="Times New Roman"/>
          <w:b w:val="0"/>
          <w:bCs w:val="0"/>
          <w:color w:val="333333"/>
          <w:sz w:val="16"/>
          <w:szCs w:val="16"/>
          <w:bdr w:val="none" w:color="auto" w:sz="0" w:space="0"/>
          <w:lang w:val="en-US"/>
        </w:rPr>
        <w:t>9</w:t>
      </w:r>
      <w:r>
        <w:rPr>
          <w:b w:val="0"/>
          <w:bCs w:val="0"/>
          <w:color w:val="333333"/>
          <w:sz w:val="16"/>
          <w:szCs w:val="16"/>
          <w:bdr w:val="none" w:color="auto" w:sz="4" w:space="0"/>
        </w:rPr>
        <w:t>日（周日）</w:t>
      </w:r>
      <w:r>
        <w:rPr>
          <w:rFonts w:hint="default" w:ascii="Times New Roman" w:hAnsi="Times New Roman" w:cs="Times New Roman"/>
          <w:b w:val="0"/>
          <w:bCs w:val="0"/>
          <w:color w:val="333333"/>
          <w:sz w:val="16"/>
          <w:szCs w:val="16"/>
          <w:bdr w:val="none" w:color="auto" w:sz="0" w:space="0"/>
          <w:lang w:val="en-US"/>
        </w:rPr>
        <w:t>13</w:t>
      </w:r>
      <w:r>
        <w:rPr>
          <w:b w:val="0"/>
          <w:bCs w:val="0"/>
          <w:color w:val="333333"/>
          <w:sz w:val="16"/>
          <w:szCs w:val="16"/>
          <w:bdr w:val="none" w:color="auto" w:sz="4" w:space="0"/>
        </w:rPr>
        <w:t>：</w:t>
      </w:r>
      <w:r>
        <w:rPr>
          <w:rFonts w:hint="default" w:ascii="Times New Roman" w:hAnsi="Times New Roman" w:cs="Times New Roman"/>
          <w:b w:val="0"/>
          <w:bCs w:val="0"/>
          <w:color w:val="333333"/>
          <w:sz w:val="16"/>
          <w:szCs w:val="16"/>
          <w:bdr w:val="none" w:color="auto" w:sz="0" w:space="0"/>
          <w:lang w:val="en-US"/>
        </w:rPr>
        <w:t>00</w:t>
      </w:r>
      <w:r>
        <w:rPr>
          <w:b w:val="0"/>
          <w:bCs w:val="0"/>
          <w:color w:val="333333"/>
          <w:sz w:val="16"/>
          <w:szCs w:val="16"/>
          <w:bdr w:val="none" w:color="auto" w:sz="4" w:space="0"/>
        </w:rPr>
        <w:t>开启调剂系统，开启时间不少于</w:t>
      </w:r>
      <w:r>
        <w:rPr>
          <w:rFonts w:hint="default" w:ascii="Times New Roman" w:hAnsi="Times New Roman" w:cs="Times New Roman"/>
          <w:b w:val="0"/>
          <w:bCs w:val="0"/>
          <w:color w:val="333333"/>
          <w:sz w:val="16"/>
          <w:szCs w:val="16"/>
          <w:bdr w:val="none" w:color="auto" w:sz="0" w:space="0"/>
          <w:lang w:val="en-US"/>
        </w:rPr>
        <w:t>12</w:t>
      </w:r>
      <w:r>
        <w:rPr>
          <w:b w:val="0"/>
          <w:bCs w:val="0"/>
          <w:color w:val="333333"/>
          <w:sz w:val="16"/>
          <w:szCs w:val="16"/>
          <w:bdr w:val="none" w:color="auto" w:sz="4" w:space="0"/>
        </w:rPr>
        <w:t>小时。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b w:val="0"/>
          <w:bCs w:val="0"/>
          <w:color w:val="333333"/>
          <w:sz w:val="16"/>
          <w:szCs w:val="16"/>
          <w:bdr w:val="none" w:color="auto" w:sz="4" w:space="0"/>
        </w:rPr>
        <w:t>（</w:t>
      </w:r>
      <w:r>
        <w:rPr>
          <w:rFonts w:hint="default" w:ascii="Times New Roman" w:hAnsi="Times New Roman" w:cs="Times New Roman"/>
          <w:b w:val="0"/>
          <w:bCs w:val="0"/>
          <w:color w:val="333333"/>
          <w:sz w:val="16"/>
          <w:szCs w:val="16"/>
          <w:bdr w:val="none" w:color="auto" w:sz="0" w:space="0"/>
          <w:lang w:val="en-US"/>
        </w:rPr>
        <w:t>2</w:t>
      </w:r>
      <w:r>
        <w:rPr>
          <w:b w:val="0"/>
          <w:bCs w:val="0"/>
          <w:color w:val="333333"/>
          <w:sz w:val="16"/>
          <w:szCs w:val="16"/>
          <w:bdr w:val="none" w:color="auto" w:sz="4" w:space="0"/>
        </w:rPr>
        <w:t>）生源充足情况下，复试采取差额形式，按照差额比例</w:t>
      </w:r>
      <w:r>
        <w:rPr>
          <w:rFonts w:hint="default" w:ascii="Times New Roman" w:hAnsi="Times New Roman" w:cs="Times New Roman"/>
          <w:b w:val="0"/>
          <w:bCs w:val="0"/>
          <w:color w:val="333333"/>
          <w:sz w:val="16"/>
          <w:szCs w:val="16"/>
          <w:bdr w:val="none" w:color="auto" w:sz="0" w:space="0"/>
          <w:lang w:val="en-US"/>
        </w:rPr>
        <w:t>150%</w:t>
      </w:r>
      <w:r>
        <w:rPr>
          <w:b w:val="0"/>
          <w:bCs w:val="0"/>
          <w:color w:val="333333"/>
          <w:sz w:val="16"/>
          <w:szCs w:val="16"/>
          <w:bdr w:val="none" w:color="auto" w:sz="4" w:space="0"/>
        </w:rPr>
        <w:t>通知复试。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b w:val="0"/>
          <w:bCs w:val="0"/>
          <w:color w:val="333333"/>
          <w:sz w:val="16"/>
          <w:szCs w:val="16"/>
          <w:bdr w:val="none" w:color="auto" w:sz="4" w:space="0"/>
        </w:rPr>
        <w:t>（</w:t>
      </w:r>
      <w:r>
        <w:rPr>
          <w:rFonts w:hint="default" w:ascii="Times New Roman" w:hAnsi="Times New Roman" w:cs="Times New Roman"/>
          <w:b w:val="0"/>
          <w:bCs w:val="0"/>
          <w:color w:val="333333"/>
          <w:sz w:val="16"/>
          <w:szCs w:val="16"/>
          <w:bdr w:val="none" w:color="auto" w:sz="0" w:space="0"/>
          <w:lang w:val="en-US"/>
        </w:rPr>
        <w:t>3</w:t>
      </w:r>
      <w:r>
        <w:rPr>
          <w:b w:val="0"/>
          <w:bCs w:val="0"/>
          <w:color w:val="333333"/>
          <w:sz w:val="16"/>
          <w:szCs w:val="16"/>
          <w:bdr w:val="none" w:color="auto" w:sz="4" w:space="0"/>
        </w:rPr>
        <w:t>）调剂考生须在接收到</w:t>
      </w:r>
      <w:r>
        <w:rPr>
          <w:rFonts w:hint="default" w:ascii="Times New Roman" w:hAnsi="Times New Roman" w:cs="Times New Roman"/>
          <w:b w:val="0"/>
          <w:bCs w:val="0"/>
          <w:color w:val="333333"/>
          <w:sz w:val="16"/>
          <w:szCs w:val="16"/>
          <w:bdr w:val="none" w:color="auto" w:sz="0" w:space="0"/>
          <w:lang w:val="en-US"/>
        </w:rPr>
        <w:t>“</w:t>
      </w:r>
      <w:r>
        <w:rPr>
          <w:b w:val="0"/>
          <w:bCs w:val="0"/>
          <w:color w:val="333333"/>
          <w:sz w:val="16"/>
          <w:szCs w:val="16"/>
          <w:bdr w:val="none" w:color="auto" w:sz="4" w:space="0"/>
        </w:rPr>
        <w:t>复试通知</w:t>
      </w:r>
      <w:r>
        <w:rPr>
          <w:rFonts w:hint="default" w:ascii="Times New Roman" w:hAnsi="Times New Roman" w:cs="Times New Roman"/>
          <w:b w:val="0"/>
          <w:bCs w:val="0"/>
          <w:color w:val="333333"/>
          <w:sz w:val="16"/>
          <w:szCs w:val="16"/>
          <w:bdr w:val="none" w:color="auto" w:sz="0" w:space="0"/>
          <w:lang w:val="en-US"/>
        </w:rPr>
        <w:t>”2</w:t>
      </w:r>
      <w:r>
        <w:rPr>
          <w:b w:val="0"/>
          <w:bCs w:val="0"/>
          <w:color w:val="333333"/>
          <w:sz w:val="16"/>
          <w:szCs w:val="16"/>
          <w:bdr w:val="none" w:color="auto" w:sz="4" w:space="0"/>
        </w:rPr>
        <w:t>个小时内，登录调剂系统进行确认，否则视同放弃复试资格。确定复试名单后，将在学院网页发布调剂复试名单及复试时间，请各位考生密切关注学院网页通知公告。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b w:val="0"/>
          <w:bCs w:val="0"/>
          <w:color w:val="333333"/>
          <w:sz w:val="16"/>
          <w:szCs w:val="16"/>
          <w:bdr w:val="none" w:color="auto" w:sz="4" w:space="0"/>
        </w:rPr>
        <w:t>（</w:t>
      </w:r>
      <w:r>
        <w:rPr>
          <w:rFonts w:hint="default" w:ascii="Times New Roman" w:hAnsi="Times New Roman" w:cs="Times New Roman"/>
          <w:b w:val="0"/>
          <w:bCs w:val="0"/>
          <w:color w:val="333333"/>
          <w:sz w:val="16"/>
          <w:szCs w:val="16"/>
          <w:bdr w:val="none" w:color="auto" w:sz="0" w:space="0"/>
          <w:lang w:val="en-US"/>
        </w:rPr>
        <w:t>4</w:t>
      </w:r>
      <w:r>
        <w:rPr>
          <w:b w:val="0"/>
          <w:bCs w:val="0"/>
          <w:color w:val="333333"/>
          <w:sz w:val="16"/>
          <w:szCs w:val="16"/>
          <w:bdr w:val="none" w:color="auto" w:sz="4" w:space="0"/>
        </w:rPr>
        <w:t>）复试时间将通过电话和</w:t>
      </w:r>
      <w:r>
        <w:rPr>
          <w:rFonts w:hint="default" w:ascii="Times New Roman" w:hAnsi="Times New Roman" w:cs="Times New Roman"/>
          <w:b w:val="0"/>
          <w:bCs w:val="0"/>
          <w:color w:val="333333"/>
          <w:sz w:val="16"/>
          <w:szCs w:val="16"/>
          <w:bdr w:val="none" w:color="auto" w:sz="0" w:space="0"/>
          <w:lang w:val="en-US"/>
        </w:rPr>
        <w:t>QQ</w:t>
      </w:r>
      <w:r>
        <w:rPr>
          <w:b w:val="0"/>
          <w:bCs w:val="0"/>
          <w:color w:val="333333"/>
          <w:sz w:val="16"/>
          <w:szCs w:val="16"/>
          <w:bdr w:val="none" w:color="auto" w:sz="4" w:space="0"/>
        </w:rPr>
        <w:t>群另行通知，请接受调剂复试通知的考生加入</w:t>
      </w:r>
      <w:r>
        <w:rPr>
          <w:rFonts w:hint="default" w:ascii="Times New Roman" w:hAnsi="Times New Roman" w:cs="Times New Roman"/>
          <w:b w:val="0"/>
          <w:bCs w:val="0"/>
          <w:color w:val="333333"/>
          <w:sz w:val="16"/>
          <w:szCs w:val="16"/>
          <w:bdr w:val="none" w:color="auto" w:sz="0" w:space="0"/>
          <w:lang w:val="en-US"/>
        </w:rPr>
        <w:t>QQ</w:t>
      </w:r>
      <w:r>
        <w:rPr>
          <w:b w:val="0"/>
          <w:bCs w:val="0"/>
          <w:color w:val="333333"/>
          <w:sz w:val="16"/>
          <w:szCs w:val="16"/>
          <w:bdr w:val="none" w:color="auto" w:sz="4" w:space="0"/>
        </w:rPr>
        <w:t>群：</w:t>
      </w:r>
      <w:r>
        <w:rPr>
          <w:rFonts w:hint="default" w:ascii="Times New Roman" w:hAnsi="Times New Roman" w:cs="Times New Roman"/>
          <w:b w:val="0"/>
          <w:bCs w:val="0"/>
          <w:color w:val="333333"/>
          <w:sz w:val="16"/>
          <w:szCs w:val="16"/>
          <w:bdr w:val="none" w:color="auto" w:sz="0" w:space="0"/>
          <w:lang w:val="en-US"/>
        </w:rPr>
        <w:t>364213139</w:t>
      </w:r>
      <w:r>
        <w:rPr>
          <w:b w:val="0"/>
          <w:bCs w:val="0"/>
          <w:color w:val="333333"/>
          <w:sz w:val="16"/>
          <w:szCs w:val="16"/>
          <w:bdr w:val="none" w:color="auto" w:sz="4"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b w:val="0"/>
          <w:bCs w:val="0"/>
          <w:color w:val="333333"/>
          <w:sz w:val="16"/>
          <w:szCs w:val="16"/>
          <w:bdr w:val="none" w:color="auto" w:sz="4" w:space="0"/>
        </w:rPr>
        <w:t>四、其他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b w:val="0"/>
          <w:bCs w:val="0"/>
          <w:color w:val="333333"/>
          <w:sz w:val="16"/>
          <w:szCs w:val="16"/>
          <w:bdr w:val="none" w:color="auto" w:sz="4" w:space="0"/>
        </w:rPr>
        <w:t>调剂复试内容、复试及总成绩计算、资格审核和拟录取等实施办法，请考生查阅第一轮调剂公告（</w:t>
      </w:r>
      <w:r>
        <w:rPr>
          <w:rFonts w:hint="default" w:ascii="Times New Roman" w:hAnsi="Times New Roman" w:cs="Times New Roman"/>
          <w:b w:val="0"/>
          <w:bCs w:val="0"/>
          <w:color w:val="333333"/>
          <w:sz w:val="16"/>
          <w:szCs w:val="16"/>
          <w:bdr w:val="none" w:color="auto" w:sz="0" w:space="0"/>
          <w:lang w:val="en-US"/>
        </w:rPr>
        <w:t>https://zyhj.aqnu.edu.cn/info/1051/3682.htm</w:t>
      </w:r>
      <w:r>
        <w:rPr>
          <w:b w:val="0"/>
          <w:bCs w:val="0"/>
          <w:color w:val="333333"/>
          <w:sz w:val="16"/>
          <w:szCs w:val="16"/>
          <w:bdr w:val="none" w:color="auto" w:sz="4" w:space="0"/>
        </w:rPr>
        <w:t>）和我院复试细则（</w:t>
      </w:r>
      <w:r>
        <w:rPr>
          <w:b w:val="0"/>
          <w:bCs w:val="0"/>
          <w:color w:val="000000"/>
          <w:sz w:val="16"/>
          <w:szCs w:val="16"/>
          <w:u w:val="none"/>
          <w:bdr w:val="none" w:color="auto" w:sz="0" w:space="0"/>
          <w:lang w:val="en-US"/>
        </w:rPr>
        <w:fldChar w:fldCharType="begin"/>
      </w:r>
      <w:r>
        <w:rPr>
          <w:b w:val="0"/>
          <w:bCs w:val="0"/>
          <w:color w:val="000000"/>
          <w:sz w:val="16"/>
          <w:szCs w:val="16"/>
          <w:u w:val="none"/>
          <w:bdr w:val="none" w:color="auto" w:sz="0" w:space="0"/>
          <w:lang w:val="en-US"/>
        </w:rPr>
        <w:instrText xml:space="preserve"> HYPERLINK "https://zyhj.aqnu.edu.cn/info/1051/3632.htm" </w:instrText>
      </w:r>
      <w:r>
        <w:rPr>
          <w:b w:val="0"/>
          <w:bCs w:val="0"/>
          <w:color w:val="000000"/>
          <w:sz w:val="16"/>
          <w:szCs w:val="16"/>
          <w:u w:val="none"/>
          <w:bdr w:val="none" w:color="auto" w:sz="0" w:space="0"/>
          <w:lang w:val="en-US"/>
        </w:rPr>
        <w:fldChar w:fldCharType="separate"/>
      </w:r>
      <w:r>
        <w:rPr>
          <w:rStyle w:val="8"/>
          <w:rFonts w:hint="default" w:ascii="Times New Roman" w:hAnsi="Times New Roman" w:cs="Times New Roman"/>
          <w:b w:val="0"/>
          <w:bCs w:val="0"/>
          <w:color w:val="000000"/>
          <w:sz w:val="16"/>
          <w:szCs w:val="16"/>
          <w:u w:val="none"/>
          <w:bdr w:val="none" w:color="auto" w:sz="4" w:space="0"/>
          <w:lang w:val="en-US"/>
        </w:rPr>
        <w:t>https://zyhj.aqnu.edu.cn/info/1051/3632.htm</w:t>
      </w:r>
      <w:r>
        <w:rPr>
          <w:b w:val="0"/>
          <w:bCs w:val="0"/>
          <w:color w:val="000000"/>
          <w:sz w:val="16"/>
          <w:szCs w:val="16"/>
          <w:u w:val="none"/>
          <w:bdr w:val="none" w:color="auto" w:sz="0" w:space="0"/>
          <w:lang w:val="en-US"/>
        </w:rPr>
        <w:fldChar w:fldCharType="end"/>
      </w:r>
      <w:r>
        <w:rPr>
          <w:b w:val="0"/>
          <w:bCs w:val="0"/>
          <w:color w:val="333333"/>
          <w:sz w:val="16"/>
          <w:szCs w:val="16"/>
          <w:bdr w:val="none" w:color="auto" w:sz="4"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jc w:val="right"/>
        <w:rPr>
          <w:b w:val="0"/>
          <w:bCs w:val="0"/>
          <w:sz w:val="16"/>
          <w:szCs w:val="16"/>
        </w:rPr>
      </w:pPr>
      <w:r>
        <w:rPr>
          <w:b w:val="0"/>
          <w:bCs w:val="0"/>
          <w:color w:val="333333"/>
          <w:sz w:val="16"/>
          <w:szCs w:val="16"/>
          <w:bdr w:val="none" w:color="auto" w:sz="4" w:space="0"/>
        </w:rPr>
        <w:t>资源环境学院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jc w:val="right"/>
        <w:rPr>
          <w:b w:val="0"/>
          <w:bCs w:val="0"/>
          <w:sz w:val="16"/>
          <w:szCs w:val="16"/>
        </w:rPr>
      </w:pPr>
      <w:r>
        <w:rPr>
          <w:rFonts w:hint="default" w:ascii="Times New Roman" w:hAnsi="Times New Roman" w:cs="Times New Roman"/>
          <w:b w:val="0"/>
          <w:bCs w:val="0"/>
          <w:color w:val="333333"/>
          <w:sz w:val="16"/>
          <w:szCs w:val="16"/>
          <w:bdr w:val="none" w:color="auto" w:sz="0" w:space="0"/>
          <w:lang w:val="en-US"/>
        </w:rPr>
        <w:t>2023</w:t>
      </w:r>
      <w:r>
        <w:rPr>
          <w:b w:val="0"/>
          <w:bCs w:val="0"/>
          <w:color w:val="333333"/>
          <w:sz w:val="16"/>
          <w:szCs w:val="16"/>
          <w:bdr w:val="none" w:color="auto" w:sz="4" w:space="0"/>
        </w:rPr>
        <w:t>年</w:t>
      </w:r>
      <w:r>
        <w:rPr>
          <w:rFonts w:hint="default" w:ascii="Times New Roman" w:hAnsi="Times New Roman" w:cs="Times New Roman"/>
          <w:b w:val="0"/>
          <w:bCs w:val="0"/>
          <w:color w:val="333333"/>
          <w:sz w:val="16"/>
          <w:szCs w:val="16"/>
          <w:bdr w:val="none" w:color="auto" w:sz="0" w:space="0"/>
          <w:lang w:val="en-US"/>
        </w:rPr>
        <w:t>4</w:t>
      </w:r>
      <w:r>
        <w:rPr>
          <w:b w:val="0"/>
          <w:bCs w:val="0"/>
          <w:color w:val="333333"/>
          <w:sz w:val="16"/>
          <w:szCs w:val="16"/>
          <w:bdr w:val="none" w:color="auto" w:sz="4" w:space="0"/>
        </w:rPr>
        <w:t>月</w:t>
      </w:r>
      <w:r>
        <w:rPr>
          <w:rFonts w:hint="default" w:ascii="Times New Roman" w:hAnsi="Times New Roman" w:cs="Times New Roman"/>
          <w:b w:val="0"/>
          <w:bCs w:val="0"/>
          <w:color w:val="333333"/>
          <w:sz w:val="16"/>
          <w:szCs w:val="16"/>
          <w:bdr w:val="none" w:color="auto" w:sz="0" w:space="0"/>
          <w:lang w:val="en-US"/>
        </w:rPr>
        <w:t>9</w:t>
      </w:r>
      <w:r>
        <w:rPr>
          <w:b w:val="0"/>
          <w:bCs w:val="0"/>
          <w:color w:val="333333"/>
          <w:sz w:val="16"/>
          <w:szCs w:val="16"/>
          <w:bdr w:val="none" w:color="auto" w:sz="4" w:space="0"/>
        </w:rPr>
        <w:t>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rPr>
          <w:b w:val="0"/>
          <w:bCs w:val="0"/>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A3A4A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661</Words>
  <Characters>817</Characters>
  <Lines>0</Lines>
  <Paragraphs>0</Paragraphs>
  <TotalTime>0</TotalTime>
  <ScaleCrop>false</ScaleCrop>
  <LinksUpToDate>false</LinksUpToDate>
  <CharactersWithSpaces>826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2023-05-25T08:26:50Z</dcterms:created>
  <dc:creator>Administrator</dc:creator>
  <cp:lastModifiedBy>王英</cp:lastModifiedBy>
  <dcterms:modified xsi:type="dcterms:W3CDTF">2023-05-25T08:27:00Z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417C3E9DD3C04D7982661C8A6C79C26F</vt:lpwstr>
  </property>
</Properties>
</file>