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500" w:beforeAutospacing="0" w:after="200" w:afterAutospacing="0" w:line="450" w:lineRule="atLeast"/>
        <w:ind w:left="0" w:right="0"/>
        <w:jc w:val="center"/>
        <w:rPr>
          <w:b/>
          <w:bCs/>
          <w:sz w:val="22"/>
          <w:szCs w:val="22"/>
        </w:rPr>
      </w:pPr>
      <w:bookmarkStart w:id="0" w:name="_GoBack"/>
      <w:r>
        <w:rPr>
          <w:b/>
          <w:bCs/>
          <w:i w:val="0"/>
          <w:iCs w:val="0"/>
          <w:caps w:val="0"/>
          <w:color w:val="333333"/>
          <w:spacing w:val="0"/>
          <w:sz w:val="22"/>
          <w:szCs w:val="22"/>
          <w:bdr w:val="none" w:color="auto" w:sz="0" w:space="0"/>
        </w:rPr>
        <w:t>资源环境学院2023年硕士研究生调剂公告</w:t>
      </w:r>
    </w:p>
    <w:bookmarkEnd w:id="0"/>
    <w:p>
      <w:pPr>
        <w:pStyle w:val="4"/>
        <w:keepNext w:val="0"/>
        <w:keepLines w:val="0"/>
        <w:widowControl/>
        <w:suppressLineNumbers w:val="0"/>
        <w:pBdr>
          <w:top w:val="none" w:color="auto" w:sz="0" w:space="0"/>
          <w:left w:val="none" w:color="auto" w:sz="0" w:space="0"/>
          <w:bottom w:val="dashed" w:color="CBBDA6" w:sz="4" w:space="10"/>
          <w:right w:val="none" w:color="auto" w:sz="0" w:space="0"/>
        </w:pBdr>
        <w:spacing w:before="500" w:beforeAutospacing="0" w:after="452" w:afterAutospacing="0"/>
        <w:ind w:left="0" w:right="0"/>
        <w:jc w:val="center"/>
        <w:rPr>
          <w:b w:val="0"/>
          <w:bCs w:val="0"/>
          <w:color w:val="888888"/>
          <w:sz w:val="14"/>
          <w:szCs w:val="14"/>
        </w:rPr>
      </w:pPr>
      <w:r>
        <w:rPr>
          <w:rFonts w:ascii="微软雅黑" w:hAnsi="微软雅黑" w:eastAsia="微软雅黑" w:cs="微软雅黑"/>
          <w:b w:val="0"/>
          <w:bCs w:val="0"/>
          <w:i w:val="0"/>
          <w:iCs w:val="0"/>
          <w:caps w:val="0"/>
          <w:color w:val="888888"/>
          <w:spacing w:val="0"/>
          <w:sz w:val="14"/>
          <w:szCs w:val="14"/>
          <w:bdr w:val="none" w:color="auto" w:sz="0" w:space="0"/>
        </w:rPr>
        <w:t>作者：    时间：2023-04-05     浏览：</w:t>
      </w:r>
      <w:r>
        <w:rPr>
          <w:rFonts w:hint="eastAsia" w:ascii="微软雅黑" w:hAnsi="微软雅黑" w:eastAsia="微软雅黑" w:cs="微软雅黑"/>
          <w:b w:val="0"/>
          <w:bCs w:val="0"/>
          <w:i w:val="0"/>
          <w:iCs w:val="0"/>
          <w:caps w:val="0"/>
          <w:color w:val="888888"/>
          <w:spacing w:val="0"/>
          <w:sz w:val="14"/>
          <w:szCs w:val="14"/>
          <w:bdr w:val="none" w:color="auto" w:sz="0" w:space="0"/>
        </w:rPr>
        <w:t>917</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一、调剂专业及人数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）专业名称（代码）：环境科学与工程（</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083000</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）招收调剂人数：</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7</w:t>
      </w:r>
      <w:r>
        <w:rPr>
          <w:rFonts w:hint="eastAsia" w:ascii="宋体" w:hAnsi="宋体" w:eastAsia="宋体" w:cs="宋体"/>
          <w:b w:val="0"/>
          <w:bCs w:val="0"/>
          <w:i w:val="0"/>
          <w:iCs w:val="0"/>
          <w:caps w:val="0"/>
          <w:color w:val="333333"/>
          <w:spacing w:val="0"/>
          <w:sz w:val="16"/>
          <w:szCs w:val="16"/>
          <w:bdr w:val="none" w:color="auto" w:sz="0" w:space="0"/>
        </w:rPr>
        <w:t>人</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二、调剂要求及遴选原则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）调剂考生必须符合国家教育部的基本规定，初试成绩达到国家划定的</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A</w:t>
      </w:r>
      <w:r>
        <w:rPr>
          <w:rFonts w:hint="eastAsia" w:ascii="宋体" w:hAnsi="宋体" w:eastAsia="宋体" w:cs="宋体"/>
          <w:b w:val="0"/>
          <w:bCs w:val="0"/>
          <w:i w:val="0"/>
          <w:iCs w:val="0"/>
          <w:caps w:val="0"/>
          <w:color w:val="333333"/>
          <w:spacing w:val="0"/>
          <w:sz w:val="16"/>
          <w:szCs w:val="16"/>
          <w:bdr w:val="none" w:color="auto" w:sz="0" w:space="0"/>
        </w:rPr>
        <w:t>类分数线。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）调剂志愿遴选原则：拟接收环境科学与工程（学科代码：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0830</w:t>
      </w:r>
      <w:r>
        <w:rPr>
          <w:rFonts w:hint="eastAsia" w:ascii="宋体" w:hAnsi="宋体" w:eastAsia="宋体" w:cs="宋体"/>
          <w:b w:val="0"/>
          <w:bCs w:val="0"/>
          <w:i w:val="0"/>
          <w:iCs w:val="0"/>
          <w:caps w:val="0"/>
          <w:color w:val="333333"/>
          <w:spacing w:val="0"/>
          <w:sz w:val="16"/>
          <w:szCs w:val="16"/>
          <w:bdr w:val="none" w:color="auto" w:sz="0" w:space="0"/>
        </w:rPr>
        <w:t>）、资源与环境（学科代码：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0857</w:t>
      </w:r>
      <w:r>
        <w:rPr>
          <w:rFonts w:hint="eastAsia" w:ascii="宋体" w:hAnsi="宋体" w:eastAsia="宋体" w:cs="宋体"/>
          <w:b w:val="0"/>
          <w:bCs w:val="0"/>
          <w:i w:val="0"/>
          <w:iCs w:val="0"/>
          <w:caps w:val="0"/>
          <w:color w:val="333333"/>
          <w:spacing w:val="0"/>
          <w:sz w:val="16"/>
          <w:szCs w:val="16"/>
          <w:bdr w:val="none" w:color="auto" w:sz="0" w:space="0"/>
        </w:rPr>
        <w:t>）、材料科学与工程（学科代码：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0805</w:t>
      </w:r>
      <w:r>
        <w:rPr>
          <w:rFonts w:hint="eastAsia" w:ascii="宋体" w:hAnsi="宋体" w:eastAsia="宋体" w:cs="宋体"/>
          <w:b w:val="0"/>
          <w:bCs w:val="0"/>
          <w:i w:val="0"/>
          <w:iCs w:val="0"/>
          <w:caps w:val="0"/>
          <w:color w:val="333333"/>
          <w:spacing w:val="0"/>
          <w:sz w:val="16"/>
          <w:szCs w:val="16"/>
          <w:bdr w:val="none" w:color="auto" w:sz="0" w:space="0"/>
        </w:rPr>
        <w:t>）、化学工程与技术（学科代码：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0817</w:t>
      </w:r>
      <w:r>
        <w:rPr>
          <w:rFonts w:hint="eastAsia" w:ascii="宋体" w:hAnsi="宋体" w:eastAsia="宋体" w:cs="宋体"/>
          <w:b w:val="0"/>
          <w:bCs w:val="0"/>
          <w:i w:val="0"/>
          <w:iCs w:val="0"/>
          <w:caps w:val="0"/>
          <w:color w:val="333333"/>
          <w:spacing w:val="0"/>
          <w:sz w:val="16"/>
          <w:szCs w:val="16"/>
          <w:bdr w:val="none" w:color="auto" w:sz="0" w:space="0"/>
        </w:rPr>
        <w:t>）、水利工程（</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0815</w:t>
      </w:r>
      <w:r>
        <w:rPr>
          <w:rFonts w:hint="eastAsia" w:ascii="宋体" w:hAnsi="宋体" w:eastAsia="宋体" w:cs="宋体"/>
          <w:b w:val="0"/>
          <w:bCs w:val="0"/>
          <w:i w:val="0"/>
          <w:iCs w:val="0"/>
          <w:caps w:val="0"/>
          <w:color w:val="333333"/>
          <w:spacing w:val="0"/>
          <w:sz w:val="16"/>
          <w:szCs w:val="16"/>
          <w:bdr w:val="none" w:color="auto" w:sz="0" w:space="0"/>
        </w:rPr>
        <w:t>）和林业工程（</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0829</w:t>
      </w:r>
      <w:r>
        <w:rPr>
          <w:rFonts w:hint="eastAsia" w:ascii="宋体" w:hAnsi="宋体" w:eastAsia="宋体" w:cs="宋体"/>
          <w:b w:val="0"/>
          <w:bCs w:val="0"/>
          <w:i w:val="0"/>
          <w:iCs w:val="0"/>
          <w:caps w:val="0"/>
          <w:color w:val="333333"/>
          <w:spacing w:val="0"/>
          <w:sz w:val="16"/>
          <w:szCs w:val="16"/>
          <w:bdr w:val="none" w:color="auto" w:sz="0" w:space="0"/>
        </w:rPr>
        <w:t>）等专业的调剂考生。优先接收第一志愿报考环境科学与工程（学科代码：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0830</w:t>
      </w:r>
      <w:r>
        <w:rPr>
          <w:rFonts w:hint="eastAsia" w:ascii="宋体" w:hAnsi="宋体" w:eastAsia="宋体" w:cs="宋体"/>
          <w:b w:val="0"/>
          <w:bCs w:val="0"/>
          <w:i w:val="0"/>
          <w:iCs w:val="0"/>
          <w:caps w:val="0"/>
          <w:color w:val="333333"/>
          <w:spacing w:val="0"/>
          <w:sz w:val="16"/>
          <w:szCs w:val="16"/>
          <w:bdr w:val="none" w:color="auto" w:sz="0" w:space="0"/>
        </w:rPr>
        <w:t>）和资源与环境（学科代码：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0857</w:t>
      </w:r>
      <w:r>
        <w:rPr>
          <w:rFonts w:hint="eastAsia" w:ascii="宋体" w:hAnsi="宋体" w:eastAsia="宋体" w:cs="宋体"/>
          <w:b w:val="0"/>
          <w:bCs w:val="0"/>
          <w:i w:val="0"/>
          <w:iCs w:val="0"/>
          <w:caps w:val="0"/>
          <w:color w:val="333333"/>
          <w:spacing w:val="0"/>
          <w:sz w:val="16"/>
          <w:szCs w:val="16"/>
          <w:bdr w:val="none" w:color="auto" w:sz="0" w:space="0"/>
        </w:rPr>
        <w:t>）的调剂考生，优先接收本科就读于环境科学或环境工程专业的考生。调剂考生初试全国统一命题科目应与调入专业全国统一命题科目相同或相似。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三、调剂系统开启时间及要求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）调剂系统开通时间暂定如下（如有变动另行通知）：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月</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6</w:t>
      </w:r>
      <w:r>
        <w:rPr>
          <w:rFonts w:hint="eastAsia" w:ascii="宋体" w:hAnsi="宋体" w:eastAsia="宋体" w:cs="宋体"/>
          <w:b w:val="0"/>
          <w:bCs w:val="0"/>
          <w:i w:val="0"/>
          <w:iCs w:val="0"/>
          <w:caps w:val="0"/>
          <w:color w:val="333333"/>
          <w:spacing w:val="0"/>
          <w:sz w:val="16"/>
          <w:szCs w:val="16"/>
          <w:bdr w:val="none" w:color="auto" w:sz="0" w:space="0"/>
        </w:rPr>
        <w:t>日（周四）凌晨</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00</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00</w:t>
      </w:r>
      <w:r>
        <w:rPr>
          <w:rFonts w:hint="eastAsia" w:ascii="宋体" w:hAnsi="宋体" w:eastAsia="宋体" w:cs="宋体"/>
          <w:b w:val="0"/>
          <w:bCs w:val="0"/>
          <w:i w:val="0"/>
          <w:iCs w:val="0"/>
          <w:caps w:val="0"/>
          <w:color w:val="333333"/>
          <w:spacing w:val="0"/>
          <w:sz w:val="16"/>
          <w:szCs w:val="16"/>
          <w:bdr w:val="none" w:color="auto" w:sz="0" w:space="0"/>
        </w:rPr>
        <w:t>开启调剂系统，开启时间不少于</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12</w:t>
      </w:r>
      <w:r>
        <w:rPr>
          <w:rFonts w:hint="eastAsia" w:ascii="宋体" w:hAnsi="宋体" w:eastAsia="宋体" w:cs="宋体"/>
          <w:b w:val="0"/>
          <w:bCs w:val="0"/>
          <w:i w:val="0"/>
          <w:iCs w:val="0"/>
          <w:caps w:val="0"/>
          <w:color w:val="333333"/>
          <w:spacing w:val="0"/>
          <w:sz w:val="16"/>
          <w:szCs w:val="16"/>
          <w:bdr w:val="none" w:color="auto" w:sz="0" w:space="0"/>
        </w:rPr>
        <w:t>小时。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）生源充足情况下，复试采取差额形式，按照差额比例</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150%</w:t>
      </w:r>
      <w:r>
        <w:rPr>
          <w:rFonts w:hint="eastAsia" w:ascii="宋体" w:hAnsi="宋体" w:eastAsia="宋体" w:cs="宋体"/>
          <w:b w:val="0"/>
          <w:bCs w:val="0"/>
          <w:i w:val="0"/>
          <w:iCs w:val="0"/>
          <w:caps w:val="0"/>
          <w:color w:val="333333"/>
          <w:spacing w:val="0"/>
          <w:sz w:val="16"/>
          <w:szCs w:val="16"/>
          <w:bdr w:val="none" w:color="auto" w:sz="0" w:space="0"/>
        </w:rPr>
        <w:t>通知复试。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）调剂考生须在接收到</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复试通知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个小时内，登录调剂系统进行确认，否则视同放弃复试资格。确定复试名单后，将在学院网页发布调剂复试名单及复试时间，请各位考生密切关注学院网页通知公告。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四、调剂复试方式、时间与内容、评分规则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（一）调剂复试方式及时间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）调剂复试方式与第一志愿一致，均采取线下现场面试方式进行复试。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）复试时间另行通知，请各位考生及时关注我院和校研究生院网页通知公告。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（二）调剂复试内容</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（一）、复试内容（与第一志愿考生一致）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）专业课笔试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专业课笔试考试时间</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小时。按照百分制打分，成绩按权重计入复试总成绩。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复试科目：环境学综合（可参考书目：《环境学》、《环境化学》、《环境监测》等书目，具体书名、教材内容等不作限制）</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）外国语听力测试和口试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考试内容包括：英语自我介绍</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分钟、专业文献朗读与翻译、现场问答等，主要测试考生英文基础能力、口头交际的能力等。专家按百分制打分。成绩按权重计入复试总成绩。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）专业课面试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重点考查：考生学科理论基础，发现、分析和解决问题的能力；对本学科发展动态的了解，在本专业领域发展的潜力；结合综合素质材料，考察考生既往学习成绩、科研成果、实践创新能力等情况。考官根据考生的面试表现及书面材料（资格审查时提交的综合素质考察材料），按百分制打分，成绩按权重计入复试总成绩。</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综合素质考察材料包括但不限于：大学学习成绩单、四</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六级成绩单、毕业论文（应届生可提供题目、摘要与大纲）、科研成果（发表论文、专利、竞赛获奖等）、获奖荣誉及其他能佐证考生综合素质的材料。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）思想品德考查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考核内容包括考生的政治态度、思想表现、道德品质、遵纪守法、诚实守信等方面。考核结果不作量化计入复试总成绩，以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合格</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不合格</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记录，不合格考生不予录取。拟录取后，另行通知考生按要求提交《安庆师范大学研究生招生政治审查表》（附件</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5</w:t>
      </w:r>
      <w:r>
        <w:rPr>
          <w:rFonts w:hint="eastAsia" w:ascii="宋体" w:hAnsi="宋体" w:eastAsia="宋体" w:cs="宋体"/>
          <w:b w:val="0"/>
          <w:bCs w:val="0"/>
          <w:i w:val="0"/>
          <w:iCs w:val="0"/>
          <w:caps w:val="0"/>
          <w:color w:val="333333"/>
          <w:spacing w:val="0"/>
          <w:sz w:val="16"/>
          <w:szCs w:val="16"/>
          <w:bdr w:val="none" w:color="auto" w:sz="0" w:space="0"/>
        </w:rPr>
        <w:t>）同等学力加试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同等学力考生须加试两门不同于初试科目的本科主干课程（详见学校招生简章），满分</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100</w:t>
      </w:r>
      <w:r>
        <w:rPr>
          <w:rFonts w:hint="eastAsia" w:ascii="宋体" w:hAnsi="宋体" w:eastAsia="宋体" w:cs="宋体"/>
          <w:b w:val="0"/>
          <w:bCs w:val="0"/>
          <w:i w:val="0"/>
          <w:iCs w:val="0"/>
          <w:caps w:val="0"/>
          <w:color w:val="333333"/>
          <w:spacing w:val="0"/>
          <w:sz w:val="16"/>
          <w:szCs w:val="16"/>
          <w:bdr w:val="none" w:color="auto" w:sz="0" w:space="0"/>
        </w:rPr>
        <w:t>分，考核时长</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小时，考核时间地点另行通知。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60</w:t>
      </w:r>
      <w:r>
        <w:rPr>
          <w:rFonts w:hint="eastAsia" w:ascii="宋体" w:hAnsi="宋体" w:eastAsia="宋体" w:cs="宋体"/>
          <w:b w:val="0"/>
          <w:bCs w:val="0"/>
          <w:i w:val="0"/>
          <w:iCs w:val="0"/>
          <w:caps w:val="0"/>
          <w:color w:val="333333"/>
          <w:spacing w:val="0"/>
          <w:sz w:val="16"/>
          <w:szCs w:val="16"/>
          <w:bdr w:val="none" w:color="auto" w:sz="0" w:space="0"/>
        </w:rPr>
        <w:t>分及以上为合格，加试成绩不计入复试总成绩，但不合格者不予录取。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（三）调剂复试成绩计算</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调剂复试总成绩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(F)</w:t>
      </w:r>
      <w:r>
        <w:rPr>
          <w:rFonts w:hint="eastAsia" w:ascii="宋体" w:hAnsi="宋体" w:eastAsia="宋体" w:cs="宋体"/>
          <w:b w:val="0"/>
          <w:bCs w:val="0"/>
          <w:i w:val="0"/>
          <w:iCs w:val="0"/>
          <w:caps w:val="0"/>
          <w:color w:val="333333"/>
          <w:spacing w:val="0"/>
          <w:sz w:val="16"/>
          <w:szCs w:val="16"/>
          <w:bdr w:val="none" w:color="auto" w:sz="0" w:space="0"/>
        </w:rPr>
        <w:t>满分</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100</w:t>
      </w:r>
      <w:r>
        <w:rPr>
          <w:rFonts w:hint="eastAsia" w:ascii="宋体" w:hAnsi="宋体" w:eastAsia="宋体" w:cs="宋体"/>
          <w:b w:val="0"/>
          <w:bCs w:val="0"/>
          <w:i w:val="0"/>
          <w:iCs w:val="0"/>
          <w:caps w:val="0"/>
          <w:color w:val="333333"/>
          <w:spacing w:val="0"/>
          <w:sz w:val="16"/>
          <w:szCs w:val="16"/>
          <w:bdr w:val="none" w:color="auto" w:sz="0" w:space="0"/>
        </w:rPr>
        <w:t>分，由专业课笔试成绩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(a)</w:t>
      </w:r>
      <w:r>
        <w:rPr>
          <w:rFonts w:hint="eastAsia" w:ascii="宋体" w:hAnsi="宋体" w:eastAsia="宋体" w:cs="宋体"/>
          <w:b w:val="0"/>
          <w:bCs w:val="0"/>
          <w:i w:val="0"/>
          <w:iCs w:val="0"/>
          <w:caps w:val="0"/>
          <w:color w:val="333333"/>
          <w:spacing w:val="0"/>
          <w:sz w:val="16"/>
          <w:szCs w:val="16"/>
          <w:bdr w:val="none" w:color="auto" w:sz="0" w:space="0"/>
        </w:rPr>
        <w:t>、专业课面试成绩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(b)</w:t>
      </w:r>
      <w:r>
        <w:rPr>
          <w:rFonts w:hint="eastAsia" w:ascii="宋体" w:hAnsi="宋体" w:eastAsia="宋体" w:cs="宋体"/>
          <w:b w:val="0"/>
          <w:bCs w:val="0"/>
          <w:i w:val="0"/>
          <w:iCs w:val="0"/>
          <w:caps w:val="0"/>
          <w:color w:val="333333"/>
          <w:spacing w:val="0"/>
          <w:sz w:val="16"/>
          <w:szCs w:val="16"/>
          <w:bdr w:val="none" w:color="auto" w:sz="0" w:space="0"/>
        </w:rPr>
        <w:t>和外语听说测试和口试成绩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(c)</w:t>
      </w:r>
      <w:r>
        <w:rPr>
          <w:rFonts w:hint="eastAsia" w:ascii="宋体" w:hAnsi="宋体" w:eastAsia="宋体" w:cs="宋体"/>
          <w:b w:val="0"/>
          <w:bCs w:val="0"/>
          <w:i w:val="0"/>
          <w:iCs w:val="0"/>
          <w:caps w:val="0"/>
          <w:color w:val="333333"/>
          <w:spacing w:val="0"/>
          <w:sz w:val="16"/>
          <w:szCs w:val="16"/>
          <w:bdr w:val="none" w:color="auto" w:sz="0" w:space="0"/>
        </w:rPr>
        <w:t>构成。复试总成绩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F=a×50%+b×40%+c×10%</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(Z)</w:t>
      </w:r>
      <w:r>
        <w:rPr>
          <w:rFonts w:hint="eastAsia" w:ascii="宋体" w:hAnsi="宋体" w:eastAsia="宋体" w:cs="宋体"/>
          <w:b w:val="0"/>
          <w:bCs w:val="0"/>
          <w:i w:val="0"/>
          <w:iCs w:val="0"/>
          <w:caps w:val="0"/>
          <w:color w:val="333333"/>
          <w:spacing w:val="0"/>
          <w:sz w:val="16"/>
          <w:szCs w:val="16"/>
          <w:bdr w:val="none" w:color="auto" w:sz="0" w:space="0"/>
        </w:rPr>
        <w:t>满分</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100</w:t>
      </w:r>
      <w:r>
        <w:rPr>
          <w:rFonts w:hint="eastAsia" w:ascii="宋体" w:hAnsi="宋体" w:eastAsia="宋体" w:cs="宋体"/>
          <w:b w:val="0"/>
          <w:bCs w:val="0"/>
          <w:i w:val="0"/>
          <w:iCs w:val="0"/>
          <w:caps w:val="0"/>
          <w:color w:val="333333"/>
          <w:spacing w:val="0"/>
          <w:sz w:val="16"/>
          <w:szCs w:val="16"/>
          <w:bdr w:val="none" w:color="auto" w:sz="0" w:space="0"/>
        </w:rPr>
        <w:t>分，由百分制初试总成绩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(C)</w:t>
      </w:r>
      <w:r>
        <w:rPr>
          <w:rFonts w:hint="eastAsia" w:ascii="宋体" w:hAnsi="宋体" w:eastAsia="宋体" w:cs="宋体"/>
          <w:b w:val="0"/>
          <w:bCs w:val="0"/>
          <w:i w:val="0"/>
          <w:iCs w:val="0"/>
          <w:caps w:val="0"/>
          <w:color w:val="333333"/>
          <w:spacing w:val="0"/>
          <w:sz w:val="16"/>
          <w:szCs w:val="16"/>
          <w:bdr w:val="none" w:color="auto" w:sz="0" w:space="0"/>
        </w:rPr>
        <w:t>和百分制复试总成绩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(F)</w:t>
      </w:r>
      <w:r>
        <w:rPr>
          <w:rFonts w:hint="eastAsia" w:ascii="宋体" w:hAnsi="宋体" w:eastAsia="宋体" w:cs="宋体"/>
          <w:b w:val="0"/>
          <w:bCs w:val="0"/>
          <w:i w:val="0"/>
          <w:iCs w:val="0"/>
          <w:caps w:val="0"/>
          <w:color w:val="333333"/>
          <w:spacing w:val="0"/>
          <w:sz w:val="16"/>
          <w:szCs w:val="16"/>
          <w:bdr w:val="none" w:color="auto" w:sz="0" w:space="0"/>
        </w:rPr>
        <w:t>加权计算。</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Z=C÷5×50%+F×50%</w:t>
      </w:r>
      <w:r>
        <w:rPr>
          <w:rFonts w:hint="eastAsia" w:ascii="宋体" w:hAnsi="宋体" w:eastAsia="宋体" w:cs="宋体"/>
          <w:b w:val="0"/>
          <w:bCs w:val="0"/>
          <w:i w:val="0"/>
          <w:iCs w:val="0"/>
          <w:caps w:val="0"/>
          <w:color w:val="333333"/>
          <w:spacing w:val="0"/>
          <w:sz w:val="16"/>
          <w:szCs w:val="16"/>
          <w:bdr w:val="none" w:color="auto" w:sz="0" w:space="0"/>
        </w:rPr>
        <w:t>。其中</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C</w:t>
      </w:r>
      <w:r>
        <w:rPr>
          <w:rFonts w:hint="eastAsia" w:ascii="宋体" w:hAnsi="宋体" w:eastAsia="宋体" w:cs="宋体"/>
          <w:b w:val="0"/>
          <w:bCs w:val="0"/>
          <w:i w:val="0"/>
          <w:iCs w:val="0"/>
          <w:caps w:val="0"/>
          <w:color w:val="333333"/>
          <w:spacing w:val="0"/>
          <w:sz w:val="16"/>
          <w:szCs w:val="16"/>
          <w:bdr w:val="none" w:color="auto" w:sz="0" w:space="0"/>
        </w:rPr>
        <w:t>为初试总分</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政策加分。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各专业按照总成绩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Z</w:t>
      </w:r>
      <w:r>
        <w:rPr>
          <w:rFonts w:hint="eastAsia" w:ascii="宋体" w:hAnsi="宋体" w:eastAsia="宋体" w:cs="宋体"/>
          <w:b w:val="0"/>
          <w:bCs w:val="0"/>
          <w:i w:val="0"/>
          <w:iCs w:val="0"/>
          <w:caps w:val="0"/>
          <w:color w:val="333333"/>
          <w:spacing w:val="0"/>
          <w:sz w:val="16"/>
          <w:szCs w:val="16"/>
          <w:bdr w:val="none" w:color="auto" w:sz="0" w:space="0"/>
        </w:rPr>
        <w:t>从高到低依次排序。总成绩（</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Z</w:t>
      </w:r>
      <w:r>
        <w:rPr>
          <w:rFonts w:hint="eastAsia" w:ascii="宋体" w:hAnsi="宋体" w:eastAsia="宋体" w:cs="宋体"/>
          <w:b w:val="0"/>
          <w:bCs w:val="0"/>
          <w:i w:val="0"/>
          <w:iCs w:val="0"/>
          <w:caps w:val="0"/>
          <w:color w:val="333333"/>
          <w:spacing w:val="0"/>
          <w:sz w:val="16"/>
          <w:szCs w:val="16"/>
          <w:bdr w:val="none" w:color="auto" w:sz="0" w:space="0"/>
        </w:rPr>
        <w:t>）相同时，按照初试成绩排序；初试成绩、复试成绩相同，按照复试专业课笔试排序。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五、资格审核</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（一）复试资格审核材料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复试考生根据通知要求提交电子版和纸质版资格审查材料。电子版材料请考生于接收复试通知后</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48</w:t>
      </w:r>
      <w:r>
        <w:rPr>
          <w:rFonts w:hint="eastAsia" w:ascii="宋体" w:hAnsi="宋体" w:eastAsia="宋体" w:cs="宋体"/>
          <w:b w:val="0"/>
          <w:bCs w:val="0"/>
          <w:i w:val="0"/>
          <w:iCs w:val="0"/>
          <w:caps w:val="0"/>
          <w:color w:val="333333"/>
          <w:spacing w:val="0"/>
          <w:sz w:val="16"/>
          <w:szCs w:val="16"/>
          <w:bdr w:val="none" w:color="auto" w:sz="0" w:space="0"/>
        </w:rPr>
        <w:t>小时内以压缩包附件（文件命名为姓名</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考生编号）的形式发送到邮箱（</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272888296@qq.com</w:t>
      </w:r>
      <w:r>
        <w:rPr>
          <w:rFonts w:hint="eastAsia" w:ascii="宋体" w:hAnsi="宋体" w:eastAsia="宋体" w:cs="宋体"/>
          <w:b w:val="0"/>
          <w:bCs w:val="0"/>
          <w:i w:val="0"/>
          <w:iCs w:val="0"/>
          <w:caps w:val="0"/>
          <w:color w:val="333333"/>
          <w:spacing w:val="0"/>
          <w:sz w:val="16"/>
          <w:szCs w:val="16"/>
          <w:bdr w:val="none" w:color="auto" w:sz="0" w:space="0"/>
        </w:rPr>
        <w:t>），纸质版复印件于复试前提交（具体时间及地点将于复试公告中发布），纸质版原件用于现场校验，完成后现场退还考生。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由学院负责进行资格审查，对不符合规定者，不予安排复试。考生应在学院规定时间提交如下材料：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）考生身份</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第二代身份证、准考证</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从研招网下载打印</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）学历学籍</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①应届本科毕业生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自学考试和网络教育届时可毕业本科生提供所在教育行政部门或网络教育高校出具的相关证明；普通高校、成人高校、普通高校举办的成人高等学历教育应届本科毕业生，提供完整注册后的学生证、《教育部学籍在线验证报告》</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(http://www.chsi.com.cn/xlcx/bgcx.jsp)</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②往届本科毕业生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提供学历学位证、《教育部学历证书电子注册备案表》</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(http://www.chsi.com.cn/xlcx/)</w:t>
      </w:r>
      <w:r>
        <w:rPr>
          <w:rFonts w:hint="eastAsia" w:ascii="宋体" w:hAnsi="宋体" w:eastAsia="宋体" w:cs="宋体"/>
          <w:b w:val="0"/>
          <w:bCs w:val="0"/>
          <w:i w:val="0"/>
          <w:iCs w:val="0"/>
          <w:caps w:val="0"/>
          <w:color w:val="333333"/>
          <w:spacing w:val="0"/>
          <w:sz w:val="16"/>
          <w:szCs w:val="16"/>
          <w:bdr w:val="none" w:color="auto" w:sz="0" w:space="0"/>
        </w:rPr>
        <w:t>或《中国高等教育学历认证报告》</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(2002</w:t>
      </w:r>
      <w:r>
        <w:rPr>
          <w:rFonts w:hint="eastAsia" w:ascii="宋体" w:hAnsi="宋体" w:eastAsia="宋体" w:cs="宋体"/>
          <w:b w:val="0"/>
          <w:bCs w:val="0"/>
          <w:i w:val="0"/>
          <w:iCs w:val="0"/>
          <w:caps w:val="0"/>
          <w:color w:val="333333"/>
          <w:spacing w:val="0"/>
          <w:sz w:val="16"/>
          <w:szCs w:val="16"/>
          <w:bdr w:val="none" w:color="auto" w:sz="0" w:space="0"/>
        </w:rPr>
        <w:t>年以前毕业的考生，</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http://www.chsi.com.cn/xlrz/)</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③同等学力考生</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本科结业生提供结业证书；高职高专毕业的考生提供毕业证，均需提供《教育部学历证书电子注册备案表》</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(http://www.chsi.com.cn/xlcx/)</w:t>
      </w:r>
      <w:r>
        <w:rPr>
          <w:rFonts w:hint="eastAsia" w:ascii="宋体" w:hAnsi="宋体" w:eastAsia="宋体" w:cs="宋体"/>
          <w:b w:val="0"/>
          <w:bCs w:val="0"/>
          <w:i w:val="0"/>
          <w:iCs w:val="0"/>
          <w:caps w:val="0"/>
          <w:color w:val="333333"/>
          <w:spacing w:val="0"/>
          <w:sz w:val="16"/>
          <w:szCs w:val="16"/>
          <w:bdr w:val="none" w:color="auto" w:sz="0" w:space="0"/>
        </w:rPr>
        <w:t>或《中国高等教育学历认证报告》</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(2002</w:t>
      </w:r>
      <w:r>
        <w:rPr>
          <w:rFonts w:hint="eastAsia" w:ascii="宋体" w:hAnsi="宋体" w:eastAsia="宋体" w:cs="宋体"/>
          <w:b w:val="0"/>
          <w:bCs w:val="0"/>
          <w:i w:val="0"/>
          <w:iCs w:val="0"/>
          <w:caps w:val="0"/>
          <w:color w:val="333333"/>
          <w:spacing w:val="0"/>
          <w:sz w:val="16"/>
          <w:szCs w:val="16"/>
          <w:bdr w:val="none" w:color="auto" w:sz="0" w:space="0"/>
        </w:rPr>
        <w:t>年以前毕业的考生，</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http://www.chsi.com.cn/xlrz/)</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）毕业年限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学历为高职高专的考生，毕业后满</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年及以上</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从毕业后到录取当年入学之日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）初试加分资格</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参加</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大学生志愿服务西部计划</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三支一扶计划</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农村义务教育阶段学校教师特设岗位计划</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赴外汉语教师志愿者</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选聘高校毕业生到村任职</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应征入伍服现役退役高校学生</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等项目服务期满、考核合格的考生，</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年内</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年份计算以录取当年入学时间为准</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参加全国硕士研究生招生考试的，享受初试加分政策、同等条件下优先录取。需提供相关证明材料。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5</w:t>
      </w:r>
      <w:r>
        <w:rPr>
          <w:rFonts w:hint="eastAsia" w:ascii="宋体" w:hAnsi="宋体" w:eastAsia="宋体" w:cs="宋体"/>
          <w:b w:val="0"/>
          <w:bCs w:val="0"/>
          <w:i w:val="0"/>
          <w:iCs w:val="0"/>
          <w:caps w:val="0"/>
          <w:color w:val="333333"/>
          <w:spacing w:val="0"/>
          <w:sz w:val="16"/>
          <w:szCs w:val="16"/>
          <w:bdr w:val="none" w:color="auto" w:sz="0" w:space="0"/>
        </w:rPr>
        <w:t>）考生诚信复试承诺书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参加复试的考生需提供本人签名的《考生诚信复试承诺书》（附件</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（二）综合考察有关材料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为对考生既往学业、一贯表现、科研成果、实践能力、思想品德等情况进行全面考查，考生须按要求提前提供如下材料：大学学习成绩单、四</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六级成绩单、毕业论文（应届生可提供题目、摘要与大纲）、科研成果（发表论文、专利、竞赛获奖等）、获奖荣誉及其他能佐证考生综合素质的材料。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以上材料除了准备原件和复印件外用于现场审核提交外，将原件扫描成</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PDF</w:t>
      </w:r>
      <w:r>
        <w:rPr>
          <w:rFonts w:hint="eastAsia" w:ascii="宋体" w:hAnsi="宋体" w:eastAsia="宋体" w:cs="宋体"/>
          <w:b w:val="0"/>
          <w:bCs w:val="0"/>
          <w:i w:val="0"/>
          <w:iCs w:val="0"/>
          <w:caps w:val="0"/>
          <w:color w:val="333333"/>
          <w:spacing w:val="0"/>
          <w:sz w:val="16"/>
          <w:szCs w:val="16"/>
          <w:bdr w:val="none" w:color="auto" w:sz="0" w:space="0"/>
        </w:rPr>
        <w:t>电子版用于提交备案。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六、拟录取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、按照总成绩从高到低依次排序。总成绩相同时，按照初试成绩排序；初试成绩、复试成绩相同，按照复试专业课笔试排序。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、调剂考生根据公布的剩余计划按照排名从高到低录取。录取意见分为建议录取、名额已满暂不录取、建议不录取。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、招生指标的缺额从</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名额已满暂不录取</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考生中按照排名补录。</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、复试结束后</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个工作日内，调剂考生需在调剂系统接收到</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待录取通知</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小时内确认，否则视为拒绝拟录取。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5</w:t>
      </w:r>
      <w:r>
        <w:rPr>
          <w:rFonts w:hint="eastAsia" w:ascii="宋体" w:hAnsi="宋体" w:eastAsia="宋体" w:cs="宋体"/>
          <w:b w:val="0"/>
          <w:bCs w:val="0"/>
          <w:i w:val="0"/>
          <w:iCs w:val="0"/>
          <w:caps w:val="0"/>
          <w:color w:val="333333"/>
          <w:spacing w:val="0"/>
          <w:sz w:val="16"/>
          <w:szCs w:val="16"/>
          <w:bdr w:val="none" w:color="auto" w:sz="0" w:space="0"/>
        </w:rPr>
        <w:t>、拟录取类别为定向就业的考生（包括全日制和非全日制）须在被录取前签订定向就业协议，拟录取类别为全日制非定向就业的考生录取后发放调档函，拟录取类别为非全日制的考生不调档案。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6</w:t>
      </w:r>
      <w:r>
        <w:rPr>
          <w:rFonts w:hint="eastAsia" w:ascii="宋体" w:hAnsi="宋体" w:eastAsia="宋体" w:cs="宋体"/>
          <w:b w:val="0"/>
          <w:bCs w:val="0"/>
          <w:i w:val="0"/>
          <w:iCs w:val="0"/>
          <w:caps w:val="0"/>
          <w:color w:val="333333"/>
          <w:spacing w:val="0"/>
          <w:sz w:val="16"/>
          <w:szCs w:val="16"/>
          <w:bdr w:val="none" w:color="auto" w:sz="0" w:space="0"/>
        </w:rPr>
        <w:t>、下列情况不予录取：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）报考资格不符合规定者；替考或复试作弊者。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）体检不符合规定者。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3</w:t>
      </w:r>
      <w:r>
        <w:rPr>
          <w:rFonts w:hint="eastAsia" w:ascii="宋体" w:hAnsi="宋体" w:eastAsia="宋体" w:cs="宋体"/>
          <w:b w:val="0"/>
          <w:bCs w:val="0"/>
          <w:i w:val="0"/>
          <w:iCs w:val="0"/>
          <w:caps w:val="0"/>
          <w:color w:val="333333"/>
          <w:spacing w:val="0"/>
          <w:sz w:val="16"/>
          <w:szCs w:val="16"/>
          <w:bdr w:val="none" w:color="auto" w:sz="0" w:space="0"/>
        </w:rPr>
        <w:t>）思想品德考核不合格者。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）未达到学校规定的复试录取及格标准者。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5</w:t>
      </w:r>
      <w:r>
        <w:rPr>
          <w:rFonts w:hint="eastAsia" w:ascii="宋体" w:hAnsi="宋体" w:eastAsia="宋体" w:cs="宋体"/>
          <w:b w:val="0"/>
          <w:bCs w:val="0"/>
          <w:i w:val="0"/>
          <w:iCs w:val="0"/>
          <w:caps w:val="0"/>
          <w:color w:val="333333"/>
          <w:spacing w:val="0"/>
          <w:sz w:val="16"/>
          <w:szCs w:val="16"/>
          <w:bdr w:val="none" w:color="auto" w:sz="0" w:space="0"/>
        </w:rPr>
        <w:t>）未按时提交毕业证书等材料者，或者提供信息作假者。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6</w:t>
      </w:r>
      <w:r>
        <w:rPr>
          <w:rFonts w:hint="eastAsia" w:ascii="宋体" w:hAnsi="宋体" w:eastAsia="宋体" w:cs="宋体"/>
          <w:b w:val="0"/>
          <w:bCs w:val="0"/>
          <w:i w:val="0"/>
          <w:iCs w:val="0"/>
          <w:caps w:val="0"/>
          <w:color w:val="333333"/>
          <w:spacing w:val="0"/>
          <w:sz w:val="16"/>
          <w:szCs w:val="16"/>
          <w:bdr w:val="none" w:color="auto" w:sz="0" w:space="0"/>
        </w:rPr>
        <w:t>）应届本科毕业生考生，入学时未取得国家承认的本科毕业证书者。</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七、突发事件预案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、考风考纪</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复试录取领导小组、专家小组和命题人员都需要签订保密承诺书。复试过程要全程录音录像，视频资料保存</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1</w:t>
      </w:r>
      <w:r>
        <w:rPr>
          <w:rFonts w:hint="eastAsia" w:ascii="宋体" w:hAnsi="宋体" w:eastAsia="宋体" w:cs="宋体"/>
          <w:b w:val="0"/>
          <w:bCs w:val="0"/>
          <w:i w:val="0"/>
          <w:iCs w:val="0"/>
          <w:caps w:val="0"/>
          <w:color w:val="333333"/>
          <w:spacing w:val="0"/>
          <w:sz w:val="16"/>
          <w:szCs w:val="16"/>
          <w:bdr w:val="none" w:color="auto" w:sz="0" w:space="0"/>
        </w:rPr>
        <w:t>年。</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考生必须签订《诚信复试承诺书》，发现弄虚作假者取消复试录取资格。若发现考生作弊一律取消其录取资格，并记入个人诚信档案。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w:t>
      </w:r>
      <w:r>
        <w:rPr>
          <w:rFonts w:hint="eastAsia" w:ascii="宋体" w:hAnsi="宋体" w:eastAsia="宋体" w:cs="宋体"/>
          <w:b w:val="0"/>
          <w:bCs w:val="0"/>
          <w:i w:val="0"/>
          <w:iCs w:val="0"/>
          <w:caps w:val="0"/>
          <w:color w:val="333333"/>
          <w:spacing w:val="0"/>
          <w:sz w:val="16"/>
          <w:szCs w:val="16"/>
          <w:bdr w:val="none" w:color="auto" w:sz="0" w:space="0"/>
        </w:rPr>
        <w:t>、严格人员培训</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对参与复试录取的工作人员和专家导师进行纪律要求和工作培训，强化保密意识、责任意识和法治意识，提高工作人员业务操作能力。</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八、违规处理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（一）复试过程全程录像，严防弄虚作假、徇私舞弊。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（二）复试工作接受纪委全程监督。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三）复试过程中有违规行为的考生，一经查实，即按照《国家教育考试违规处理办法》、《普通高等学校招生违规行为处理暂行办法》等规定严肃处理，取消录取资格，记入《考生考试诚信档案》；对在复试录取工作中有违反国家有关法律法规和招生管理规定行为的工作人员，将追究直接责任人员的责任，造成严重后果和恶劣影响的，还将按规定对有关责任人实行问责。构成违法的</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w:t>
      </w:r>
      <w:r>
        <w:rPr>
          <w:rFonts w:hint="eastAsia" w:ascii="宋体" w:hAnsi="宋体" w:eastAsia="宋体" w:cs="宋体"/>
          <w:b w:val="0"/>
          <w:bCs w:val="0"/>
          <w:i w:val="0"/>
          <w:iCs w:val="0"/>
          <w:caps w:val="0"/>
          <w:color w:val="333333"/>
          <w:spacing w:val="0"/>
          <w:sz w:val="16"/>
          <w:szCs w:val="16"/>
          <w:bdr w:val="none" w:color="auto" w:sz="0" w:space="0"/>
        </w:rPr>
        <w:t>由司法机关依法追究法律责任，其中构成犯罪的，依法追究刑事责任。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申诉渠道：资源环境学院电话：</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0556-5306095</w:t>
      </w:r>
      <w:r>
        <w:rPr>
          <w:rFonts w:hint="eastAsia" w:ascii="宋体" w:hAnsi="宋体" w:eastAsia="宋体" w:cs="宋体"/>
          <w:b w:val="0"/>
          <w:bCs w:val="0"/>
          <w:i w:val="0"/>
          <w:iCs w:val="0"/>
          <w:caps w:val="0"/>
          <w:color w:val="333333"/>
          <w:spacing w:val="0"/>
          <w:sz w:val="16"/>
          <w:szCs w:val="16"/>
          <w:bdr w:val="none" w:color="auto" w:sz="0" w:space="0"/>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九、联系方式</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咨询电话：</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0556-5306095 </w:t>
      </w:r>
      <w:r>
        <w:rPr>
          <w:rFonts w:hint="eastAsia" w:ascii="宋体" w:hAnsi="宋体" w:eastAsia="宋体" w:cs="宋体"/>
          <w:b w:val="0"/>
          <w:bCs w:val="0"/>
          <w:i w:val="0"/>
          <w:iCs w:val="0"/>
          <w:caps w:val="0"/>
          <w:color w:val="333333"/>
          <w:spacing w:val="0"/>
          <w:sz w:val="16"/>
          <w:szCs w:val="16"/>
          <w:bdr w:val="none" w:color="auto" w:sz="0" w:space="0"/>
        </w:rPr>
        <w:t>汪老师</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材料接收电子邮箱：</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272888296@qq.com</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十、其他</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r>
        <w:rPr>
          <w:rFonts w:hint="eastAsia" w:ascii="宋体" w:hAnsi="宋体" w:eastAsia="宋体" w:cs="宋体"/>
          <w:b w:val="0"/>
          <w:bCs w:val="0"/>
          <w:i w:val="0"/>
          <w:iCs w:val="0"/>
          <w:caps w:val="0"/>
          <w:color w:val="333333"/>
          <w:spacing w:val="0"/>
          <w:sz w:val="16"/>
          <w:szCs w:val="16"/>
          <w:bdr w:val="none" w:color="auto" w:sz="0" w:space="0"/>
        </w:rPr>
        <w:t>本公告由资源环境学院</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2023</w:t>
      </w:r>
      <w:r>
        <w:rPr>
          <w:rFonts w:hint="eastAsia" w:ascii="宋体" w:hAnsi="宋体" w:eastAsia="宋体" w:cs="宋体"/>
          <w:b w:val="0"/>
          <w:bCs w:val="0"/>
          <w:i w:val="0"/>
          <w:iCs w:val="0"/>
          <w:caps w:val="0"/>
          <w:color w:val="333333"/>
          <w:spacing w:val="0"/>
          <w:sz w:val="16"/>
          <w:szCs w:val="16"/>
          <w:bdr w:val="none" w:color="auto" w:sz="0" w:space="0"/>
        </w:rPr>
        <w:t>年研究生复试领导小组负责解释。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rPr>
          <w:b w:val="0"/>
          <w:bCs w:val="0"/>
          <w:sz w:val="16"/>
          <w:szCs w:val="16"/>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320"/>
        <w:jc w:val="right"/>
        <w:rPr>
          <w:b w:val="0"/>
          <w:bCs w:val="0"/>
          <w:sz w:val="16"/>
          <w:szCs w:val="16"/>
        </w:rPr>
      </w:pPr>
      <w:r>
        <w:rPr>
          <w:rStyle w:val="7"/>
          <w:rFonts w:hint="eastAsia" w:ascii="宋体" w:hAnsi="宋体" w:eastAsia="宋体" w:cs="宋体"/>
          <w:b w:val="0"/>
          <w:bCs w:val="0"/>
          <w:i w:val="0"/>
          <w:iCs w:val="0"/>
          <w:caps w:val="0"/>
          <w:color w:val="333333"/>
          <w:spacing w:val="0"/>
          <w:sz w:val="16"/>
          <w:szCs w:val="16"/>
          <w:bdr w:val="none" w:color="auto" w:sz="0" w:space="0"/>
        </w:rPr>
        <w:t>资源环境学院</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290" w:lineRule="atLeast"/>
        <w:ind w:left="0" w:right="0" w:firstLine="280"/>
        <w:jc w:val="right"/>
        <w:rPr>
          <w:b w:val="0"/>
          <w:bCs w:val="0"/>
          <w:sz w:val="16"/>
          <w:szCs w:val="16"/>
        </w:rPr>
      </w:pP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2023</w:t>
      </w:r>
      <w:r>
        <w:rPr>
          <w:rFonts w:hint="eastAsia" w:ascii="宋体" w:hAnsi="宋体" w:eastAsia="宋体" w:cs="宋体"/>
          <w:b w:val="0"/>
          <w:bCs w:val="0"/>
          <w:i w:val="0"/>
          <w:iCs w:val="0"/>
          <w:caps w:val="0"/>
          <w:color w:val="333333"/>
          <w:spacing w:val="0"/>
          <w:sz w:val="16"/>
          <w:szCs w:val="16"/>
          <w:bdr w:val="none" w:color="auto" w:sz="0" w:space="0"/>
        </w:rPr>
        <w:t>年</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4</w:t>
      </w:r>
      <w:r>
        <w:rPr>
          <w:rFonts w:hint="eastAsia" w:ascii="宋体" w:hAnsi="宋体" w:eastAsia="宋体" w:cs="宋体"/>
          <w:b w:val="0"/>
          <w:bCs w:val="0"/>
          <w:i w:val="0"/>
          <w:iCs w:val="0"/>
          <w:caps w:val="0"/>
          <w:color w:val="333333"/>
          <w:spacing w:val="0"/>
          <w:sz w:val="16"/>
          <w:szCs w:val="16"/>
          <w:bdr w:val="none" w:color="auto" w:sz="0" w:space="0"/>
        </w:rPr>
        <w:t>月</w:t>
      </w:r>
      <w:r>
        <w:rPr>
          <w:rFonts w:hint="default" w:ascii="Times New Roman" w:hAnsi="Times New Roman" w:eastAsia="微软雅黑" w:cs="Times New Roman"/>
          <w:b w:val="0"/>
          <w:bCs w:val="0"/>
          <w:i w:val="0"/>
          <w:iCs w:val="0"/>
          <w:caps w:val="0"/>
          <w:color w:val="333333"/>
          <w:spacing w:val="0"/>
          <w:sz w:val="16"/>
          <w:szCs w:val="16"/>
          <w:bdr w:val="none" w:color="auto" w:sz="0" w:space="0"/>
          <w:lang w:val="en-US"/>
        </w:rPr>
        <w:t>5</w:t>
      </w:r>
      <w:r>
        <w:rPr>
          <w:rFonts w:hint="eastAsia" w:ascii="宋体" w:hAnsi="宋体" w:eastAsia="宋体" w:cs="宋体"/>
          <w:b w:val="0"/>
          <w:bCs w:val="0"/>
          <w:i w:val="0"/>
          <w:iCs w:val="0"/>
          <w:caps w:val="0"/>
          <w:color w:val="333333"/>
          <w:spacing w:val="0"/>
          <w:sz w:val="16"/>
          <w:szCs w:val="16"/>
          <w:bdr w:val="none" w:color="auto" w:sz="0" w:space="0"/>
        </w:rPr>
        <w:t>日</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402" w:beforeAutospacing="0" w:after="0" w:afterAutospacing="0" w:line="300" w:lineRule="atLeast"/>
        <w:ind w:left="0" w:right="0"/>
        <w:rPr>
          <w:b w:val="0"/>
          <w:bCs w:val="0"/>
          <w:sz w:val="16"/>
          <w:szCs w:val="16"/>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附件【</w: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b w:val="0"/>
          <w:bCs w:val="0"/>
          <w:i w:val="0"/>
          <w:iCs w:val="0"/>
          <w:caps w:val="0"/>
          <w:color w:val="000000"/>
          <w:spacing w:val="0"/>
          <w:sz w:val="14"/>
          <w:szCs w:val="14"/>
          <w:u w:val="none"/>
          <w:bdr w:val="none" w:color="auto" w:sz="0" w:space="0"/>
        </w:rPr>
        <w:instrText xml:space="preserve"> HYPERLINK "http://zyhj.aqnu.edu.cn/system/_content/download.jsp?urltype=news.DownloadAttachUrl&amp;owner=1862308905&amp;wbfileid=4E75701004C92E19ADE2C0CD22496368" \t "http://zyhj.aqnu.edu.cn/info/1051/_blank" </w:instrTex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separate"/>
      </w:r>
      <w:r>
        <w:rPr>
          <w:rStyle w:val="8"/>
          <w:rFonts w:hint="eastAsia" w:ascii="微软雅黑" w:hAnsi="微软雅黑" w:eastAsia="微软雅黑" w:cs="微软雅黑"/>
          <w:b w:val="0"/>
          <w:bCs w:val="0"/>
          <w:i w:val="0"/>
          <w:iCs w:val="0"/>
          <w:caps w:val="0"/>
          <w:color w:val="000000"/>
          <w:spacing w:val="0"/>
          <w:sz w:val="14"/>
          <w:szCs w:val="14"/>
          <w:u w:val="none"/>
          <w:bdr w:val="none" w:color="auto" w:sz="0" w:space="0"/>
        </w:rPr>
        <w:t>附件1：政治审查表.doc</w: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b w:val="0"/>
          <w:bCs w:val="0"/>
          <w:i w:val="0"/>
          <w:iCs w:val="0"/>
          <w:caps w:val="0"/>
          <w:color w:val="333333"/>
          <w:spacing w:val="0"/>
          <w:sz w:val="14"/>
          <w:szCs w:val="14"/>
          <w:bdr w:val="none" w:color="auto" w:sz="0" w:space="0"/>
        </w:rPr>
        <w:t>】已下载27次</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rPr>
          <w:b w:val="0"/>
          <w:bCs w:val="0"/>
          <w:sz w:val="14"/>
          <w:szCs w:val="14"/>
        </w:rPr>
      </w:pPr>
      <w:r>
        <w:rPr>
          <w:rFonts w:hint="eastAsia" w:ascii="微软雅黑" w:hAnsi="微软雅黑" w:eastAsia="微软雅黑" w:cs="微软雅黑"/>
          <w:b w:val="0"/>
          <w:bCs w:val="0"/>
          <w:i w:val="0"/>
          <w:iCs w:val="0"/>
          <w:caps w:val="0"/>
          <w:color w:val="333333"/>
          <w:spacing w:val="0"/>
          <w:sz w:val="14"/>
          <w:szCs w:val="14"/>
          <w:bdr w:val="none" w:color="auto" w:sz="0" w:space="0"/>
        </w:rPr>
        <w:t>附件【</w: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begin"/>
      </w:r>
      <w:r>
        <w:rPr>
          <w:rFonts w:hint="eastAsia" w:ascii="微软雅黑" w:hAnsi="微软雅黑" w:eastAsia="微软雅黑" w:cs="微软雅黑"/>
          <w:b w:val="0"/>
          <w:bCs w:val="0"/>
          <w:i w:val="0"/>
          <w:iCs w:val="0"/>
          <w:caps w:val="0"/>
          <w:color w:val="000000"/>
          <w:spacing w:val="0"/>
          <w:sz w:val="14"/>
          <w:szCs w:val="14"/>
          <w:u w:val="none"/>
          <w:bdr w:val="none" w:color="auto" w:sz="0" w:space="0"/>
        </w:rPr>
        <w:instrText xml:space="preserve"> HYPERLINK "http://zyhj.aqnu.edu.cn/system/_content/download.jsp?urltype=news.DownloadAttachUrl&amp;owner=1862308905&amp;wbfileid=97D5B675854361E52CE5EE9BC3695CAC" \t "http://zyhj.aqnu.edu.cn/info/1051/_blank" </w:instrTex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separate"/>
      </w:r>
      <w:r>
        <w:rPr>
          <w:rStyle w:val="8"/>
          <w:rFonts w:hint="eastAsia" w:ascii="微软雅黑" w:hAnsi="微软雅黑" w:eastAsia="微软雅黑" w:cs="微软雅黑"/>
          <w:b w:val="0"/>
          <w:bCs w:val="0"/>
          <w:i w:val="0"/>
          <w:iCs w:val="0"/>
          <w:caps w:val="0"/>
          <w:color w:val="000000"/>
          <w:spacing w:val="0"/>
          <w:sz w:val="14"/>
          <w:szCs w:val="14"/>
          <w:u w:val="none"/>
          <w:bdr w:val="none" w:color="auto" w:sz="0" w:space="0"/>
        </w:rPr>
        <w:t>附件2：安庆师范大学2023年研究生诚信复试承诺书.docx</w:t>
      </w:r>
      <w:r>
        <w:rPr>
          <w:rFonts w:hint="eastAsia" w:ascii="微软雅黑" w:hAnsi="微软雅黑" w:eastAsia="微软雅黑" w:cs="微软雅黑"/>
          <w:b w:val="0"/>
          <w:bCs w:val="0"/>
          <w:i w:val="0"/>
          <w:iCs w:val="0"/>
          <w:caps w:val="0"/>
          <w:color w:val="000000"/>
          <w:spacing w:val="0"/>
          <w:sz w:val="14"/>
          <w:szCs w:val="14"/>
          <w:u w:val="none"/>
          <w:bdr w:val="none" w:color="auto" w:sz="0" w:space="0"/>
        </w:rPr>
        <w:fldChar w:fldCharType="end"/>
      </w:r>
      <w:r>
        <w:rPr>
          <w:rFonts w:hint="eastAsia" w:ascii="微软雅黑" w:hAnsi="微软雅黑" w:eastAsia="微软雅黑" w:cs="微软雅黑"/>
          <w:b w:val="0"/>
          <w:bCs w:val="0"/>
          <w:i w:val="0"/>
          <w:iCs w:val="0"/>
          <w:caps w:val="0"/>
          <w:color w:val="333333"/>
          <w:spacing w:val="0"/>
          <w:sz w:val="14"/>
          <w:szCs w:val="14"/>
          <w:bdr w:val="none" w:color="auto" w:sz="0" w:space="0"/>
        </w:rPr>
        <w:t>】已下载23次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3DA9A04"/>
    <w:multiLevelType w:val="multilevel"/>
    <w:tmpl w:val="D3DA9A04"/>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11727D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 w:type="character" w:styleId="8">
    <w:name w:val="Hyperlink"/>
    <w:basedOn w:val="6"/>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2023-05-25T08:28:13Z</dcterms:created>
  <dc:creator>Administrator</dc:creator>
  <cp:lastModifiedBy>王英</cp:lastModifiedBy>
  <dcterms:modified xsi:type="dcterms:W3CDTF">2023-05-25T08:28:21Z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3C532C4F195C461694F61A36F3CDE270</vt:lpwstr>
  </property>
</Properties>
</file>