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2AEB3" w14:textId="77777777" w:rsidR="00EE4F5D" w:rsidRDefault="00000000">
      <w:pPr>
        <w:adjustRightInd w:val="0"/>
        <w:snapToGrid w:val="0"/>
        <w:spacing w:line="400" w:lineRule="exact"/>
        <w:jc w:val="center"/>
        <w:rPr>
          <w:rFonts w:eastAsia="微软雅黑"/>
          <w:b/>
          <w:bCs/>
          <w:color w:val="000000"/>
          <w:sz w:val="32"/>
          <w:szCs w:val="28"/>
        </w:rPr>
      </w:pPr>
      <w:r>
        <w:rPr>
          <w:rFonts w:eastAsia="微软雅黑" w:hint="eastAsia"/>
          <w:b/>
          <w:bCs/>
          <w:color w:val="000000"/>
          <w:sz w:val="32"/>
          <w:szCs w:val="28"/>
        </w:rPr>
        <w:t>公共卫生学院</w:t>
      </w:r>
      <w:r>
        <w:rPr>
          <w:rFonts w:eastAsia="微软雅黑" w:hint="eastAsia"/>
          <w:b/>
          <w:bCs/>
          <w:color w:val="000000"/>
          <w:sz w:val="32"/>
          <w:szCs w:val="28"/>
        </w:rPr>
        <w:t>2023</w:t>
      </w:r>
      <w:r>
        <w:rPr>
          <w:rFonts w:eastAsia="微软雅黑" w:hint="eastAsia"/>
          <w:b/>
          <w:bCs/>
          <w:color w:val="000000"/>
          <w:sz w:val="32"/>
          <w:szCs w:val="28"/>
        </w:rPr>
        <w:t>年卫生毒理学专业研究生调剂复试实施细则</w:t>
      </w:r>
    </w:p>
    <w:p w14:paraId="3774EA06" w14:textId="77777777" w:rsidR="00EE4F5D" w:rsidRDefault="00EE4F5D">
      <w:pPr>
        <w:adjustRightInd w:val="0"/>
        <w:snapToGrid w:val="0"/>
        <w:spacing w:line="400" w:lineRule="exact"/>
        <w:jc w:val="center"/>
        <w:rPr>
          <w:rFonts w:eastAsia="微软雅黑"/>
          <w:b/>
          <w:bCs/>
          <w:color w:val="000000"/>
          <w:sz w:val="32"/>
          <w:szCs w:val="28"/>
        </w:rPr>
      </w:pPr>
    </w:p>
    <w:p w14:paraId="1B42B3F9" w14:textId="77777777" w:rsidR="00EE4F5D" w:rsidRDefault="00EE4F5D">
      <w:pPr>
        <w:adjustRightInd w:val="0"/>
        <w:snapToGrid w:val="0"/>
        <w:spacing w:line="400" w:lineRule="exact"/>
        <w:jc w:val="center"/>
        <w:rPr>
          <w:rFonts w:eastAsia="微软雅黑"/>
          <w:b/>
          <w:bCs/>
          <w:color w:val="000000"/>
          <w:sz w:val="32"/>
          <w:szCs w:val="28"/>
        </w:rPr>
      </w:pPr>
    </w:p>
    <w:p w14:paraId="68FF13B2"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一、组织管理</w:t>
      </w:r>
    </w:p>
    <w:p w14:paraId="1CA3955E" w14:textId="77777777" w:rsidR="00EE4F5D"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1. </w:t>
      </w:r>
      <w:r>
        <w:rPr>
          <w:rFonts w:eastAsia="仿宋" w:hint="eastAsia"/>
          <w:b/>
          <w:bCs/>
          <w:color w:val="000000"/>
          <w:sz w:val="24"/>
          <w:szCs w:val="24"/>
        </w:rPr>
        <w:t>复式小组成立方法及构成</w:t>
      </w:r>
    </w:p>
    <w:p w14:paraId="4AA5FABC" w14:textId="77777777" w:rsidR="00EE4F5D" w:rsidRDefault="00000000">
      <w:pPr>
        <w:adjustRightInd w:val="0"/>
        <w:snapToGrid w:val="0"/>
        <w:spacing w:line="480" w:lineRule="exact"/>
        <w:ind w:firstLineChars="126" w:firstLine="281"/>
        <w:rPr>
          <w:rFonts w:eastAsia="仿宋"/>
          <w:bCs/>
          <w:color w:val="000000"/>
          <w:sz w:val="24"/>
          <w:szCs w:val="24"/>
        </w:rPr>
      </w:pPr>
      <w:r>
        <w:rPr>
          <w:rFonts w:eastAsia="仿宋" w:hint="eastAsia"/>
          <w:color w:val="000000"/>
          <w:sz w:val="24"/>
          <w:szCs w:val="24"/>
        </w:rPr>
        <w:t>小组成员采用随机原则确定，共</w:t>
      </w:r>
      <w:r>
        <w:rPr>
          <w:rFonts w:eastAsia="仿宋"/>
          <w:color w:val="000000"/>
          <w:sz w:val="24"/>
          <w:szCs w:val="24"/>
        </w:rPr>
        <w:t>5</w:t>
      </w:r>
      <w:r>
        <w:rPr>
          <w:rFonts w:eastAsia="仿宋" w:hint="eastAsia"/>
          <w:color w:val="000000"/>
          <w:sz w:val="24"/>
          <w:szCs w:val="24"/>
        </w:rPr>
        <w:t>位成员，由学科系导师组成员组成。</w:t>
      </w:r>
    </w:p>
    <w:p w14:paraId="5C90D1FE" w14:textId="77777777" w:rsidR="00EE4F5D"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2. </w:t>
      </w:r>
      <w:r>
        <w:rPr>
          <w:rFonts w:eastAsia="仿宋"/>
          <w:b/>
          <w:bCs/>
          <w:color w:val="000000"/>
          <w:sz w:val="24"/>
          <w:szCs w:val="24"/>
        </w:rPr>
        <w:t>工作人员</w:t>
      </w:r>
    </w:p>
    <w:p w14:paraId="3AD4D2FE" w14:textId="77777777" w:rsidR="00EE4F5D" w:rsidRDefault="00000000">
      <w:pPr>
        <w:adjustRightInd w:val="0"/>
        <w:snapToGrid w:val="0"/>
        <w:spacing w:line="480" w:lineRule="exact"/>
        <w:ind w:firstLineChars="200" w:firstLine="447"/>
        <w:rPr>
          <w:rFonts w:eastAsia="仿宋"/>
          <w:bCs/>
          <w:color w:val="000000"/>
          <w:sz w:val="24"/>
          <w:szCs w:val="24"/>
        </w:rPr>
      </w:pPr>
      <w:r>
        <w:rPr>
          <w:rFonts w:eastAsia="仿宋" w:hint="eastAsia"/>
          <w:bCs/>
          <w:color w:val="000000"/>
          <w:sz w:val="24"/>
          <w:szCs w:val="24"/>
        </w:rPr>
        <w:t>场外秘书</w:t>
      </w:r>
      <w:r>
        <w:rPr>
          <w:rFonts w:eastAsia="仿宋"/>
          <w:bCs/>
          <w:color w:val="000000"/>
          <w:sz w:val="24"/>
          <w:szCs w:val="24"/>
        </w:rPr>
        <w:t>：</w:t>
      </w:r>
      <w:r>
        <w:rPr>
          <w:rFonts w:eastAsia="仿宋" w:hint="eastAsia"/>
          <w:bCs/>
          <w:color w:val="000000"/>
          <w:sz w:val="24"/>
          <w:szCs w:val="24"/>
        </w:rPr>
        <w:t>宋亚平</w:t>
      </w:r>
    </w:p>
    <w:p w14:paraId="11AF2C53" w14:textId="77777777" w:rsidR="00EE4F5D" w:rsidRDefault="00000000">
      <w:pPr>
        <w:adjustRightInd w:val="0"/>
        <w:snapToGrid w:val="0"/>
        <w:spacing w:line="480" w:lineRule="exact"/>
        <w:ind w:firstLineChars="200" w:firstLine="447"/>
        <w:rPr>
          <w:rFonts w:eastAsia="仿宋"/>
          <w:bCs/>
          <w:color w:val="000000"/>
          <w:sz w:val="24"/>
          <w:szCs w:val="24"/>
        </w:rPr>
      </w:pPr>
      <w:r>
        <w:rPr>
          <w:rFonts w:eastAsia="仿宋" w:hint="eastAsia"/>
          <w:bCs/>
          <w:color w:val="000000"/>
          <w:sz w:val="24"/>
          <w:szCs w:val="24"/>
        </w:rPr>
        <w:t>场内秘书</w:t>
      </w:r>
      <w:r>
        <w:rPr>
          <w:rFonts w:eastAsia="仿宋"/>
          <w:bCs/>
          <w:color w:val="000000"/>
          <w:sz w:val="24"/>
          <w:szCs w:val="24"/>
        </w:rPr>
        <w:t>：</w:t>
      </w:r>
      <w:r>
        <w:rPr>
          <w:rFonts w:eastAsia="仿宋" w:hint="eastAsia"/>
          <w:bCs/>
          <w:color w:val="000000"/>
          <w:sz w:val="24"/>
          <w:szCs w:val="24"/>
        </w:rPr>
        <w:t>陶林</w:t>
      </w:r>
    </w:p>
    <w:p w14:paraId="08441BA9"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二、复试前准备</w:t>
      </w:r>
    </w:p>
    <w:p w14:paraId="37E5DC04" w14:textId="77777777" w:rsidR="00EE4F5D" w:rsidRDefault="00000000">
      <w:pPr>
        <w:adjustRightInd w:val="0"/>
        <w:snapToGrid w:val="0"/>
        <w:spacing w:line="400" w:lineRule="exact"/>
        <w:ind w:firstLineChars="161" w:firstLine="361"/>
        <w:rPr>
          <w:rFonts w:eastAsia="仿宋"/>
          <w:b/>
          <w:bCs/>
          <w:color w:val="000000"/>
          <w:sz w:val="24"/>
          <w:szCs w:val="24"/>
        </w:rPr>
      </w:pPr>
      <w:r>
        <w:rPr>
          <w:rFonts w:eastAsia="仿宋"/>
          <w:b/>
          <w:bCs/>
          <w:color w:val="000000"/>
          <w:sz w:val="24"/>
          <w:szCs w:val="24"/>
        </w:rPr>
        <w:t xml:space="preserve">1. </w:t>
      </w:r>
      <w:r>
        <w:rPr>
          <w:rFonts w:eastAsia="仿宋" w:hint="eastAsia"/>
          <w:b/>
          <w:bCs/>
          <w:color w:val="000000"/>
          <w:sz w:val="24"/>
          <w:szCs w:val="24"/>
        </w:rPr>
        <w:t>相关</w:t>
      </w:r>
      <w:r>
        <w:rPr>
          <w:rFonts w:eastAsia="仿宋"/>
          <w:b/>
          <w:bCs/>
          <w:color w:val="000000"/>
          <w:sz w:val="24"/>
          <w:szCs w:val="24"/>
        </w:rPr>
        <w:t>设施、设备准备</w:t>
      </w:r>
    </w:p>
    <w:p w14:paraId="08365315" w14:textId="77777777" w:rsidR="00EE4F5D" w:rsidRDefault="00000000">
      <w:pPr>
        <w:adjustRightInd w:val="0"/>
        <w:snapToGrid w:val="0"/>
        <w:spacing w:line="400" w:lineRule="exact"/>
        <w:ind w:firstLineChars="161" w:firstLine="359"/>
        <w:rPr>
          <w:rFonts w:eastAsia="仿宋"/>
          <w:sz w:val="24"/>
          <w:szCs w:val="24"/>
        </w:rPr>
      </w:pPr>
      <w:r>
        <w:rPr>
          <w:rFonts w:eastAsia="仿宋" w:hint="eastAsia"/>
          <w:sz w:val="24"/>
          <w:szCs w:val="24"/>
        </w:rPr>
        <w:t>本次复试采取线下方式进行，</w:t>
      </w:r>
      <w:r>
        <w:rPr>
          <w:rFonts w:eastAsia="仿宋"/>
          <w:sz w:val="24"/>
          <w:szCs w:val="24"/>
        </w:rPr>
        <w:t>会议室准备装有</w:t>
      </w:r>
      <w:r>
        <w:rPr>
          <w:rFonts w:eastAsia="仿宋"/>
          <w:sz w:val="24"/>
          <w:szCs w:val="24"/>
        </w:rPr>
        <w:t>win10</w:t>
      </w:r>
      <w:r>
        <w:rPr>
          <w:rFonts w:eastAsia="仿宋"/>
          <w:sz w:val="24"/>
          <w:szCs w:val="24"/>
        </w:rPr>
        <w:t>、内存</w:t>
      </w:r>
      <w:r>
        <w:rPr>
          <w:rFonts w:eastAsia="仿宋"/>
          <w:sz w:val="24"/>
          <w:szCs w:val="24"/>
        </w:rPr>
        <w:t>8G</w:t>
      </w:r>
      <w:r>
        <w:rPr>
          <w:rFonts w:eastAsia="仿宋"/>
          <w:sz w:val="24"/>
          <w:szCs w:val="24"/>
        </w:rPr>
        <w:t>以上的笔记本电脑，</w:t>
      </w:r>
      <w:r>
        <w:rPr>
          <w:rFonts w:eastAsia="仿宋" w:hint="eastAsia"/>
          <w:sz w:val="24"/>
          <w:szCs w:val="24"/>
        </w:rPr>
        <w:t>摄像机</w:t>
      </w:r>
      <w:r>
        <w:rPr>
          <w:rFonts w:eastAsia="仿宋"/>
          <w:sz w:val="24"/>
          <w:szCs w:val="24"/>
        </w:rPr>
        <w:t>等设备</w:t>
      </w:r>
      <w:r>
        <w:rPr>
          <w:rFonts w:eastAsia="仿宋" w:hint="eastAsia"/>
          <w:sz w:val="24"/>
          <w:szCs w:val="24"/>
        </w:rPr>
        <w:t>，</w:t>
      </w:r>
      <w:r>
        <w:rPr>
          <w:rFonts w:eastAsia="仿宋"/>
          <w:sz w:val="24"/>
          <w:szCs w:val="24"/>
        </w:rPr>
        <w:t>由</w:t>
      </w:r>
      <w:r>
        <w:rPr>
          <w:rFonts w:eastAsia="仿宋" w:hint="eastAsia"/>
          <w:sz w:val="24"/>
          <w:szCs w:val="24"/>
        </w:rPr>
        <w:t>秘书</w:t>
      </w:r>
      <w:r>
        <w:rPr>
          <w:rFonts w:eastAsia="仿宋"/>
          <w:sz w:val="24"/>
          <w:szCs w:val="24"/>
        </w:rPr>
        <w:t>提前调试。</w:t>
      </w:r>
    </w:p>
    <w:p w14:paraId="271E0700" w14:textId="77777777" w:rsidR="00EE4F5D" w:rsidRDefault="00000000">
      <w:pPr>
        <w:adjustRightInd w:val="0"/>
        <w:snapToGrid w:val="0"/>
        <w:spacing w:line="400" w:lineRule="exact"/>
        <w:ind w:firstLineChars="161" w:firstLine="361"/>
        <w:rPr>
          <w:rFonts w:eastAsia="仿宋"/>
          <w:b/>
          <w:bCs/>
          <w:color w:val="000000"/>
          <w:sz w:val="24"/>
          <w:szCs w:val="24"/>
        </w:rPr>
      </w:pPr>
      <w:r>
        <w:rPr>
          <w:rFonts w:eastAsia="仿宋"/>
          <w:b/>
          <w:bCs/>
          <w:color w:val="000000"/>
          <w:sz w:val="24"/>
          <w:szCs w:val="24"/>
        </w:rPr>
        <w:t xml:space="preserve">2. </w:t>
      </w:r>
      <w:r>
        <w:rPr>
          <w:rFonts w:eastAsia="仿宋"/>
          <w:b/>
          <w:bCs/>
          <w:color w:val="000000"/>
          <w:sz w:val="24"/>
          <w:szCs w:val="24"/>
        </w:rPr>
        <w:t>考生组织</w:t>
      </w:r>
    </w:p>
    <w:p w14:paraId="45FF5195" w14:textId="77777777" w:rsidR="00EE4F5D" w:rsidRDefault="00000000">
      <w:pPr>
        <w:adjustRightInd w:val="0"/>
        <w:snapToGrid w:val="0"/>
        <w:spacing w:line="400" w:lineRule="exact"/>
        <w:ind w:firstLineChars="161" w:firstLine="359"/>
        <w:rPr>
          <w:rFonts w:eastAsia="仿宋"/>
          <w:sz w:val="24"/>
          <w:szCs w:val="24"/>
        </w:rPr>
      </w:pPr>
      <w:r>
        <w:rPr>
          <w:rFonts w:eastAsia="仿宋"/>
          <w:sz w:val="24"/>
          <w:szCs w:val="24"/>
        </w:rPr>
        <w:t>由秘书</w:t>
      </w:r>
      <w:r>
        <w:rPr>
          <w:rFonts w:eastAsia="仿宋" w:hint="eastAsia"/>
          <w:sz w:val="24"/>
          <w:szCs w:val="24"/>
        </w:rPr>
        <w:t>建</w:t>
      </w:r>
      <w:r>
        <w:rPr>
          <w:rFonts w:eastAsia="仿宋"/>
          <w:sz w:val="24"/>
          <w:szCs w:val="24"/>
        </w:rPr>
        <w:t>立复试群，在群里通知考试流程、复试时的注意事项等。</w:t>
      </w:r>
    </w:p>
    <w:p w14:paraId="6EE99F03" w14:textId="77777777" w:rsidR="00EE4F5D" w:rsidRDefault="00000000">
      <w:pPr>
        <w:adjustRightInd w:val="0"/>
        <w:snapToGrid w:val="0"/>
        <w:spacing w:line="400" w:lineRule="exact"/>
        <w:ind w:firstLineChars="161" w:firstLine="361"/>
        <w:rPr>
          <w:rFonts w:eastAsia="仿宋"/>
          <w:b/>
          <w:bCs/>
          <w:color w:val="000000"/>
          <w:sz w:val="24"/>
          <w:szCs w:val="24"/>
        </w:rPr>
      </w:pPr>
      <w:r>
        <w:rPr>
          <w:rFonts w:eastAsia="仿宋"/>
          <w:b/>
          <w:bCs/>
          <w:color w:val="000000"/>
          <w:sz w:val="24"/>
          <w:szCs w:val="24"/>
        </w:rPr>
        <w:t xml:space="preserve">3. </w:t>
      </w:r>
      <w:r>
        <w:rPr>
          <w:rFonts w:eastAsia="仿宋"/>
          <w:b/>
          <w:bCs/>
          <w:color w:val="000000"/>
          <w:sz w:val="24"/>
          <w:szCs w:val="24"/>
        </w:rPr>
        <w:t>专家、工作人员培训</w:t>
      </w:r>
    </w:p>
    <w:p w14:paraId="138626C9" w14:textId="77777777" w:rsidR="00EE4F5D" w:rsidRDefault="00000000">
      <w:pPr>
        <w:adjustRightInd w:val="0"/>
        <w:snapToGrid w:val="0"/>
        <w:spacing w:line="400" w:lineRule="exact"/>
        <w:ind w:firstLineChars="226" w:firstLine="505"/>
        <w:rPr>
          <w:rFonts w:eastAsia="仿宋"/>
          <w:bCs/>
          <w:color w:val="000000"/>
          <w:sz w:val="24"/>
          <w:szCs w:val="24"/>
        </w:rPr>
      </w:pPr>
      <w:r>
        <w:rPr>
          <w:rFonts w:eastAsia="仿宋"/>
          <w:sz w:val="24"/>
          <w:szCs w:val="24"/>
        </w:rPr>
        <w:t>面试前召开全体会议，学习《安徽医科大学</w:t>
      </w:r>
      <w:r>
        <w:rPr>
          <w:rFonts w:eastAsia="仿宋" w:hint="eastAsia"/>
          <w:sz w:val="24"/>
          <w:szCs w:val="24"/>
        </w:rPr>
        <w:t>2</w:t>
      </w:r>
      <w:r>
        <w:rPr>
          <w:rFonts w:eastAsia="仿宋"/>
          <w:sz w:val="24"/>
          <w:szCs w:val="24"/>
        </w:rPr>
        <w:t>023</w:t>
      </w:r>
      <w:r>
        <w:rPr>
          <w:rFonts w:eastAsia="仿宋" w:hint="eastAsia"/>
          <w:sz w:val="24"/>
          <w:szCs w:val="24"/>
        </w:rPr>
        <w:t>年</w:t>
      </w:r>
      <w:r>
        <w:rPr>
          <w:rFonts w:eastAsia="仿宋"/>
          <w:sz w:val="24"/>
          <w:szCs w:val="24"/>
        </w:rPr>
        <w:t>硕士研究生招生复试、录取工作实施办法》，</w:t>
      </w:r>
      <w:r>
        <w:rPr>
          <w:rFonts w:eastAsia="仿宋"/>
          <w:sz w:val="24"/>
          <w:szCs w:val="24"/>
        </w:rPr>
        <w:t xml:space="preserve"> </w:t>
      </w:r>
      <w:r>
        <w:rPr>
          <w:rFonts w:eastAsia="仿宋"/>
          <w:sz w:val="24"/>
          <w:szCs w:val="24"/>
        </w:rPr>
        <w:t>《关于做好我校</w:t>
      </w:r>
      <w:r>
        <w:rPr>
          <w:rFonts w:eastAsia="仿宋"/>
          <w:sz w:val="24"/>
          <w:szCs w:val="24"/>
        </w:rPr>
        <w:t>2023</w:t>
      </w:r>
      <w:r>
        <w:rPr>
          <w:rFonts w:eastAsia="仿宋"/>
          <w:sz w:val="24"/>
          <w:szCs w:val="24"/>
        </w:rPr>
        <w:t>年硕士研究生招生复试、录取工作的通知》等文件精神、明确考试流程。</w:t>
      </w:r>
    </w:p>
    <w:p w14:paraId="1C8AA7B1"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三、复试时间、地点安排</w:t>
      </w:r>
    </w:p>
    <w:p w14:paraId="0E4FED66" w14:textId="4CEE31CD" w:rsidR="00EE4F5D" w:rsidRDefault="00000000">
      <w:pPr>
        <w:adjustRightInd w:val="0"/>
        <w:snapToGrid w:val="0"/>
        <w:spacing w:line="400" w:lineRule="exact"/>
        <w:ind w:firstLineChars="200" w:firstLine="447"/>
        <w:rPr>
          <w:rFonts w:eastAsia="仿宋"/>
          <w:sz w:val="24"/>
        </w:rPr>
      </w:pPr>
      <w:bookmarkStart w:id="0" w:name="_Hlk131757813"/>
      <w:r>
        <w:rPr>
          <w:rFonts w:eastAsia="仿宋"/>
          <w:sz w:val="24"/>
        </w:rPr>
        <w:t>卫生毒理学系硕士研究生复试定于</w:t>
      </w:r>
      <w:r>
        <w:rPr>
          <w:rFonts w:eastAsia="仿宋" w:hint="eastAsia"/>
          <w:sz w:val="24"/>
        </w:rPr>
        <w:t>4</w:t>
      </w:r>
      <w:r>
        <w:rPr>
          <w:rFonts w:eastAsia="仿宋" w:hint="eastAsia"/>
          <w:sz w:val="24"/>
        </w:rPr>
        <w:t>月</w:t>
      </w:r>
      <w:r>
        <w:rPr>
          <w:rFonts w:eastAsia="仿宋" w:hint="eastAsia"/>
          <w:sz w:val="24"/>
        </w:rPr>
        <w:t>8</w:t>
      </w:r>
      <w:r>
        <w:rPr>
          <w:rFonts w:eastAsia="仿宋" w:hint="eastAsia"/>
          <w:sz w:val="24"/>
        </w:rPr>
        <w:t>日下午</w:t>
      </w:r>
      <w:r w:rsidR="0064392B">
        <w:rPr>
          <w:rFonts w:eastAsia="仿宋"/>
          <w:sz w:val="24"/>
        </w:rPr>
        <w:t>14</w:t>
      </w:r>
      <w:r>
        <w:rPr>
          <w:rFonts w:eastAsia="仿宋" w:hint="eastAsia"/>
          <w:sz w:val="24"/>
        </w:rPr>
        <w:t>:30</w:t>
      </w:r>
      <w:r>
        <w:rPr>
          <w:rFonts w:eastAsia="仿宋" w:hint="eastAsia"/>
          <w:sz w:val="24"/>
        </w:rPr>
        <w:t>开始材料审核，</w:t>
      </w:r>
      <w:r>
        <w:rPr>
          <w:rFonts w:eastAsia="仿宋"/>
          <w:sz w:val="24"/>
        </w:rPr>
        <w:t>4</w:t>
      </w:r>
      <w:r>
        <w:rPr>
          <w:rFonts w:eastAsia="仿宋"/>
          <w:sz w:val="24"/>
        </w:rPr>
        <w:t>月</w:t>
      </w:r>
      <w:r>
        <w:rPr>
          <w:rFonts w:eastAsia="仿宋"/>
          <w:sz w:val="24"/>
        </w:rPr>
        <w:t>9</w:t>
      </w:r>
      <w:r>
        <w:rPr>
          <w:rFonts w:eastAsia="仿宋"/>
          <w:sz w:val="24"/>
        </w:rPr>
        <w:t>日（周</w:t>
      </w:r>
      <w:r>
        <w:rPr>
          <w:rFonts w:eastAsia="仿宋" w:hint="eastAsia"/>
          <w:sz w:val="24"/>
        </w:rPr>
        <w:t>日</w:t>
      </w:r>
      <w:r>
        <w:rPr>
          <w:rFonts w:eastAsia="仿宋"/>
          <w:sz w:val="24"/>
        </w:rPr>
        <w:t>）</w:t>
      </w:r>
      <w:r>
        <w:rPr>
          <w:rFonts w:eastAsia="仿宋"/>
          <w:sz w:val="24"/>
        </w:rPr>
        <w:t>8:00-</w:t>
      </w:r>
      <w:r w:rsidR="00A527CB">
        <w:rPr>
          <w:rFonts w:eastAsia="仿宋"/>
          <w:sz w:val="24"/>
        </w:rPr>
        <w:t>20</w:t>
      </w:r>
      <w:r>
        <w:rPr>
          <w:rFonts w:eastAsia="仿宋"/>
          <w:sz w:val="24"/>
        </w:rPr>
        <w:t>:</w:t>
      </w:r>
      <w:r w:rsidR="00A527CB">
        <w:rPr>
          <w:rFonts w:eastAsia="仿宋"/>
          <w:sz w:val="24"/>
        </w:rPr>
        <w:t>0</w:t>
      </w:r>
      <w:r>
        <w:rPr>
          <w:rFonts w:eastAsia="仿宋"/>
          <w:sz w:val="24"/>
        </w:rPr>
        <w:t>0</w:t>
      </w:r>
      <w:r>
        <w:rPr>
          <w:rFonts w:eastAsia="仿宋"/>
          <w:sz w:val="24"/>
        </w:rPr>
        <w:t>在</w:t>
      </w:r>
      <w:proofErr w:type="gramStart"/>
      <w:r>
        <w:rPr>
          <w:rFonts w:eastAsia="仿宋" w:hint="eastAsia"/>
          <w:sz w:val="24"/>
        </w:rPr>
        <w:t>力行楼</w:t>
      </w:r>
      <w:proofErr w:type="gramEnd"/>
      <w:r>
        <w:rPr>
          <w:rFonts w:eastAsia="仿宋" w:hint="eastAsia"/>
          <w:sz w:val="24"/>
        </w:rPr>
        <w:t>1</w:t>
      </w:r>
      <w:r>
        <w:rPr>
          <w:rFonts w:eastAsia="仿宋"/>
          <w:sz w:val="24"/>
        </w:rPr>
        <w:t>4</w:t>
      </w:r>
      <w:r>
        <w:rPr>
          <w:rFonts w:eastAsia="仿宋" w:hint="eastAsia"/>
          <w:sz w:val="24"/>
        </w:rPr>
        <w:t>楼</w:t>
      </w:r>
      <w:r>
        <w:rPr>
          <w:rFonts w:eastAsia="仿宋"/>
          <w:sz w:val="24"/>
        </w:rPr>
        <w:t>1420</w:t>
      </w:r>
      <w:proofErr w:type="gramStart"/>
      <w:r>
        <w:rPr>
          <w:rFonts w:eastAsia="仿宋" w:hint="eastAsia"/>
          <w:sz w:val="24"/>
        </w:rPr>
        <w:t>候考间</w:t>
      </w:r>
      <w:proofErr w:type="gramEnd"/>
      <w:r>
        <w:rPr>
          <w:rFonts w:eastAsia="仿宋" w:hint="eastAsia"/>
          <w:sz w:val="24"/>
        </w:rPr>
        <w:t>报道，</w:t>
      </w:r>
      <w:r>
        <w:rPr>
          <w:rFonts w:eastAsia="仿宋"/>
          <w:sz w:val="24"/>
        </w:rPr>
        <w:t>1405</w:t>
      </w:r>
      <w:r>
        <w:rPr>
          <w:rFonts w:eastAsia="仿宋"/>
          <w:sz w:val="24"/>
        </w:rPr>
        <w:t>会议室进行</w:t>
      </w:r>
      <w:r>
        <w:rPr>
          <w:rFonts w:eastAsia="仿宋" w:hint="eastAsia"/>
          <w:sz w:val="24"/>
        </w:rPr>
        <w:t>正式复试</w:t>
      </w:r>
      <w:r>
        <w:rPr>
          <w:rFonts w:eastAsia="仿宋"/>
          <w:sz w:val="24"/>
        </w:rPr>
        <w:t>。</w:t>
      </w:r>
    </w:p>
    <w:bookmarkEnd w:id="0"/>
    <w:p w14:paraId="2B530918" w14:textId="77777777" w:rsidR="00EE4F5D" w:rsidRDefault="00000000">
      <w:pPr>
        <w:pStyle w:val="a7"/>
        <w:shd w:val="clear" w:color="auto" w:fill="FFFFFF"/>
        <w:spacing w:before="0" w:beforeAutospacing="0" w:after="0" w:afterAutospacing="0" w:line="400" w:lineRule="exact"/>
        <w:ind w:firstLineChars="190" w:firstLine="424"/>
        <w:rPr>
          <w:rFonts w:ascii="Times New Roman" w:eastAsia="仿宋" w:hAnsi="Times New Roman" w:cs="Times New Roman"/>
        </w:rPr>
      </w:pPr>
      <w:r>
        <w:rPr>
          <w:rFonts w:ascii="Times New Roman" w:eastAsia="仿宋" w:hAnsi="Times New Roman" w:cs="Times New Roman"/>
        </w:rPr>
        <w:t>报到时，</w:t>
      </w:r>
      <w:r>
        <w:rPr>
          <w:rFonts w:ascii="Times New Roman" w:eastAsia="仿宋" w:hAnsi="Times New Roman" w:cs="Times New Roman" w:hint="eastAsia"/>
        </w:rPr>
        <w:t>考生须提供如下资格审核材料原件和复印件：初试准考证、有效居民身份证（正反面）、本科阶段成绩单原件或复印件（盖章版）、国家承认学历的应届本科毕业生提供《教育部学籍在线验证报告》（须在有效期内）、具有国家承认的大学本科毕业学历的人员提供学历证书原件和《教育部学历证书电子注册备案表》</w:t>
      </w:r>
      <w:r>
        <w:rPr>
          <w:rFonts w:ascii="Times New Roman" w:eastAsia="仿宋" w:hAnsi="Times New Roman" w:cs="Times New Roman" w:hint="eastAsia"/>
        </w:rPr>
        <w:t>/</w:t>
      </w:r>
      <w:r>
        <w:rPr>
          <w:rFonts w:ascii="Times New Roman" w:eastAsia="仿宋" w:hAnsi="Times New Roman" w:cs="Times New Roman" w:hint="eastAsia"/>
        </w:rPr>
        <w:t>《中国高等教育学历认证报告》</w:t>
      </w:r>
      <w:r>
        <w:rPr>
          <w:rFonts w:ascii="Times New Roman" w:eastAsia="仿宋" w:hAnsi="Times New Roman" w:cs="Times New Roman" w:hint="eastAsia"/>
        </w:rPr>
        <w:t>/</w:t>
      </w:r>
      <w:r>
        <w:rPr>
          <w:rFonts w:ascii="Times New Roman" w:eastAsia="仿宋" w:hAnsi="Times New Roman" w:cs="Times New Roman" w:hint="eastAsia"/>
        </w:rPr>
        <w:t>《国外学历学位认证书》、诚信复试承诺书（手写签字）、政审表（签字盖章）、退役大学生士兵专项计划考生需提供《入伍批准书》和退役部队签发的《退出现役证》原件及复印件各一份。现场复试时收取以上材料，证件原件（除</w:t>
      </w:r>
      <w:proofErr w:type="gramStart"/>
      <w:r>
        <w:rPr>
          <w:rFonts w:ascii="Times New Roman" w:eastAsia="仿宋" w:hAnsi="Times New Roman" w:cs="Times New Roman" w:hint="eastAsia"/>
        </w:rPr>
        <w:t>政审表需收取</w:t>
      </w:r>
      <w:proofErr w:type="gramEnd"/>
      <w:r>
        <w:rPr>
          <w:rFonts w:ascii="Times New Roman" w:eastAsia="仿宋" w:hAnsi="Times New Roman" w:cs="Times New Roman" w:hint="eastAsia"/>
        </w:rPr>
        <w:t>原件）当场查验后返还。秘书负责将每个考生资格审核材料提供复试小组专家核</w:t>
      </w:r>
      <w:r>
        <w:rPr>
          <w:rFonts w:ascii="Times New Roman" w:eastAsia="仿宋" w:hAnsi="Times New Roman" w:cs="Times New Roman" w:hint="eastAsia"/>
        </w:rPr>
        <w:lastRenderedPageBreak/>
        <w:t>验。考生要确保所有提交材料真实，诚信守</w:t>
      </w:r>
      <w:proofErr w:type="gramStart"/>
      <w:r>
        <w:rPr>
          <w:rFonts w:ascii="Times New Roman" w:eastAsia="仿宋" w:hAnsi="Times New Roman" w:cs="Times New Roman" w:hint="eastAsia"/>
        </w:rPr>
        <w:t>规</w:t>
      </w:r>
      <w:proofErr w:type="gramEnd"/>
      <w:r>
        <w:rPr>
          <w:rFonts w:ascii="Times New Roman" w:eastAsia="仿宋" w:hAnsi="Times New Roman" w:cs="Times New Roman" w:hint="eastAsia"/>
        </w:rPr>
        <w:t>参加复试。对在复试过程中有违规行为，按照《国家教育考试违规处理办法》（教育部令</w:t>
      </w:r>
      <w:r>
        <w:rPr>
          <w:rFonts w:ascii="Times New Roman" w:eastAsia="仿宋" w:hAnsi="Times New Roman" w:cs="Times New Roman" w:hint="eastAsia"/>
        </w:rPr>
        <w:t>33</w:t>
      </w:r>
      <w:r>
        <w:rPr>
          <w:rFonts w:ascii="Times New Roman" w:eastAsia="仿宋" w:hAnsi="Times New Roman" w:cs="Times New Roman" w:hint="eastAsia"/>
        </w:rPr>
        <w:t>号）等规定严肃处理。</w:t>
      </w:r>
    </w:p>
    <w:p w14:paraId="2B90A98C" w14:textId="77777777" w:rsidR="00EE4F5D" w:rsidRDefault="00000000">
      <w:pPr>
        <w:adjustRightInd w:val="0"/>
        <w:snapToGrid w:val="0"/>
        <w:spacing w:afterLines="50" w:after="156" w:line="400" w:lineRule="exact"/>
        <w:ind w:firstLineChars="200" w:firstLine="447"/>
        <w:rPr>
          <w:rFonts w:eastAsia="仿宋"/>
          <w:kern w:val="0"/>
          <w:sz w:val="24"/>
          <w:szCs w:val="24"/>
        </w:rPr>
      </w:pPr>
      <w:r>
        <w:rPr>
          <w:rFonts w:eastAsia="仿宋" w:hint="eastAsia"/>
          <w:kern w:val="0"/>
          <w:sz w:val="24"/>
          <w:szCs w:val="24"/>
        </w:rPr>
        <w:t>复试前，考生运用“人脸识别”“人证识别”，并通过综合比对“报考库”“学籍学历库”“人口信息库”“考生考试诚信档案库”等措施，加强对考生身份的审查核验，严防复试“替考”。</w:t>
      </w:r>
    </w:p>
    <w:p w14:paraId="67C532CE" w14:textId="77777777" w:rsidR="00EE4F5D" w:rsidRDefault="00000000">
      <w:pPr>
        <w:adjustRightInd w:val="0"/>
        <w:snapToGrid w:val="0"/>
        <w:spacing w:afterLines="50" w:after="156" w:line="400" w:lineRule="exact"/>
        <w:ind w:firstLineChars="200" w:firstLine="447"/>
        <w:rPr>
          <w:rFonts w:eastAsia="仿宋"/>
          <w:kern w:val="0"/>
          <w:sz w:val="24"/>
          <w:szCs w:val="24"/>
        </w:rPr>
      </w:pPr>
      <w:r>
        <w:rPr>
          <w:rFonts w:eastAsia="仿宋"/>
          <w:kern w:val="0"/>
          <w:sz w:val="24"/>
          <w:szCs w:val="24"/>
        </w:rPr>
        <w:t>具体安排如下：</w:t>
      </w:r>
    </w:p>
    <w:tbl>
      <w:tblPr>
        <w:tblStyle w:val="aa"/>
        <w:tblW w:w="8363" w:type="dxa"/>
        <w:jc w:val="center"/>
        <w:tblLook w:val="04A0" w:firstRow="1" w:lastRow="0" w:firstColumn="1" w:lastColumn="0" w:noHBand="0" w:noVBand="1"/>
      </w:tblPr>
      <w:tblGrid>
        <w:gridCol w:w="1696"/>
        <w:gridCol w:w="2552"/>
        <w:gridCol w:w="1950"/>
        <w:gridCol w:w="2165"/>
      </w:tblGrid>
      <w:tr w:rsidR="00EE4F5D" w14:paraId="6B3BC853" w14:textId="77777777" w:rsidTr="00BA386D">
        <w:trPr>
          <w:jc w:val="center"/>
        </w:trPr>
        <w:tc>
          <w:tcPr>
            <w:tcW w:w="1696" w:type="dxa"/>
            <w:vAlign w:val="center"/>
          </w:tcPr>
          <w:p w14:paraId="133AE59A" w14:textId="77777777" w:rsidR="00EE4F5D" w:rsidRDefault="00000000">
            <w:pPr>
              <w:spacing w:line="400" w:lineRule="exact"/>
              <w:jc w:val="center"/>
              <w:rPr>
                <w:rFonts w:eastAsia="仿宋"/>
                <w:b/>
                <w:sz w:val="24"/>
              </w:rPr>
            </w:pPr>
            <w:r>
              <w:rPr>
                <w:rFonts w:eastAsia="仿宋"/>
                <w:b/>
                <w:sz w:val="24"/>
              </w:rPr>
              <w:t>时间</w:t>
            </w:r>
          </w:p>
        </w:tc>
        <w:tc>
          <w:tcPr>
            <w:tcW w:w="2552" w:type="dxa"/>
            <w:vAlign w:val="center"/>
          </w:tcPr>
          <w:p w14:paraId="5586F37A" w14:textId="77777777" w:rsidR="00EE4F5D" w:rsidRDefault="00000000">
            <w:pPr>
              <w:spacing w:line="400" w:lineRule="exact"/>
              <w:jc w:val="center"/>
              <w:rPr>
                <w:rFonts w:eastAsia="仿宋"/>
                <w:b/>
                <w:sz w:val="24"/>
              </w:rPr>
            </w:pPr>
            <w:r>
              <w:rPr>
                <w:rFonts w:eastAsia="仿宋"/>
                <w:b/>
                <w:sz w:val="24"/>
              </w:rPr>
              <w:t>事项</w:t>
            </w:r>
          </w:p>
        </w:tc>
        <w:tc>
          <w:tcPr>
            <w:tcW w:w="1950" w:type="dxa"/>
            <w:vAlign w:val="center"/>
          </w:tcPr>
          <w:p w14:paraId="35376171" w14:textId="77777777" w:rsidR="00EE4F5D" w:rsidRDefault="00000000">
            <w:pPr>
              <w:spacing w:line="400" w:lineRule="exact"/>
              <w:jc w:val="center"/>
              <w:rPr>
                <w:rFonts w:eastAsia="仿宋"/>
                <w:b/>
                <w:sz w:val="24"/>
              </w:rPr>
            </w:pPr>
            <w:r>
              <w:rPr>
                <w:rFonts w:eastAsia="仿宋"/>
                <w:b/>
                <w:sz w:val="24"/>
              </w:rPr>
              <w:t>联系</w:t>
            </w:r>
            <w:r>
              <w:rPr>
                <w:rFonts w:eastAsia="仿宋"/>
                <w:b/>
                <w:sz w:val="24"/>
              </w:rPr>
              <w:t>/</w:t>
            </w:r>
            <w:r>
              <w:rPr>
                <w:rFonts w:eastAsia="仿宋"/>
                <w:b/>
                <w:sz w:val="24"/>
              </w:rPr>
              <w:t>主持人</w:t>
            </w:r>
          </w:p>
        </w:tc>
        <w:tc>
          <w:tcPr>
            <w:tcW w:w="2165" w:type="dxa"/>
            <w:vAlign w:val="center"/>
          </w:tcPr>
          <w:p w14:paraId="28A208E4" w14:textId="77777777" w:rsidR="00EE4F5D" w:rsidRDefault="00000000">
            <w:pPr>
              <w:spacing w:line="400" w:lineRule="exact"/>
              <w:jc w:val="center"/>
              <w:rPr>
                <w:rFonts w:eastAsia="仿宋"/>
                <w:b/>
                <w:sz w:val="24"/>
              </w:rPr>
            </w:pPr>
            <w:r>
              <w:rPr>
                <w:rFonts w:eastAsia="仿宋"/>
                <w:b/>
                <w:sz w:val="24"/>
              </w:rPr>
              <w:t>备注</w:t>
            </w:r>
          </w:p>
        </w:tc>
      </w:tr>
      <w:tr w:rsidR="00EE4F5D" w14:paraId="696C319A" w14:textId="77777777" w:rsidTr="00BA386D">
        <w:trPr>
          <w:trHeight w:val="715"/>
          <w:jc w:val="center"/>
        </w:trPr>
        <w:tc>
          <w:tcPr>
            <w:tcW w:w="1696" w:type="dxa"/>
            <w:vAlign w:val="center"/>
          </w:tcPr>
          <w:p w14:paraId="6F810C83" w14:textId="3A8CCE0A" w:rsidR="00EE4F5D" w:rsidRPr="00BA386D" w:rsidRDefault="00000000">
            <w:pPr>
              <w:adjustRightInd w:val="0"/>
              <w:snapToGrid w:val="0"/>
              <w:spacing w:line="400" w:lineRule="exact"/>
              <w:rPr>
                <w:rFonts w:eastAsia="仿宋"/>
                <w:bCs/>
                <w:sz w:val="24"/>
              </w:rPr>
            </w:pPr>
            <w:r w:rsidRPr="00BA386D">
              <w:rPr>
                <w:rFonts w:eastAsia="仿宋" w:hint="eastAsia"/>
                <w:bCs/>
                <w:sz w:val="24"/>
              </w:rPr>
              <w:t>2023</w:t>
            </w:r>
            <w:r w:rsidR="00BA386D" w:rsidRPr="00BA386D">
              <w:rPr>
                <w:rFonts w:eastAsia="仿宋" w:hint="eastAsia"/>
                <w:bCs/>
                <w:sz w:val="24"/>
              </w:rPr>
              <w:t>年</w:t>
            </w:r>
            <w:r w:rsidRPr="00BA386D">
              <w:rPr>
                <w:rFonts w:eastAsia="仿宋" w:hint="eastAsia"/>
                <w:bCs/>
                <w:sz w:val="24"/>
              </w:rPr>
              <w:t>4</w:t>
            </w:r>
            <w:r w:rsidR="00BA386D" w:rsidRPr="00BA386D">
              <w:rPr>
                <w:rFonts w:eastAsia="仿宋" w:hint="eastAsia"/>
                <w:bCs/>
                <w:sz w:val="24"/>
              </w:rPr>
              <w:t>月</w:t>
            </w:r>
            <w:r w:rsidRPr="00BA386D">
              <w:rPr>
                <w:rFonts w:eastAsia="仿宋" w:hint="eastAsia"/>
                <w:bCs/>
                <w:sz w:val="24"/>
              </w:rPr>
              <w:t>8</w:t>
            </w:r>
          </w:p>
          <w:p w14:paraId="44CA013D" w14:textId="1D6F9F12" w:rsidR="00EE4F5D" w:rsidRPr="00BA386D" w:rsidRDefault="00000000">
            <w:pPr>
              <w:adjustRightInd w:val="0"/>
              <w:snapToGrid w:val="0"/>
              <w:spacing w:line="400" w:lineRule="exact"/>
              <w:rPr>
                <w:rFonts w:eastAsia="仿宋"/>
                <w:bCs/>
                <w:sz w:val="24"/>
              </w:rPr>
            </w:pPr>
            <w:r w:rsidRPr="00BA386D">
              <w:rPr>
                <w:rFonts w:eastAsia="仿宋" w:hint="eastAsia"/>
                <w:bCs/>
                <w:sz w:val="24"/>
              </w:rPr>
              <w:t>14</w:t>
            </w:r>
            <w:r w:rsidRPr="00BA386D">
              <w:rPr>
                <w:rFonts w:eastAsia="仿宋"/>
                <w:bCs/>
                <w:sz w:val="24"/>
              </w:rPr>
              <w:t>:</w:t>
            </w:r>
            <w:r w:rsidRPr="00BA386D">
              <w:rPr>
                <w:rFonts w:eastAsia="仿宋" w:hint="eastAsia"/>
                <w:bCs/>
                <w:sz w:val="24"/>
              </w:rPr>
              <w:t>3</w:t>
            </w:r>
            <w:r w:rsidRPr="00BA386D">
              <w:rPr>
                <w:rFonts w:eastAsia="仿宋"/>
                <w:bCs/>
                <w:sz w:val="24"/>
              </w:rPr>
              <w:t>0</w:t>
            </w:r>
            <w:r w:rsidR="0009660C">
              <w:rPr>
                <w:rFonts w:eastAsia="仿宋" w:hint="eastAsia"/>
                <w:bCs/>
                <w:sz w:val="24"/>
              </w:rPr>
              <w:t>开始</w:t>
            </w:r>
          </w:p>
        </w:tc>
        <w:tc>
          <w:tcPr>
            <w:tcW w:w="2552" w:type="dxa"/>
            <w:tcBorders>
              <w:bottom w:val="single" w:sz="4" w:space="0" w:color="000000" w:themeColor="text1"/>
            </w:tcBorders>
            <w:vAlign w:val="center"/>
          </w:tcPr>
          <w:p w14:paraId="149E608C" w14:textId="77777777" w:rsidR="00EE4F5D" w:rsidRDefault="00000000">
            <w:pPr>
              <w:adjustRightInd w:val="0"/>
              <w:snapToGrid w:val="0"/>
              <w:spacing w:line="400" w:lineRule="exact"/>
              <w:rPr>
                <w:rFonts w:eastAsia="仿宋"/>
                <w:sz w:val="24"/>
              </w:rPr>
            </w:pPr>
            <w:r>
              <w:rPr>
                <w:rFonts w:eastAsia="仿宋"/>
                <w:sz w:val="24"/>
              </w:rPr>
              <w:t>报到</w:t>
            </w:r>
          </w:p>
        </w:tc>
        <w:tc>
          <w:tcPr>
            <w:tcW w:w="1950" w:type="dxa"/>
            <w:vAlign w:val="center"/>
          </w:tcPr>
          <w:p w14:paraId="1AEA971B" w14:textId="77777777" w:rsidR="00EE4F5D" w:rsidRDefault="00000000">
            <w:pPr>
              <w:adjustRightInd w:val="0"/>
              <w:snapToGrid w:val="0"/>
              <w:spacing w:line="400" w:lineRule="exact"/>
              <w:rPr>
                <w:rFonts w:eastAsia="仿宋"/>
                <w:sz w:val="24"/>
              </w:rPr>
            </w:pPr>
            <w:r>
              <w:rPr>
                <w:rFonts w:eastAsia="仿宋" w:hint="eastAsia"/>
                <w:sz w:val="24"/>
              </w:rPr>
              <w:t>宋亚平</w:t>
            </w:r>
          </w:p>
        </w:tc>
        <w:tc>
          <w:tcPr>
            <w:tcW w:w="2165" w:type="dxa"/>
            <w:vAlign w:val="center"/>
          </w:tcPr>
          <w:p w14:paraId="34B39BC9" w14:textId="77777777" w:rsidR="00EE4F5D" w:rsidRDefault="00000000">
            <w:pPr>
              <w:adjustRightInd w:val="0"/>
              <w:snapToGrid w:val="0"/>
              <w:spacing w:line="400" w:lineRule="exact"/>
              <w:rPr>
                <w:rFonts w:eastAsia="仿宋"/>
                <w:sz w:val="24"/>
              </w:rPr>
            </w:pPr>
            <w:r>
              <w:rPr>
                <w:rFonts w:eastAsia="仿宋"/>
                <w:sz w:val="24"/>
              </w:rPr>
              <w:t>审核考生证件</w:t>
            </w:r>
          </w:p>
        </w:tc>
      </w:tr>
      <w:tr w:rsidR="00EE4F5D" w14:paraId="4C01DEDB" w14:textId="77777777" w:rsidTr="00BA386D">
        <w:trPr>
          <w:trHeight w:val="810"/>
          <w:jc w:val="center"/>
        </w:trPr>
        <w:tc>
          <w:tcPr>
            <w:tcW w:w="1696" w:type="dxa"/>
            <w:vAlign w:val="center"/>
          </w:tcPr>
          <w:p w14:paraId="16D50C79" w14:textId="32F4ADCD" w:rsidR="00BA386D" w:rsidRPr="00BA386D" w:rsidRDefault="00BA386D" w:rsidP="00BA386D">
            <w:pPr>
              <w:adjustRightInd w:val="0"/>
              <w:snapToGrid w:val="0"/>
              <w:spacing w:line="400" w:lineRule="exact"/>
              <w:rPr>
                <w:rFonts w:eastAsia="仿宋"/>
                <w:bCs/>
                <w:sz w:val="24"/>
              </w:rPr>
            </w:pPr>
            <w:r w:rsidRPr="00BA386D">
              <w:rPr>
                <w:rFonts w:eastAsia="仿宋" w:hint="eastAsia"/>
                <w:bCs/>
                <w:sz w:val="24"/>
              </w:rPr>
              <w:t>2023</w:t>
            </w:r>
            <w:r w:rsidRPr="00BA386D">
              <w:rPr>
                <w:rFonts w:eastAsia="仿宋" w:hint="eastAsia"/>
                <w:bCs/>
                <w:sz w:val="24"/>
              </w:rPr>
              <w:t>年</w:t>
            </w:r>
            <w:r w:rsidRPr="00BA386D">
              <w:rPr>
                <w:rFonts w:eastAsia="仿宋" w:hint="eastAsia"/>
                <w:bCs/>
                <w:sz w:val="24"/>
              </w:rPr>
              <w:t>4</w:t>
            </w:r>
            <w:r w:rsidRPr="00BA386D">
              <w:rPr>
                <w:rFonts w:eastAsia="仿宋" w:hint="eastAsia"/>
                <w:bCs/>
                <w:sz w:val="24"/>
              </w:rPr>
              <w:t>月</w:t>
            </w:r>
            <w:r>
              <w:rPr>
                <w:rFonts w:eastAsia="仿宋"/>
                <w:bCs/>
                <w:sz w:val="24"/>
              </w:rPr>
              <w:t>9</w:t>
            </w:r>
          </w:p>
          <w:p w14:paraId="76B7DB00" w14:textId="5E99B295" w:rsidR="00EE4F5D" w:rsidRPr="00BA386D" w:rsidRDefault="00000000">
            <w:pPr>
              <w:adjustRightInd w:val="0"/>
              <w:snapToGrid w:val="0"/>
              <w:spacing w:line="400" w:lineRule="exact"/>
              <w:rPr>
                <w:rFonts w:eastAsia="仿宋"/>
                <w:bCs/>
                <w:sz w:val="24"/>
              </w:rPr>
            </w:pPr>
            <w:r w:rsidRPr="00BA386D">
              <w:rPr>
                <w:rFonts w:eastAsia="仿宋"/>
                <w:bCs/>
                <w:sz w:val="24"/>
              </w:rPr>
              <w:t>8:</w:t>
            </w:r>
            <w:r w:rsidR="0009660C">
              <w:rPr>
                <w:rFonts w:eastAsia="仿宋"/>
                <w:bCs/>
                <w:sz w:val="24"/>
              </w:rPr>
              <w:t>0</w:t>
            </w:r>
            <w:r w:rsidRPr="00BA386D">
              <w:rPr>
                <w:rFonts w:eastAsia="仿宋"/>
                <w:bCs/>
                <w:sz w:val="24"/>
              </w:rPr>
              <w:t>0-19:00</w:t>
            </w:r>
          </w:p>
        </w:tc>
        <w:tc>
          <w:tcPr>
            <w:tcW w:w="2552" w:type="dxa"/>
            <w:vAlign w:val="center"/>
          </w:tcPr>
          <w:p w14:paraId="06598B16" w14:textId="77777777" w:rsidR="00EE4F5D" w:rsidRDefault="00000000">
            <w:pPr>
              <w:adjustRightInd w:val="0"/>
              <w:snapToGrid w:val="0"/>
              <w:spacing w:line="400" w:lineRule="exact"/>
              <w:rPr>
                <w:rFonts w:eastAsia="仿宋"/>
                <w:sz w:val="24"/>
              </w:rPr>
            </w:pPr>
            <w:r>
              <w:rPr>
                <w:rFonts w:eastAsia="仿宋"/>
                <w:sz w:val="24"/>
              </w:rPr>
              <w:t>面试（</w:t>
            </w:r>
            <w:r>
              <w:rPr>
                <w:rFonts w:eastAsia="仿宋" w:hint="eastAsia"/>
                <w:sz w:val="24"/>
              </w:rPr>
              <w:t>≥</w:t>
            </w:r>
            <w:r>
              <w:rPr>
                <w:rFonts w:eastAsia="仿宋"/>
                <w:sz w:val="24"/>
              </w:rPr>
              <w:t>20</w:t>
            </w:r>
            <w:r>
              <w:rPr>
                <w:rFonts w:eastAsia="仿宋" w:hint="eastAsia"/>
                <w:sz w:val="24"/>
              </w:rPr>
              <w:t>分钟</w:t>
            </w:r>
            <w:r>
              <w:rPr>
                <w:rFonts w:eastAsia="仿宋"/>
                <w:sz w:val="24"/>
              </w:rPr>
              <w:t>/</w:t>
            </w:r>
            <w:r>
              <w:rPr>
                <w:rFonts w:eastAsia="仿宋"/>
                <w:sz w:val="24"/>
              </w:rPr>
              <w:t>人）</w:t>
            </w:r>
          </w:p>
        </w:tc>
        <w:tc>
          <w:tcPr>
            <w:tcW w:w="1950" w:type="dxa"/>
            <w:vAlign w:val="center"/>
          </w:tcPr>
          <w:p w14:paraId="343976AD" w14:textId="77777777" w:rsidR="00EE4F5D" w:rsidRDefault="00000000">
            <w:pPr>
              <w:adjustRightInd w:val="0"/>
              <w:snapToGrid w:val="0"/>
              <w:spacing w:line="400" w:lineRule="exact"/>
              <w:rPr>
                <w:rFonts w:eastAsia="仿宋"/>
                <w:sz w:val="24"/>
              </w:rPr>
            </w:pPr>
            <w:r>
              <w:rPr>
                <w:rFonts w:eastAsia="仿宋"/>
                <w:sz w:val="24"/>
              </w:rPr>
              <w:t>全体专家组成员</w:t>
            </w:r>
          </w:p>
        </w:tc>
        <w:tc>
          <w:tcPr>
            <w:tcW w:w="2165" w:type="dxa"/>
            <w:vAlign w:val="center"/>
          </w:tcPr>
          <w:p w14:paraId="1B8AA0B8" w14:textId="77777777" w:rsidR="00EE4F5D" w:rsidRDefault="00000000">
            <w:pPr>
              <w:adjustRightInd w:val="0"/>
              <w:snapToGrid w:val="0"/>
              <w:spacing w:line="400" w:lineRule="exact"/>
              <w:rPr>
                <w:rFonts w:eastAsia="仿宋"/>
                <w:sz w:val="24"/>
              </w:rPr>
            </w:pPr>
            <w:r>
              <w:rPr>
                <w:rFonts w:eastAsia="仿宋"/>
                <w:sz w:val="24"/>
              </w:rPr>
              <w:t>专业素养、英语、</w:t>
            </w:r>
          </w:p>
          <w:p w14:paraId="30446C77" w14:textId="77777777" w:rsidR="00EE4F5D" w:rsidRDefault="00000000">
            <w:pPr>
              <w:adjustRightInd w:val="0"/>
              <w:snapToGrid w:val="0"/>
              <w:spacing w:line="400" w:lineRule="exact"/>
              <w:rPr>
                <w:rFonts w:eastAsia="仿宋"/>
                <w:sz w:val="24"/>
              </w:rPr>
            </w:pPr>
            <w:r>
              <w:rPr>
                <w:rFonts w:eastAsia="仿宋"/>
                <w:sz w:val="24"/>
              </w:rPr>
              <w:t>综合能力考核</w:t>
            </w:r>
          </w:p>
        </w:tc>
      </w:tr>
      <w:tr w:rsidR="00EE4F5D" w14:paraId="3F72E692" w14:textId="77777777" w:rsidTr="00BA386D">
        <w:trPr>
          <w:trHeight w:val="630"/>
          <w:jc w:val="center"/>
        </w:trPr>
        <w:tc>
          <w:tcPr>
            <w:tcW w:w="1696" w:type="dxa"/>
            <w:vAlign w:val="center"/>
          </w:tcPr>
          <w:p w14:paraId="6FBC5CD9" w14:textId="299909DD" w:rsidR="00BA386D" w:rsidRPr="00BA386D" w:rsidRDefault="00BA386D" w:rsidP="00BA386D">
            <w:pPr>
              <w:adjustRightInd w:val="0"/>
              <w:snapToGrid w:val="0"/>
              <w:spacing w:line="400" w:lineRule="exact"/>
              <w:rPr>
                <w:rFonts w:eastAsia="仿宋"/>
                <w:bCs/>
                <w:sz w:val="24"/>
              </w:rPr>
            </w:pPr>
            <w:r w:rsidRPr="00BA386D">
              <w:rPr>
                <w:rFonts w:eastAsia="仿宋" w:hint="eastAsia"/>
                <w:bCs/>
                <w:sz w:val="24"/>
              </w:rPr>
              <w:t>2023</w:t>
            </w:r>
            <w:r w:rsidRPr="00BA386D">
              <w:rPr>
                <w:rFonts w:eastAsia="仿宋" w:hint="eastAsia"/>
                <w:bCs/>
                <w:sz w:val="24"/>
              </w:rPr>
              <w:t>年</w:t>
            </w:r>
            <w:r w:rsidRPr="00BA386D">
              <w:rPr>
                <w:rFonts w:eastAsia="仿宋" w:hint="eastAsia"/>
                <w:bCs/>
                <w:sz w:val="24"/>
              </w:rPr>
              <w:t>4</w:t>
            </w:r>
            <w:r w:rsidRPr="00BA386D">
              <w:rPr>
                <w:rFonts w:eastAsia="仿宋" w:hint="eastAsia"/>
                <w:bCs/>
                <w:sz w:val="24"/>
              </w:rPr>
              <w:t>月</w:t>
            </w:r>
            <w:r>
              <w:rPr>
                <w:rFonts w:eastAsia="仿宋"/>
                <w:bCs/>
                <w:sz w:val="24"/>
              </w:rPr>
              <w:t>9</w:t>
            </w:r>
          </w:p>
          <w:p w14:paraId="7ECF584A" w14:textId="415DF99B" w:rsidR="00EE4F5D" w:rsidRPr="00BA386D" w:rsidRDefault="00000000">
            <w:pPr>
              <w:adjustRightInd w:val="0"/>
              <w:snapToGrid w:val="0"/>
              <w:spacing w:line="400" w:lineRule="exact"/>
              <w:rPr>
                <w:rFonts w:eastAsia="仿宋"/>
                <w:bCs/>
                <w:sz w:val="24"/>
              </w:rPr>
            </w:pPr>
            <w:r w:rsidRPr="00BA386D">
              <w:rPr>
                <w:rFonts w:eastAsia="仿宋"/>
                <w:bCs/>
                <w:sz w:val="24"/>
              </w:rPr>
              <w:t>19:00-</w:t>
            </w:r>
            <w:r w:rsidR="00BA386D">
              <w:rPr>
                <w:rFonts w:eastAsia="仿宋"/>
                <w:bCs/>
                <w:sz w:val="24"/>
              </w:rPr>
              <w:t>20</w:t>
            </w:r>
            <w:r w:rsidRPr="00BA386D">
              <w:rPr>
                <w:rFonts w:eastAsia="仿宋"/>
                <w:bCs/>
                <w:sz w:val="24"/>
              </w:rPr>
              <w:t>:</w:t>
            </w:r>
            <w:r w:rsidR="00BA386D">
              <w:rPr>
                <w:rFonts w:eastAsia="仿宋"/>
                <w:bCs/>
                <w:sz w:val="24"/>
              </w:rPr>
              <w:t>0</w:t>
            </w:r>
            <w:r w:rsidRPr="00BA386D">
              <w:rPr>
                <w:rFonts w:eastAsia="仿宋"/>
                <w:bCs/>
                <w:sz w:val="24"/>
              </w:rPr>
              <w:t>0</w:t>
            </w:r>
          </w:p>
        </w:tc>
        <w:tc>
          <w:tcPr>
            <w:tcW w:w="2552" w:type="dxa"/>
            <w:tcBorders>
              <w:top w:val="single" w:sz="4" w:space="0" w:color="auto"/>
            </w:tcBorders>
            <w:vAlign w:val="center"/>
          </w:tcPr>
          <w:p w14:paraId="737AFBD3" w14:textId="77777777" w:rsidR="00EE4F5D" w:rsidRDefault="00000000">
            <w:pPr>
              <w:adjustRightInd w:val="0"/>
              <w:snapToGrid w:val="0"/>
              <w:spacing w:line="400" w:lineRule="exact"/>
              <w:jc w:val="center"/>
              <w:rPr>
                <w:rFonts w:eastAsia="仿宋"/>
                <w:sz w:val="24"/>
              </w:rPr>
            </w:pPr>
            <w:r>
              <w:rPr>
                <w:rFonts w:eastAsia="仿宋" w:hint="eastAsia"/>
                <w:sz w:val="24"/>
              </w:rPr>
              <w:t>成绩统计与结果公布；导师选配</w:t>
            </w:r>
          </w:p>
        </w:tc>
        <w:tc>
          <w:tcPr>
            <w:tcW w:w="1950" w:type="dxa"/>
            <w:vAlign w:val="center"/>
          </w:tcPr>
          <w:p w14:paraId="501BD20D" w14:textId="77777777" w:rsidR="00EE4F5D" w:rsidRDefault="00000000">
            <w:pPr>
              <w:adjustRightInd w:val="0"/>
              <w:snapToGrid w:val="0"/>
              <w:spacing w:line="400" w:lineRule="exact"/>
              <w:rPr>
                <w:rFonts w:eastAsia="仿宋"/>
                <w:sz w:val="24"/>
              </w:rPr>
            </w:pPr>
            <w:proofErr w:type="gramStart"/>
            <w:r>
              <w:rPr>
                <w:rFonts w:eastAsia="仿宋" w:hint="eastAsia"/>
                <w:sz w:val="24"/>
              </w:rPr>
              <w:t>面试组</w:t>
            </w:r>
            <w:proofErr w:type="gramEnd"/>
            <w:r>
              <w:rPr>
                <w:rFonts w:eastAsia="仿宋" w:hint="eastAsia"/>
                <w:sz w:val="24"/>
              </w:rPr>
              <w:t>成员</w:t>
            </w:r>
          </w:p>
        </w:tc>
        <w:tc>
          <w:tcPr>
            <w:tcW w:w="2165" w:type="dxa"/>
            <w:vAlign w:val="center"/>
          </w:tcPr>
          <w:p w14:paraId="56561510" w14:textId="77777777" w:rsidR="00EE4F5D" w:rsidRDefault="00EE4F5D">
            <w:pPr>
              <w:adjustRightInd w:val="0"/>
              <w:snapToGrid w:val="0"/>
              <w:spacing w:line="400" w:lineRule="exact"/>
              <w:rPr>
                <w:rFonts w:eastAsia="仿宋"/>
                <w:sz w:val="24"/>
              </w:rPr>
            </w:pPr>
          </w:p>
        </w:tc>
      </w:tr>
    </w:tbl>
    <w:p w14:paraId="36044E20" w14:textId="77777777" w:rsidR="00EE4F5D" w:rsidRDefault="00EE4F5D">
      <w:pPr>
        <w:adjustRightInd w:val="0"/>
        <w:snapToGrid w:val="0"/>
        <w:spacing w:beforeLines="50" w:before="156" w:afterLines="50" w:after="156" w:line="480" w:lineRule="exact"/>
        <w:rPr>
          <w:rFonts w:eastAsia="仿宋"/>
          <w:b/>
          <w:bCs/>
          <w:color w:val="000000"/>
          <w:sz w:val="28"/>
          <w:szCs w:val="28"/>
        </w:rPr>
      </w:pPr>
    </w:p>
    <w:p w14:paraId="5E35E85B" w14:textId="77777777" w:rsidR="00EE4F5D" w:rsidRDefault="00000000">
      <w:pPr>
        <w:numPr>
          <w:ilvl w:val="0"/>
          <w:numId w:val="1"/>
        </w:num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复试内容、形式</w:t>
      </w:r>
    </w:p>
    <w:p w14:paraId="551FD6E1" w14:textId="77777777" w:rsidR="00EE4F5D" w:rsidRDefault="00000000">
      <w:pPr>
        <w:adjustRightInd w:val="0"/>
        <w:snapToGrid w:val="0"/>
        <w:spacing w:line="400" w:lineRule="exact"/>
        <w:ind w:firstLineChars="190" w:firstLine="426"/>
        <w:rPr>
          <w:rFonts w:eastAsia="仿宋"/>
          <w:b/>
          <w:sz w:val="24"/>
        </w:rPr>
      </w:pPr>
      <w:r>
        <w:rPr>
          <w:rFonts w:eastAsia="仿宋" w:hint="eastAsia"/>
          <w:b/>
          <w:sz w:val="24"/>
        </w:rPr>
        <w:t>1</w:t>
      </w:r>
      <w:r>
        <w:rPr>
          <w:rFonts w:eastAsia="仿宋"/>
          <w:b/>
          <w:sz w:val="24"/>
        </w:rPr>
        <w:t xml:space="preserve">. </w:t>
      </w:r>
      <w:r>
        <w:rPr>
          <w:rFonts w:eastAsia="仿宋" w:hint="eastAsia"/>
          <w:b/>
          <w:sz w:val="24"/>
        </w:rPr>
        <w:t>考生自我介绍</w:t>
      </w:r>
    </w:p>
    <w:p w14:paraId="41835E30" w14:textId="77777777" w:rsidR="00EE4F5D" w:rsidRDefault="00000000">
      <w:pPr>
        <w:adjustRightInd w:val="0"/>
        <w:snapToGrid w:val="0"/>
        <w:spacing w:line="400" w:lineRule="exact"/>
        <w:ind w:firstLineChars="190" w:firstLine="424"/>
        <w:rPr>
          <w:rFonts w:eastAsia="仿宋"/>
          <w:bCs/>
          <w:sz w:val="24"/>
        </w:rPr>
      </w:pPr>
      <w:r>
        <w:rPr>
          <w:rFonts w:eastAsia="仿宋" w:hint="eastAsia"/>
          <w:bCs/>
          <w:sz w:val="24"/>
        </w:rPr>
        <w:t>考生中文和英文自我介绍</w:t>
      </w:r>
    </w:p>
    <w:p w14:paraId="67C13938" w14:textId="77777777" w:rsidR="00EE4F5D" w:rsidRDefault="00000000">
      <w:pPr>
        <w:adjustRightInd w:val="0"/>
        <w:snapToGrid w:val="0"/>
        <w:spacing w:line="400" w:lineRule="exact"/>
        <w:ind w:firstLineChars="190" w:firstLine="426"/>
        <w:rPr>
          <w:rFonts w:eastAsia="仿宋"/>
          <w:b/>
          <w:sz w:val="24"/>
        </w:rPr>
      </w:pPr>
      <w:r>
        <w:rPr>
          <w:rFonts w:eastAsia="仿宋" w:hint="eastAsia"/>
          <w:b/>
          <w:sz w:val="24"/>
        </w:rPr>
        <w:t>2</w:t>
      </w:r>
      <w:r>
        <w:rPr>
          <w:rFonts w:eastAsia="仿宋"/>
          <w:b/>
          <w:sz w:val="24"/>
        </w:rPr>
        <w:t xml:space="preserve">. </w:t>
      </w:r>
      <w:r>
        <w:rPr>
          <w:rFonts w:eastAsia="仿宋"/>
          <w:b/>
          <w:sz w:val="24"/>
        </w:rPr>
        <w:t>专业素养考核（满分</w:t>
      </w:r>
      <w:r>
        <w:rPr>
          <w:rFonts w:eastAsia="仿宋"/>
          <w:b/>
          <w:sz w:val="24"/>
        </w:rPr>
        <w:t>50</w:t>
      </w:r>
      <w:r>
        <w:rPr>
          <w:rFonts w:eastAsia="仿宋"/>
          <w:b/>
          <w:sz w:val="24"/>
        </w:rPr>
        <w:t>分）</w:t>
      </w:r>
    </w:p>
    <w:p w14:paraId="7ABCF4C1" w14:textId="77777777" w:rsidR="00EE4F5D" w:rsidRDefault="00000000">
      <w:pPr>
        <w:pStyle w:val="ab"/>
        <w:numPr>
          <w:ilvl w:val="0"/>
          <w:numId w:val="2"/>
        </w:numPr>
        <w:adjustRightInd w:val="0"/>
        <w:snapToGrid w:val="0"/>
        <w:spacing w:line="400" w:lineRule="exact"/>
        <w:ind w:left="851" w:firstLineChars="0" w:hanging="371"/>
        <w:rPr>
          <w:rFonts w:eastAsia="仿宋"/>
          <w:sz w:val="24"/>
        </w:rPr>
      </w:pPr>
      <w:r>
        <w:rPr>
          <w:rFonts w:eastAsia="仿宋"/>
          <w:sz w:val="24"/>
        </w:rPr>
        <w:t>专业知识考核：</w:t>
      </w:r>
      <w:r>
        <w:rPr>
          <w:rFonts w:eastAsia="仿宋"/>
          <w:sz w:val="24"/>
        </w:rPr>
        <w:t xml:space="preserve"> 2</w:t>
      </w:r>
      <w:r>
        <w:rPr>
          <w:rFonts w:eastAsia="仿宋"/>
          <w:sz w:val="24"/>
        </w:rPr>
        <w:t>题</w:t>
      </w:r>
      <w:r>
        <w:rPr>
          <w:rFonts w:eastAsia="仿宋" w:hint="eastAsia"/>
          <w:sz w:val="24"/>
        </w:rPr>
        <w:t>（每题</w:t>
      </w:r>
      <w:r>
        <w:rPr>
          <w:rFonts w:eastAsia="仿宋"/>
          <w:sz w:val="24"/>
        </w:rPr>
        <w:t>15</w:t>
      </w:r>
      <w:r>
        <w:rPr>
          <w:rFonts w:eastAsia="仿宋" w:hint="eastAsia"/>
          <w:sz w:val="24"/>
        </w:rPr>
        <w:t>分），考生</w:t>
      </w:r>
      <w:r>
        <w:rPr>
          <w:rFonts w:eastAsia="仿宋"/>
          <w:sz w:val="24"/>
        </w:rPr>
        <w:t>随机</w:t>
      </w:r>
      <w:r>
        <w:rPr>
          <w:rFonts w:eastAsia="仿宋" w:hint="eastAsia"/>
          <w:sz w:val="24"/>
        </w:rPr>
        <w:t>抽取题目，考生确认，</w:t>
      </w:r>
      <w:r>
        <w:rPr>
          <w:rFonts w:eastAsia="仿宋"/>
          <w:sz w:val="24"/>
        </w:rPr>
        <w:t>考生直接回答，专家组成员将得分填入表格。</w:t>
      </w:r>
    </w:p>
    <w:p w14:paraId="3E068108" w14:textId="77777777" w:rsidR="00EE4F5D" w:rsidRDefault="00000000">
      <w:pPr>
        <w:pStyle w:val="ab"/>
        <w:numPr>
          <w:ilvl w:val="0"/>
          <w:numId w:val="2"/>
        </w:numPr>
        <w:adjustRightInd w:val="0"/>
        <w:snapToGrid w:val="0"/>
        <w:spacing w:line="400" w:lineRule="exact"/>
        <w:ind w:left="851" w:firstLineChars="0" w:hanging="371"/>
        <w:rPr>
          <w:rFonts w:eastAsia="仿宋"/>
          <w:sz w:val="24"/>
        </w:rPr>
      </w:pPr>
      <w:r>
        <w:rPr>
          <w:rFonts w:eastAsia="仿宋"/>
          <w:sz w:val="24"/>
        </w:rPr>
        <w:t>实验技能考核：</w:t>
      </w:r>
      <w:r>
        <w:rPr>
          <w:rFonts w:eastAsia="仿宋"/>
          <w:sz w:val="24"/>
        </w:rPr>
        <w:t xml:space="preserve"> 1</w:t>
      </w:r>
      <w:r>
        <w:rPr>
          <w:rFonts w:eastAsia="仿宋"/>
          <w:sz w:val="24"/>
        </w:rPr>
        <w:t>题</w:t>
      </w:r>
      <w:r>
        <w:rPr>
          <w:rFonts w:eastAsia="仿宋" w:hint="eastAsia"/>
          <w:sz w:val="24"/>
        </w:rPr>
        <w:t>（每题</w:t>
      </w:r>
      <w:r>
        <w:rPr>
          <w:rFonts w:eastAsia="仿宋"/>
          <w:sz w:val="24"/>
        </w:rPr>
        <w:t>20</w:t>
      </w:r>
      <w:r>
        <w:rPr>
          <w:rFonts w:eastAsia="仿宋" w:hint="eastAsia"/>
          <w:sz w:val="24"/>
        </w:rPr>
        <w:t>分），</w:t>
      </w:r>
      <w:bookmarkStart w:id="1" w:name="_Hlk131757680"/>
      <w:r>
        <w:rPr>
          <w:rFonts w:eastAsia="仿宋" w:hint="eastAsia"/>
          <w:sz w:val="24"/>
        </w:rPr>
        <w:t>专家组现场出题，并现场评分。</w:t>
      </w:r>
      <w:bookmarkEnd w:id="1"/>
    </w:p>
    <w:p w14:paraId="1A90DF8F" w14:textId="77777777" w:rsidR="00EE4F5D" w:rsidRDefault="00000000">
      <w:pPr>
        <w:adjustRightInd w:val="0"/>
        <w:snapToGrid w:val="0"/>
        <w:spacing w:line="400" w:lineRule="exact"/>
        <w:ind w:firstLineChars="190" w:firstLine="426"/>
        <w:rPr>
          <w:rFonts w:eastAsia="仿宋"/>
          <w:b/>
          <w:sz w:val="24"/>
        </w:rPr>
      </w:pPr>
      <w:r>
        <w:rPr>
          <w:rFonts w:eastAsia="仿宋" w:hint="eastAsia"/>
          <w:b/>
          <w:sz w:val="24"/>
        </w:rPr>
        <w:t>3</w:t>
      </w:r>
      <w:r>
        <w:rPr>
          <w:rFonts w:eastAsia="仿宋"/>
          <w:b/>
          <w:sz w:val="24"/>
        </w:rPr>
        <w:t xml:space="preserve">. </w:t>
      </w:r>
      <w:r>
        <w:rPr>
          <w:rFonts w:eastAsia="仿宋"/>
          <w:b/>
          <w:sz w:val="24"/>
        </w:rPr>
        <w:t>专业英语考核：（满分</w:t>
      </w:r>
      <w:r>
        <w:rPr>
          <w:rFonts w:eastAsia="仿宋"/>
          <w:b/>
          <w:sz w:val="24"/>
        </w:rPr>
        <w:t>20</w:t>
      </w:r>
      <w:r>
        <w:rPr>
          <w:rFonts w:eastAsia="仿宋"/>
          <w:b/>
          <w:sz w:val="24"/>
        </w:rPr>
        <w:t>分）</w:t>
      </w:r>
    </w:p>
    <w:p w14:paraId="42DD27A6" w14:textId="77777777" w:rsidR="00EE4F5D" w:rsidRDefault="00000000">
      <w:pPr>
        <w:adjustRightInd w:val="0"/>
        <w:snapToGrid w:val="0"/>
        <w:spacing w:line="400" w:lineRule="exact"/>
        <w:ind w:firstLineChars="190" w:firstLine="424"/>
        <w:rPr>
          <w:rFonts w:eastAsia="仿宋"/>
          <w:sz w:val="24"/>
        </w:rPr>
      </w:pPr>
      <w:r>
        <w:rPr>
          <w:rFonts w:eastAsia="仿宋" w:hint="eastAsia"/>
          <w:sz w:val="24"/>
        </w:rPr>
        <w:t>考生专业英语题考核，并回答问题。</w:t>
      </w:r>
      <w:r>
        <w:rPr>
          <w:rFonts w:eastAsia="仿宋"/>
          <w:sz w:val="24"/>
        </w:rPr>
        <w:t>专家组成员将得分填入表格。</w:t>
      </w:r>
    </w:p>
    <w:p w14:paraId="3946D5B6" w14:textId="77777777" w:rsidR="00EE4F5D" w:rsidRDefault="00000000">
      <w:pPr>
        <w:adjustRightInd w:val="0"/>
        <w:snapToGrid w:val="0"/>
        <w:spacing w:line="400" w:lineRule="exact"/>
        <w:ind w:firstLineChars="190" w:firstLine="426"/>
        <w:rPr>
          <w:rFonts w:eastAsia="仿宋"/>
          <w:b/>
          <w:sz w:val="24"/>
        </w:rPr>
      </w:pPr>
      <w:r>
        <w:rPr>
          <w:rFonts w:eastAsia="仿宋" w:hint="eastAsia"/>
          <w:b/>
          <w:sz w:val="24"/>
        </w:rPr>
        <w:t>4.</w:t>
      </w:r>
      <w:r>
        <w:rPr>
          <w:rFonts w:eastAsia="仿宋"/>
          <w:b/>
          <w:sz w:val="24"/>
        </w:rPr>
        <w:t xml:space="preserve"> </w:t>
      </w:r>
      <w:r>
        <w:rPr>
          <w:rFonts w:eastAsia="仿宋"/>
          <w:b/>
          <w:sz w:val="24"/>
        </w:rPr>
        <w:t>综合能力考核（满分</w:t>
      </w:r>
      <w:r>
        <w:rPr>
          <w:rFonts w:eastAsia="仿宋"/>
          <w:b/>
          <w:sz w:val="24"/>
        </w:rPr>
        <w:t>30</w:t>
      </w:r>
      <w:r>
        <w:rPr>
          <w:rFonts w:eastAsia="仿宋"/>
          <w:b/>
          <w:sz w:val="24"/>
        </w:rPr>
        <w:t>分）：专家提问，考生回答。</w:t>
      </w:r>
    </w:p>
    <w:p w14:paraId="6D8168C0"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1</w:t>
      </w:r>
      <w:r>
        <w:rPr>
          <w:rFonts w:eastAsia="仿宋"/>
          <w:sz w:val="24"/>
        </w:rPr>
        <w:t>）大学阶段学习成绩、参与科研及发表论文、获奖情况；</w:t>
      </w:r>
    </w:p>
    <w:p w14:paraId="189C9273"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2</w:t>
      </w:r>
      <w:r>
        <w:rPr>
          <w:rFonts w:eastAsia="仿宋"/>
          <w:sz w:val="24"/>
        </w:rPr>
        <w:t>）</w:t>
      </w:r>
      <w:r>
        <w:rPr>
          <w:rFonts w:eastAsia="仿宋" w:hint="eastAsia"/>
          <w:sz w:val="24"/>
        </w:rPr>
        <w:t>报考了哪个学校，哪个专业，专业背景的了解如何，将来有志从事哪方面工作；</w:t>
      </w:r>
    </w:p>
    <w:p w14:paraId="49AB13A1"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3</w:t>
      </w:r>
      <w:r>
        <w:rPr>
          <w:rFonts w:eastAsia="仿宋"/>
          <w:sz w:val="24"/>
        </w:rPr>
        <w:t>）专业发展潜力和创新精神；</w:t>
      </w:r>
    </w:p>
    <w:p w14:paraId="431CD6C3"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4</w:t>
      </w:r>
      <w:r>
        <w:rPr>
          <w:rFonts w:eastAsia="仿宋"/>
          <w:sz w:val="24"/>
        </w:rPr>
        <w:t>）专业外的社会实践（学生工作、社团活动、志愿服务等）工作表现；</w:t>
      </w:r>
    </w:p>
    <w:p w14:paraId="4467D76C"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5</w:t>
      </w:r>
      <w:r>
        <w:rPr>
          <w:rFonts w:eastAsia="仿宋"/>
          <w:sz w:val="24"/>
        </w:rPr>
        <w:t>）事业心、责任感、纪律性、协作性和心理健康情况等方面；</w:t>
      </w:r>
    </w:p>
    <w:p w14:paraId="5EC0293E" w14:textId="77777777" w:rsidR="00EE4F5D"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6</w:t>
      </w:r>
      <w:r>
        <w:rPr>
          <w:rFonts w:eastAsia="仿宋"/>
          <w:sz w:val="24"/>
        </w:rPr>
        <w:t>）人文素养、语言表达和应变能力</w:t>
      </w:r>
      <w:r>
        <w:rPr>
          <w:rFonts w:eastAsia="仿宋" w:hint="eastAsia"/>
          <w:sz w:val="24"/>
        </w:rPr>
        <w:t>等</w:t>
      </w:r>
      <w:r>
        <w:rPr>
          <w:rFonts w:eastAsia="仿宋"/>
          <w:sz w:val="24"/>
        </w:rPr>
        <w:t>。</w:t>
      </w:r>
    </w:p>
    <w:p w14:paraId="0CFB15A7" w14:textId="77777777" w:rsidR="00EE4F5D" w:rsidRDefault="00000000">
      <w:pPr>
        <w:adjustRightInd w:val="0"/>
        <w:snapToGrid w:val="0"/>
        <w:spacing w:line="400" w:lineRule="exact"/>
        <w:ind w:firstLineChars="177" w:firstLine="395"/>
        <w:rPr>
          <w:rFonts w:eastAsia="仿宋"/>
          <w:sz w:val="24"/>
        </w:rPr>
      </w:pPr>
      <w:r>
        <w:rPr>
          <w:rFonts w:eastAsia="仿宋" w:hint="eastAsia"/>
          <w:sz w:val="24"/>
        </w:rPr>
        <w:t>其他相关问题。</w:t>
      </w:r>
    </w:p>
    <w:p w14:paraId="177A7140"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五、复试计分</w:t>
      </w:r>
    </w:p>
    <w:p w14:paraId="4F5765F6" w14:textId="77777777" w:rsidR="00EE4F5D" w:rsidRDefault="00000000">
      <w:pPr>
        <w:pStyle w:val="a7"/>
        <w:spacing w:before="0" w:beforeAutospacing="0" w:after="0" w:afterAutospacing="0" w:line="400" w:lineRule="exact"/>
        <w:ind w:firstLineChars="218" w:firstLine="489"/>
        <w:rPr>
          <w:rFonts w:ascii="Times New Roman" w:eastAsia="仿宋" w:hAnsi="Times New Roman" w:cs="Times New Roman"/>
          <w:sz w:val="21"/>
          <w:szCs w:val="21"/>
        </w:rPr>
      </w:pPr>
      <w:r>
        <w:rPr>
          <w:rFonts w:eastAsia="仿宋"/>
          <w:b/>
        </w:rPr>
        <w:t>1.</w:t>
      </w:r>
      <w:r>
        <w:rPr>
          <w:rFonts w:ascii="Times New Roman" w:eastAsia="仿宋" w:hAnsi="Times New Roman" w:cs="Times New Roman"/>
          <w:b/>
          <w:kern w:val="2"/>
          <w:szCs w:val="22"/>
        </w:rPr>
        <w:t>复试成绩（满分</w:t>
      </w:r>
      <w:r>
        <w:rPr>
          <w:rFonts w:ascii="Times New Roman" w:eastAsia="仿宋" w:hAnsi="Times New Roman" w:cs="Times New Roman"/>
          <w:b/>
          <w:kern w:val="2"/>
          <w:szCs w:val="22"/>
        </w:rPr>
        <w:t>100</w:t>
      </w:r>
      <w:r>
        <w:rPr>
          <w:rFonts w:ascii="Times New Roman" w:eastAsia="仿宋" w:hAnsi="Times New Roman" w:cs="Times New Roman"/>
          <w:b/>
          <w:kern w:val="2"/>
          <w:szCs w:val="22"/>
        </w:rPr>
        <w:t>分）</w:t>
      </w:r>
      <w:r>
        <w:rPr>
          <w:rFonts w:ascii="Times New Roman" w:eastAsia="仿宋" w:hAnsi="Times New Roman" w:cs="Times New Roman"/>
          <w:kern w:val="2"/>
        </w:rPr>
        <w:t>＝专业素养成绩</w:t>
      </w:r>
      <w:r>
        <w:rPr>
          <w:rFonts w:ascii="Times New Roman" w:eastAsia="仿宋" w:hAnsi="Times New Roman" w:cs="Times New Roman"/>
          <w:kern w:val="2"/>
        </w:rPr>
        <w:t>+</w:t>
      </w:r>
      <w:r>
        <w:rPr>
          <w:rFonts w:ascii="Times New Roman" w:eastAsia="仿宋" w:hAnsi="Times New Roman" w:cs="Times New Roman"/>
          <w:kern w:val="2"/>
        </w:rPr>
        <w:t>专业英语</w:t>
      </w:r>
      <w:r>
        <w:rPr>
          <w:rFonts w:ascii="Times New Roman" w:eastAsia="仿宋" w:hAnsi="Times New Roman" w:cs="Times New Roman"/>
          <w:kern w:val="2"/>
        </w:rPr>
        <w:t>+</w:t>
      </w:r>
      <w:r>
        <w:rPr>
          <w:rFonts w:ascii="Times New Roman" w:eastAsia="仿宋" w:hAnsi="Times New Roman" w:cs="Times New Roman"/>
          <w:kern w:val="2"/>
        </w:rPr>
        <w:t>综合能力成绩</w:t>
      </w:r>
    </w:p>
    <w:p w14:paraId="66EF73AB" w14:textId="77777777" w:rsidR="00EE4F5D" w:rsidRDefault="00000000">
      <w:pPr>
        <w:adjustRightInd w:val="0"/>
        <w:snapToGrid w:val="0"/>
        <w:spacing w:before="50" w:line="400" w:lineRule="exact"/>
        <w:ind w:firstLineChars="218" w:firstLine="489"/>
        <w:rPr>
          <w:rFonts w:eastAsia="仿宋"/>
          <w:sz w:val="24"/>
        </w:rPr>
      </w:pPr>
      <w:r>
        <w:rPr>
          <w:rFonts w:eastAsia="仿宋" w:hint="eastAsia"/>
          <w:b/>
          <w:sz w:val="24"/>
        </w:rPr>
        <w:t>2</w:t>
      </w:r>
      <w:r>
        <w:rPr>
          <w:rFonts w:eastAsia="仿宋"/>
          <w:b/>
          <w:sz w:val="24"/>
        </w:rPr>
        <w:t xml:space="preserve">. </w:t>
      </w:r>
      <w:r>
        <w:rPr>
          <w:rFonts w:eastAsia="仿宋"/>
          <w:b/>
          <w:sz w:val="24"/>
        </w:rPr>
        <w:t>总成绩（满分</w:t>
      </w:r>
      <w:r>
        <w:rPr>
          <w:rFonts w:eastAsia="仿宋"/>
          <w:b/>
          <w:sz w:val="24"/>
        </w:rPr>
        <w:t>100</w:t>
      </w:r>
      <w:r>
        <w:rPr>
          <w:rFonts w:eastAsia="仿宋"/>
          <w:b/>
          <w:sz w:val="24"/>
        </w:rPr>
        <w:t>分）</w:t>
      </w:r>
      <w:r>
        <w:rPr>
          <w:rFonts w:eastAsia="仿宋"/>
          <w:sz w:val="24"/>
        </w:rPr>
        <w:t>＝（初试成绩</w:t>
      </w:r>
      <w:r>
        <w:rPr>
          <w:rFonts w:eastAsia="仿宋"/>
          <w:sz w:val="24"/>
        </w:rPr>
        <w:t>÷5</w:t>
      </w:r>
      <w:r>
        <w:rPr>
          <w:rFonts w:eastAsia="仿宋"/>
          <w:sz w:val="24"/>
        </w:rPr>
        <w:t>）</w:t>
      </w:r>
      <w:r>
        <w:rPr>
          <w:rFonts w:eastAsia="仿宋"/>
          <w:sz w:val="24"/>
        </w:rPr>
        <w:t>×60</w:t>
      </w:r>
      <w:r>
        <w:rPr>
          <w:rFonts w:eastAsia="仿宋"/>
          <w:sz w:val="24"/>
        </w:rPr>
        <w:t>％＋复试成绩</w:t>
      </w:r>
      <w:r>
        <w:rPr>
          <w:rFonts w:eastAsia="仿宋"/>
          <w:sz w:val="24"/>
        </w:rPr>
        <w:t>×40</w:t>
      </w:r>
      <w:r>
        <w:rPr>
          <w:rFonts w:eastAsia="仿宋"/>
          <w:sz w:val="24"/>
        </w:rPr>
        <w:t>％</w:t>
      </w:r>
    </w:p>
    <w:p w14:paraId="0B355724"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六、导师选配、录取工作安排</w:t>
      </w:r>
    </w:p>
    <w:p w14:paraId="185CC8C3" w14:textId="77777777" w:rsidR="00EE4F5D" w:rsidRDefault="00000000">
      <w:pPr>
        <w:adjustRightInd w:val="0"/>
        <w:snapToGrid w:val="0"/>
        <w:spacing w:before="50" w:line="400" w:lineRule="exact"/>
        <w:ind w:firstLineChars="190" w:firstLine="426"/>
        <w:rPr>
          <w:rFonts w:eastAsia="仿宋"/>
          <w:b/>
          <w:sz w:val="24"/>
        </w:rPr>
      </w:pPr>
      <w:r>
        <w:rPr>
          <w:rFonts w:eastAsia="仿宋"/>
          <w:b/>
          <w:sz w:val="24"/>
        </w:rPr>
        <w:t xml:space="preserve">1. </w:t>
      </w:r>
      <w:r>
        <w:rPr>
          <w:rFonts w:eastAsia="仿宋" w:hint="eastAsia"/>
          <w:b/>
          <w:sz w:val="24"/>
        </w:rPr>
        <w:t>录取原则</w:t>
      </w:r>
    </w:p>
    <w:p w14:paraId="3A8E9BA9" w14:textId="77777777"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1</w:t>
      </w:r>
      <w:r>
        <w:rPr>
          <w:rFonts w:eastAsia="仿宋" w:hint="eastAsia"/>
          <w:bCs/>
          <w:sz w:val="24"/>
        </w:rPr>
        <w:t>）根据总成绩给考生排序，从高分到低分依次录取并确定录取类别，如遇招生计划最后一名总成绩相同时，则初试成绩高者录取，如再相同，则初试英语高者录取，同时确定导师（未列入招生目录的导师、未在研究生学院备案的本年度新增招生导师不得招生）。</w:t>
      </w:r>
    </w:p>
    <w:p w14:paraId="0BF66C6D" w14:textId="77777777"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2</w:t>
      </w:r>
      <w:r>
        <w:rPr>
          <w:rFonts w:eastAsia="仿宋" w:hint="eastAsia"/>
          <w:bCs/>
          <w:sz w:val="24"/>
        </w:rPr>
        <w:t>）所有参加复试的考生复试合格后方可录取。复试成绩加权总分</w:t>
      </w:r>
      <w:r>
        <w:rPr>
          <w:rFonts w:eastAsia="仿宋" w:hint="eastAsia"/>
          <w:bCs/>
          <w:sz w:val="24"/>
        </w:rPr>
        <w:t>100</w:t>
      </w:r>
      <w:r>
        <w:rPr>
          <w:rFonts w:eastAsia="仿宋" w:hint="eastAsia"/>
          <w:bCs/>
          <w:sz w:val="24"/>
        </w:rPr>
        <w:t>分，</w:t>
      </w:r>
      <w:r>
        <w:rPr>
          <w:rFonts w:eastAsia="仿宋" w:hint="eastAsia"/>
          <w:bCs/>
          <w:sz w:val="24"/>
        </w:rPr>
        <w:t>60</w:t>
      </w:r>
      <w:r>
        <w:rPr>
          <w:rFonts w:eastAsia="仿宋" w:hint="eastAsia"/>
          <w:bCs/>
          <w:sz w:val="24"/>
        </w:rPr>
        <w:t>分为合格线，低于</w:t>
      </w:r>
      <w:r>
        <w:rPr>
          <w:rFonts w:eastAsia="仿宋" w:hint="eastAsia"/>
          <w:bCs/>
          <w:sz w:val="24"/>
        </w:rPr>
        <w:t>60</w:t>
      </w:r>
      <w:r>
        <w:rPr>
          <w:rFonts w:eastAsia="仿宋" w:hint="eastAsia"/>
          <w:bCs/>
          <w:sz w:val="24"/>
        </w:rPr>
        <w:t>分为不合格，则不予录取。如没有完整参加各个环节的复试，则不予录取。</w:t>
      </w:r>
    </w:p>
    <w:p w14:paraId="07AA56C3" w14:textId="77777777"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3</w:t>
      </w:r>
      <w:r>
        <w:rPr>
          <w:rFonts w:eastAsia="仿宋" w:hint="eastAsia"/>
          <w:bCs/>
          <w:sz w:val="24"/>
        </w:rPr>
        <w:t>）在任何阶段，一旦发现考生不符合规定的报考条件、未通过或未完成学历（学籍）审核、考试违纪作弊、替考、体检及政治思想道德状况不符合录取要求的，因相关材料缺失、隐瞒其他信息的，无论何时，不予录取，责任自负。对于作弊考生无论何时核查确定，一律按照国家有关规定严肃处理。入学后</w:t>
      </w:r>
      <w:r>
        <w:rPr>
          <w:rFonts w:eastAsia="仿宋" w:hint="eastAsia"/>
          <w:bCs/>
          <w:sz w:val="24"/>
        </w:rPr>
        <w:t>3</w:t>
      </w:r>
      <w:r>
        <w:rPr>
          <w:rFonts w:eastAsia="仿宋" w:hint="eastAsia"/>
          <w:bCs/>
          <w:sz w:val="24"/>
        </w:rPr>
        <w:t>个月内，按照《普通高等学校学生管理规定》有关要求，对所有考生进行全面复查。复查不合格的，取消学籍；情节严重的，移交有关部门调查处理。</w:t>
      </w:r>
    </w:p>
    <w:p w14:paraId="2CCF1D0E" w14:textId="77777777"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4</w:t>
      </w:r>
      <w:r>
        <w:rPr>
          <w:rFonts w:eastAsia="仿宋" w:hint="eastAsia"/>
          <w:bCs/>
          <w:sz w:val="24"/>
        </w:rPr>
        <w:t>）各专项计划考生提供相关证明材料并核实后，按照国家有关规定享受相应照顾政策。</w:t>
      </w:r>
    </w:p>
    <w:p w14:paraId="209A6DFE" w14:textId="77777777"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5</w:t>
      </w:r>
      <w:r>
        <w:rPr>
          <w:rFonts w:eastAsia="仿宋" w:hint="eastAsia"/>
          <w:bCs/>
          <w:sz w:val="24"/>
        </w:rPr>
        <w:t>）名额未满，则进行下一轮调剂，启动二轮复试。具体调剂信息以学校网站公布为准。</w:t>
      </w:r>
    </w:p>
    <w:p w14:paraId="5F7A5CD3" w14:textId="77777777" w:rsidR="00EE4F5D" w:rsidRDefault="00000000">
      <w:pPr>
        <w:adjustRightInd w:val="0"/>
        <w:snapToGrid w:val="0"/>
        <w:spacing w:before="50" w:line="400" w:lineRule="exact"/>
        <w:ind w:firstLineChars="190" w:firstLine="426"/>
        <w:rPr>
          <w:rFonts w:eastAsia="仿宋"/>
          <w:b/>
          <w:sz w:val="24"/>
        </w:rPr>
      </w:pPr>
      <w:r>
        <w:rPr>
          <w:rFonts w:eastAsia="仿宋"/>
          <w:b/>
          <w:sz w:val="24"/>
        </w:rPr>
        <w:t xml:space="preserve">2. </w:t>
      </w:r>
      <w:r>
        <w:rPr>
          <w:rFonts w:eastAsia="仿宋"/>
          <w:b/>
          <w:sz w:val="24"/>
        </w:rPr>
        <w:t>导师选配</w:t>
      </w:r>
    </w:p>
    <w:p w14:paraId="7447E34A" w14:textId="77777777" w:rsidR="00EE4F5D" w:rsidRDefault="00000000">
      <w:pPr>
        <w:adjustRightInd w:val="0"/>
        <w:snapToGrid w:val="0"/>
        <w:spacing w:before="50" w:line="400" w:lineRule="exact"/>
        <w:ind w:firstLineChars="190" w:firstLine="424"/>
        <w:rPr>
          <w:rFonts w:eastAsia="仿宋"/>
          <w:sz w:val="24"/>
        </w:rPr>
      </w:pPr>
      <w:r>
        <w:rPr>
          <w:rFonts w:eastAsia="仿宋"/>
          <w:sz w:val="24"/>
        </w:rPr>
        <w:t>学生与导师进行双向选择，由学生按意向将所选导师排序，再</w:t>
      </w:r>
      <w:proofErr w:type="gramStart"/>
      <w:r>
        <w:rPr>
          <w:rFonts w:eastAsia="仿宋"/>
          <w:sz w:val="24"/>
        </w:rPr>
        <w:t>按排</w:t>
      </w:r>
      <w:proofErr w:type="gramEnd"/>
      <w:r>
        <w:rPr>
          <w:rFonts w:eastAsia="仿宋"/>
          <w:sz w:val="24"/>
        </w:rPr>
        <w:t>序由导师确定是否录取学生。</w:t>
      </w:r>
    </w:p>
    <w:p w14:paraId="04E78985"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七、材料上报</w:t>
      </w:r>
    </w:p>
    <w:p w14:paraId="41935BB4" w14:textId="2115DE24" w:rsidR="00EE4F5D" w:rsidRDefault="00000000">
      <w:pPr>
        <w:adjustRightInd w:val="0"/>
        <w:snapToGrid w:val="0"/>
        <w:spacing w:before="50" w:line="400" w:lineRule="exact"/>
        <w:ind w:firstLineChars="190" w:firstLine="424"/>
        <w:rPr>
          <w:rFonts w:eastAsia="仿宋"/>
          <w:bCs/>
          <w:sz w:val="24"/>
        </w:rPr>
      </w:pPr>
      <w:r>
        <w:rPr>
          <w:rFonts w:eastAsia="仿宋" w:hint="eastAsia"/>
          <w:bCs/>
          <w:sz w:val="24"/>
        </w:rPr>
        <w:t>复试工作完成后，秘书将《复试结果公示表》电子版及一份盖章的纸质版（考生签字的一份上报）、每个考生（包括不予录取考生材料）的《复试情况表》连同其它复试材料于</w:t>
      </w:r>
      <w:r>
        <w:rPr>
          <w:rFonts w:eastAsia="仿宋" w:hint="eastAsia"/>
          <w:bCs/>
          <w:sz w:val="24"/>
        </w:rPr>
        <w:t>4</w:t>
      </w:r>
      <w:r>
        <w:rPr>
          <w:rFonts w:eastAsia="仿宋" w:hint="eastAsia"/>
          <w:bCs/>
          <w:sz w:val="24"/>
        </w:rPr>
        <w:t>月</w:t>
      </w:r>
      <w:r>
        <w:rPr>
          <w:rFonts w:eastAsia="仿宋"/>
          <w:bCs/>
          <w:sz w:val="24"/>
        </w:rPr>
        <w:t>1</w:t>
      </w:r>
      <w:r w:rsidR="004C25CF">
        <w:rPr>
          <w:rFonts w:eastAsia="仿宋"/>
          <w:bCs/>
          <w:sz w:val="24"/>
        </w:rPr>
        <w:t>1</w:t>
      </w:r>
      <w:r>
        <w:rPr>
          <w:rFonts w:eastAsia="仿宋" w:hint="eastAsia"/>
          <w:bCs/>
          <w:sz w:val="24"/>
        </w:rPr>
        <w:t>日（周二）前上交科研办。</w:t>
      </w:r>
    </w:p>
    <w:p w14:paraId="4D31DE8F" w14:textId="77777777" w:rsidR="00EE4F5D" w:rsidRDefault="00EE4F5D">
      <w:pPr>
        <w:adjustRightInd w:val="0"/>
        <w:snapToGrid w:val="0"/>
        <w:spacing w:before="50" w:line="400" w:lineRule="exact"/>
        <w:ind w:firstLineChars="190" w:firstLine="424"/>
        <w:rPr>
          <w:rFonts w:eastAsia="仿宋"/>
          <w:bCs/>
          <w:sz w:val="24"/>
        </w:rPr>
      </w:pPr>
    </w:p>
    <w:p w14:paraId="0D33E972" w14:textId="77777777" w:rsidR="00EE4F5D" w:rsidRPr="004C25CF" w:rsidRDefault="00EE4F5D">
      <w:pPr>
        <w:adjustRightInd w:val="0"/>
        <w:snapToGrid w:val="0"/>
        <w:spacing w:before="50" w:line="400" w:lineRule="exact"/>
        <w:ind w:firstLineChars="190" w:firstLine="424"/>
        <w:rPr>
          <w:rFonts w:eastAsia="仿宋"/>
          <w:bCs/>
          <w:sz w:val="24"/>
        </w:rPr>
      </w:pPr>
    </w:p>
    <w:p w14:paraId="69EA64D1" w14:textId="77777777" w:rsidR="00EE4F5D"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八、招生纪律</w:t>
      </w:r>
    </w:p>
    <w:p w14:paraId="602A84C9" w14:textId="77777777" w:rsidR="00EE4F5D" w:rsidRDefault="00000000">
      <w:pPr>
        <w:adjustRightInd w:val="0"/>
        <w:snapToGrid w:val="0"/>
        <w:spacing w:line="480" w:lineRule="exact"/>
        <w:ind w:firstLineChars="200" w:firstLine="447"/>
        <w:rPr>
          <w:rFonts w:eastAsia="仿宋"/>
          <w:bCs/>
          <w:sz w:val="24"/>
        </w:rPr>
      </w:pPr>
      <w:r>
        <w:rPr>
          <w:rFonts w:eastAsia="仿宋" w:hint="eastAsia"/>
          <w:bCs/>
          <w:sz w:val="24"/>
        </w:rPr>
        <w:t>学科和研究生导师严格执行招生政策和规定，严肃招生纪律，加强自律和责任感，坚持公平、公正，提高安全保密意识，确保各类试题不泄密，坚决维护招生计划的严肃性，坚决抵制违规招生、徇私舞弊等不正之风。复试中开展全程且有效的录音录像，确保有异议时，可回溯查看。</w:t>
      </w:r>
    </w:p>
    <w:p w14:paraId="5A34EB35" w14:textId="77777777" w:rsidR="00EE4F5D" w:rsidRDefault="00000000">
      <w:pPr>
        <w:adjustRightInd w:val="0"/>
        <w:snapToGrid w:val="0"/>
        <w:spacing w:line="480" w:lineRule="exact"/>
        <w:ind w:firstLineChars="200" w:firstLine="447"/>
        <w:rPr>
          <w:rFonts w:eastAsia="仿宋"/>
          <w:bCs/>
          <w:sz w:val="24"/>
        </w:rPr>
      </w:pPr>
      <w:r>
        <w:rPr>
          <w:rFonts w:eastAsia="仿宋" w:hint="eastAsia"/>
          <w:bCs/>
          <w:sz w:val="24"/>
        </w:rPr>
        <w:t>对在招生工作中有违反国家有关法律法规和招生管理规定行为的单位和工作人员，将按《普通高等学校招生违规行为处理暂行办法》（教育部令第</w:t>
      </w:r>
      <w:r>
        <w:rPr>
          <w:rFonts w:eastAsia="仿宋" w:hint="eastAsia"/>
          <w:bCs/>
          <w:sz w:val="24"/>
        </w:rPr>
        <w:t>36</w:t>
      </w:r>
      <w:r>
        <w:rPr>
          <w:rFonts w:eastAsia="仿宋" w:hint="eastAsia"/>
          <w:bCs/>
          <w:sz w:val="24"/>
        </w:rPr>
        <w:t>号）给予严肃处理，并追究直接责任人员的责任，造成严重后果和恶劣影响的，还将按规定对有关责任人</w:t>
      </w:r>
      <w:proofErr w:type="gramStart"/>
      <w:r>
        <w:rPr>
          <w:rFonts w:eastAsia="仿宋" w:hint="eastAsia"/>
          <w:bCs/>
          <w:sz w:val="24"/>
        </w:rPr>
        <w:t>实行问</w:t>
      </w:r>
      <w:proofErr w:type="gramEnd"/>
      <w:r>
        <w:rPr>
          <w:rFonts w:eastAsia="仿宋" w:hint="eastAsia"/>
          <w:bCs/>
          <w:sz w:val="24"/>
        </w:rPr>
        <w:t>责。</w:t>
      </w:r>
    </w:p>
    <w:p w14:paraId="3B304871" w14:textId="77777777" w:rsidR="00EE4F5D" w:rsidRDefault="00000000">
      <w:pPr>
        <w:adjustRightInd w:val="0"/>
        <w:snapToGrid w:val="0"/>
        <w:spacing w:beforeLines="50" w:before="156" w:afterLines="50" w:after="156" w:line="480" w:lineRule="exact"/>
        <w:rPr>
          <w:rFonts w:ascii="仿宋" w:eastAsia="仿宋" w:hAnsi="仿宋"/>
          <w:b/>
          <w:sz w:val="24"/>
        </w:rPr>
      </w:pPr>
      <w:r>
        <w:rPr>
          <w:rFonts w:eastAsia="仿宋" w:hint="eastAsia"/>
          <w:b/>
          <w:bCs/>
          <w:color w:val="000000"/>
          <w:sz w:val="28"/>
          <w:szCs w:val="28"/>
        </w:rPr>
        <w:t>九</w:t>
      </w:r>
      <w:r>
        <w:rPr>
          <w:rFonts w:eastAsia="仿宋"/>
          <w:b/>
          <w:bCs/>
          <w:color w:val="000000"/>
          <w:sz w:val="28"/>
          <w:szCs w:val="28"/>
        </w:rPr>
        <w:t>、</w:t>
      </w:r>
      <w:r>
        <w:rPr>
          <w:rFonts w:eastAsia="仿宋" w:hint="eastAsia"/>
          <w:b/>
          <w:bCs/>
          <w:color w:val="000000"/>
          <w:sz w:val="28"/>
          <w:szCs w:val="28"/>
        </w:rPr>
        <w:t>其他</w:t>
      </w:r>
    </w:p>
    <w:p w14:paraId="4657D803" w14:textId="77777777" w:rsidR="00EE4F5D" w:rsidRDefault="00000000">
      <w:pPr>
        <w:adjustRightInd w:val="0"/>
        <w:snapToGrid w:val="0"/>
        <w:spacing w:line="480" w:lineRule="exact"/>
        <w:ind w:firstLineChars="200" w:firstLine="447"/>
        <w:rPr>
          <w:rFonts w:eastAsia="仿宋"/>
          <w:bCs/>
          <w:sz w:val="24"/>
        </w:rPr>
      </w:pPr>
      <w:r>
        <w:rPr>
          <w:rFonts w:eastAsia="仿宋" w:hint="eastAsia"/>
          <w:bCs/>
          <w:sz w:val="24"/>
        </w:rPr>
        <w:t>本细则未尽</w:t>
      </w:r>
      <w:r>
        <w:rPr>
          <w:rFonts w:eastAsia="仿宋"/>
          <w:bCs/>
          <w:sz w:val="24"/>
        </w:rPr>
        <w:t>事宜详见</w:t>
      </w:r>
      <w:r>
        <w:rPr>
          <w:rFonts w:eastAsia="仿宋" w:hint="eastAsia"/>
          <w:bCs/>
          <w:sz w:val="24"/>
        </w:rPr>
        <w:t>我校</w:t>
      </w:r>
      <w:r>
        <w:rPr>
          <w:rFonts w:eastAsia="仿宋"/>
          <w:bCs/>
          <w:sz w:val="24"/>
        </w:rPr>
        <w:t>《</w:t>
      </w:r>
      <w:r>
        <w:rPr>
          <w:rFonts w:eastAsia="仿宋"/>
          <w:bCs/>
          <w:sz w:val="24"/>
        </w:rPr>
        <w:t>20</w:t>
      </w:r>
      <w:r>
        <w:rPr>
          <w:rFonts w:eastAsia="仿宋" w:hint="eastAsia"/>
          <w:bCs/>
          <w:sz w:val="24"/>
        </w:rPr>
        <w:t>2</w:t>
      </w:r>
      <w:r>
        <w:rPr>
          <w:rFonts w:eastAsia="仿宋"/>
          <w:bCs/>
          <w:sz w:val="24"/>
        </w:rPr>
        <w:t>3</w:t>
      </w:r>
      <w:r>
        <w:rPr>
          <w:rFonts w:eastAsia="仿宋"/>
          <w:bCs/>
          <w:sz w:val="24"/>
        </w:rPr>
        <w:t>年硕士研究生招生复试、录取工作实施办法》。</w:t>
      </w:r>
    </w:p>
    <w:sectPr w:rsidR="00EE4F5D">
      <w:footerReference w:type="even" r:id="rId8"/>
      <w:footerReference w:type="default" r:id="rId9"/>
      <w:pgSz w:w="11906" w:h="16838"/>
      <w:pgMar w:top="1440" w:right="1701" w:bottom="1440" w:left="1701" w:header="851" w:footer="992" w:gutter="0"/>
      <w:pgNumType w:fmt="numberInDash"/>
      <w:cols w:space="720"/>
      <w:docGrid w:type="linesAndChars" w:linePitch="31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D0E89" w14:textId="77777777" w:rsidR="00460CAB" w:rsidRDefault="00460CAB">
      <w:r>
        <w:separator/>
      </w:r>
    </w:p>
  </w:endnote>
  <w:endnote w:type="continuationSeparator" w:id="0">
    <w:p w14:paraId="4F366F4D" w14:textId="77777777" w:rsidR="00460CAB" w:rsidRDefault="0046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543A" w14:textId="77777777" w:rsidR="00EE4F5D" w:rsidRDefault="00000000">
    <w:pPr>
      <w:pStyle w:val="a3"/>
    </w:pPr>
    <w:r>
      <w:fldChar w:fldCharType="begin"/>
    </w:r>
    <w:r>
      <w:instrText xml:space="preserve"> PAGE   \* MERGEFORMAT </w:instrText>
    </w:r>
    <w:r>
      <w:fldChar w:fldCharType="separate"/>
    </w:r>
    <w:r>
      <w:rPr>
        <w:lang w:val="zh-CN"/>
      </w:rPr>
      <w:t>-</w:t>
    </w:r>
    <w:r>
      <w:t xml:space="preserve"> 14 -</w:t>
    </w:r>
    <w:r>
      <w:fldChar w:fldCharType="end"/>
    </w:r>
  </w:p>
  <w:p w14:paraId="5DAF0970" w14:textId="77777777" w:rsidR="00EE4F5D" w:rsidRDefault="00EE4F5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14CC" w14:textId="77777777" w:rsidR="00EE4F5D" w:rsidRDefault="00000000">
    <w:pPr>
      <w:pStyle w:val="a3"/>
      <w:jc w:val="right"/>
    </w:pPr>
    <w:r>
      <w:fldChar w:fldCharType="begin"/>
    </w:r>
    <w:r>
      <w:instrText xml:space="preserve"> PAGE   \* MERGEFORMAT </w:instrText>
    </w:r>
    <w:r>
      <w:fldChar w:fldCharType="separate"/>
    </w:r>
    <w:r>
      <w:rPr>
        <w:lang w:val="zh-CN"/>
      </w:rPr>
      <w:t>-</w:t>
    </w:r>
    <w:r>
      <w:t xml:space="preserve"> 3 -</w:t>
    </w:r>
    <w:r>
      <w:fldChar w:fldCharType="end"/>
    </w:r>
  </w:p>
  <w:p w14:paraId="3386AF5A" w14:textId="77777777" w:rsidR="00EE4F5D" w:rsidRDefault="00EE4F5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B800" w14:textId="77777777" w:rsidR="00460CAB" w:rsidRDefault="00460CAB">
      <w:r>
        <w:separator/>
      </w:r>
    </w:p>
  </w:footnote>
  <w:footnote w:type="continuationSeparator" w:id="0">
    <w:p w14:paraId="4009E9EB" w14:textId="77777777" w:rsidR="00460CAB" w:rsidRDefault="00460C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0B3B2E"/>
    <w:multiLevelType w:val="singleLevel"/>
    <w:tmpl w:val="960B3B2E"/>
    <w:lvl w:ilvl="0">
      <w:start w:val="4"/>
      <w:numFmt w:val="chineseCounting"/>
      <w:suff w:val="nothing"/>
      <w:lvlText w:val="%1、"/>
      <w:lvlJc w:val="left"/>
      <w:rPr>
        <w:rFonts w:hint="eastAsia"/>
      </w:rPr>
    </w:lvl>
  </w:abstractNum>
  <w:abstractNum w:abstractNumId="1" w15:restartNumberingAfterBreak="0">
    <w:nsid w:val="6F945C03"/>
    <w:multiLevelType w:val="multilevel"/>
    <w:tmpl w:val="6F945C0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596253812">
    <w:abstractNumId w:val="0"/>
  </w:num>
  <w:num w:numId="2" w16cid:durableId="2024741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llN2FiMTQ5YTk0MDliMjNhNDM3ODJlYjBiMzZhNjYifQ=="/>
  </w:docVars>
  <w:rsids>
    <w:rsidRoot w:val="005F7684"/>
    <w:rsid w:val="00002886"/>
    <w:rsid w:val="000116F1"/>
    <w:rsid w:val="0002484E"/>
    <w:rsid w:val="00025580"/>
    <w:rsid w:val="00025A0D"/>
    <w:rsid w:val="000305F0"/>
    <w:rsid w:val="00055B26"/>
    <w:rsid w:val="00084178"/>
    <w:rsid w:val="0009660C"/>
    <w:rsid w:val="000A023A"/>
    <w:rsid w:val="000D092F"/>
    <w:rsid w:val="000D38B1"/>
    <w:rsid w:val="000E3C52"/>
    <w:rsid w:val="001036BA"/>
    <w:rsid w:val="00106B4E"/>
    <w:rsid w:val="00111F41"/>
    <w:rsid w:val="0011386E"/>
    <w:rsid w:val="00117E50"/>
    <w:rsid w:val="001312BE"/>
    <w:rsid w:val="00132A72"/>
    <w:rsid w:val="0015349D"/>
    <w:rsid w:val="00163DA8"/>
    <w:rsid w:val="00166255"/>
    <w:rsid w:val="00176DE8"/>
    <w:rsid w:val="001970BF"/>
    <w:rsid w:val="001B3B14"/>
    <w:rsid w:val="001C56E7"/>
    <w:rsid w:val="001D5389"/>
    <w:rsid w:val="001E4DD0"/>
    <w:rsid w:val="001E677F"/>
    <w:rsid w:val="001F3144"/>
    <w:rsid w:val="0020517D"/>
    <w:rsid w:val="00220B66"/>
    <w:rsid w:val="00245386"/>
    <w:rsid w:val="0027178D"/>
    <w:rsid w:val="0028535D"/>
    <w:rsid w:val="002F1EFE"/>
    <w:rsid w:val="002F609D"/>
    <w:rsid w:val="00300A4B"/>
    <w:rsid w:val="00324D27"/>
    <w:rsid w:val="003503C5"/>
    <w:rsid w:val="0039187E"/>
    <w:rsid w:val="003A28C3"/>
    <w:rsid w:val="003D64A1"/>
    <w:rsid w:val="003E244E"/>
    <w:rsid w:val="00410B4A"/>
    <w:rsid w:val="00460CAB"/>
    <w:rsid w:val="00476575"/>
    <w:rsid w:val="004C25CF"/>
    <w:rsid w:val="004E597A"/>
    <w:rsid w:val="005503EC"/>
    <w:rsid w:val="0055103E"/>
    <w:rsid w:val="0058781F"/>
    <w:rsid w:val="005A358C"/>
    <w:rsid w:val="005B0E29"/>
    <w:rsid w:val="005C367E"/>
    <w:rsid w:val="005E0562"/>
    <w:rsid w:val="005F7684"/>
    <w:rsid w:val="006231C7"/>
    <w:rsid w:val="0062387B"/>
    <w:rsid w:val="00631DDF"/>
    <w:rsid w:val="00640679"/>
    <w:rsid w:val="0064392B"/>
    <w:rsid w:val="00645D11"/>
    <w:rsid w:val="0065076F"/>
    <w:rsid w:val="00654CD5"/>
    <w:rsid w:val="00665A5E"/>
    <w:rsid w:val="006755EE"/>
    <w:rsid w:val="006761F2"/>
    <w:rsid w:val="006C6EC7"/>
    <w:rsid w:val="006D2D1A"/>
    <w:rsid w:val="006E37A0"/>
    <w:rsid w:val="00702EC4"/>
    <w:rsid w:val="007079AD"/>
    <w:rsid w:val="0071556A"/>
    <w:rsid w:val="00717C7A"/>
    <w:rsid w:val="00727756"/>
    <w:rsid w:val="00736C5A"/>
    <w:rsid w:val="00750351"/>
    <w:rsid w:val="00771956"/>
    <w:rsid w:val="007A11C8"/>
    <w:rsid w:val="007A4DA8"/>
    <w:rsid w:val="007B1CA7"/>
    <w:rsid w:val="007F02ED"/>
    <w:rsid w:val="007F17EC"/>
    <w:rsid w:val="00825793"/>
    <w:rsid w:val="00830155"/>
    <w:rsid w:val="008405DC"/>
    <w:rsid w:val="0084725B"/>
    <w:rsid w:val="008474D9"/>
    <w:rsid w:val="00856E34"/>
    <w:rsid w:val="008622B5"/>
    <w:rsid w:val="0087135D"/>
    <w:rsid w:val="008A118E"/>
    <w:rsid w:val="008E5E4B"/>
    <w:rsid w:val="00915250"/>
    <w:rsid w:val="009372FD"/>
    <w:rsid w:val="00941771"/>
    <w:rsid w:val="009558ED"/>
    <w:rsid w:val="00981466"/>
    <w:rsid w:val="009816C2"/>
    <w:rsid w:val="009A2721"/>
    <w:rsid w:val="009A27CF"/>
    <w:rsid w:val="009C5800"/>
    <w:rsid w:val="009F1F91"/>
    <w:rsid w:val="009F42E4"/>
    <w:rsid w:val="00A01F03"/>
    <w:rsid w:val="00A04F6A"/>
    <w:rsid w:val="00A527CB"/>
    <w:rsid w:val="00A65566"/>
    <w:rsid w:val="00A73084"/>
    <w:rsid w:val="00A77636"/>
    <w:rsid w:val="00A85817"/>
    <w:rsid w:val="00AA5408"/>
    <w:rsid w:val="00AB15F9"/>
    <w:rsid w:val="00AB33D3"/>
    <w:rsid w:val="00AD0610"/>
    <w:rsid w:val="00B052A6"/>
    <w:rsid w:val="00B13F1D"/>
    <w:rsid w:val="00B23E7A"/>
    <w:rsid w:val="00B35C20"/>
    <w:rsid w:val="00B56C2C"/>
    <w:rsid w:val="00B80BA2"/>
    <w:rsid w:val="00B8154F"/>
    <w:rsid w:val="00B91926"/>
    <w:rsid w:val="00B93804"/>
    <w:rsid w:val="00B938A5"/>
    <w:rsid w:val="00BA386D"/>
    <w:rsid w:val="00BB130D"/>
    <w:rsid w:val="00BC1A59"/>
    <w:rsid w:val="00BE5CF7"/>
    <w:rsid w:val="00BF493E"/>
    <w:rsid w:val="00C04D37"/>
    <w:rsid w:val="00C12253"/>
    <w:rsid w:val="00C36715"/>
    <w:rsid w:val="00C4324B"/>
    <w:rsid w:val="00C575E7"/>
    <w:rsid w:val="00C66988"/>
    <w:rsid w:val="00C77D16"/>
    <w:rsid w:val="00C9253F"/>
    <w:rsid w:val="00C925CD"/>
    <w:rsid w:val="00C95EF7"/>
    <w:rsid w:val="00C96F8B"/>
    <w:rsid w:val="00CA2BAC"/>
    <w:rsid w:val="00CB51CA"/>
    <w:rsid w:val="00CD4C49"/>
    <w:rsid w:val="00CD5839"/>
    <w:rsid w:val="00CF4896"/>
    <w:rsid w:val="00D25F53"/>
    <w:rsid w:val="00D272CF"/>
    <w:rsid w:val="00D43598"/>
    <w:rsid w:val="00D6127C"/>
    <w:rsid w:val="00D62C51"/>
    <w:rsid w:val="00D8141E"/>
    <w:rsid w:val="00D904BB"/>
    <w:rsid w:val="00D92CB2"/>
    <w:rsid w:val="00DB03A1"/>
    <w:rsid w:val="00DD5F4C"/>
    <w:rsid w:val="00DD7560"/>
    <w:rsid w:val="00DF2CF2"/>
    <w:rsid w:val="00E176A8"/>
    <w:rsid w:val="00E24292"/>
    <w:rsid w:val="00E36B2A"/>
    <w:rsid w:val="00E5235C"/>
    <w:rsid w:val="00E63D35"/>
    <w:rsid w:val="00E714B1"/>
    <w:rsid w:val="00E97AE1"/>
    <w:rsid w:val="00EB3147"/>
    <w:rsid w:val="00EC036B"/>
    <w:rsid w:val="00EC2D79"/>
    <w:rsid w:val="00EC6596"/>
    <w:rsid w:val="00ED44CA"/>
    <w:rsid w:val="00EE0D34"/>
    <w:rsid w:val="00EE4F5D"/>
    <w:rsid w:val="00EE7E9D"/>
    <w:rsid w:val="00F026CC"/>
    <w:rsid w:val="00F25B02"/>
    <w:rsid w:val="00F34465"/>
    <w:rsid w:val="00F47F76"/>
    <w:rsid w:val="00F550DE"/>
    <w:rsid w:val="00F56A2F"/>
    <w:rsid w:val="00F765A3"/>
    <w:rsid w:val="00FA4446"/>
    <w:rsid w:val="00FD7386"/>
    <w:rsid w:val="00FD77C1"/>
    <w:rsid w:val="00FF6376"/>
    <w:rsid w:val="013E4DAF"/>
    <w:rsid w:val="18813766"/>
    <w:rsid w:val="1C10794B"/>
    <w:rsid w:val="3A0C4433"/>
    <w:rsid w:val="413C139A"/>
    <w:rsid w:val="4FBA3685"/>
    <w:rsid w:val="5C244B23"/>
    <w:rsid w:val="671D42BE"/>
    <w:rsid w:val="68C35C45"/>
    <w:rsid w:val="6E441049"/>
    <w:rsid w:val="73C33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EDFE21"/>
  <w15:docId w15:val="{094E9B5E-9B8C-49E2-A64B-701849CD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a9"/>
    <w:uiPriority w:val="10"/>
    <w:qFormat/>
    <w:pPr>
      <w:spacing w:line="0" w:lineRule="atLeast"/>
      <w:jc w:val="center"/>
    </w:pPr>
    <w:rPr>
      <w:rFonts w:ascii="Arial" w:eastAsia="黑体" w:hAnsi="Arial"/>
      <w:sz w:val="52"/>
      <w:szCs w:val="52"/>
    </w:rPr>
  </w:style>
  <w:style w:type="table" w:styleId="aa">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b">
    <w:name w:val="List Paragraph"/>
    <w:basedOn w:val="a"/>
    <w:uiPriority w:val="34"/>
    <w:qFormat/>
    <w:pPr>
      <w:ind w:firstLineChars="200" w:firstLine="420"/>
    </w:pPr>
    <w:rPr>
      <w:szCs w:val="24"/>
    </w:rPr>
  </w:style>
  <w:style w:type="character" w:customStyle="1" w:styleId="a9">
    <w:name w:val="标题 字符"/>
    <w:basedOn w:val="a0"/>
    <w:link w:val="a8"/>
    <w:uiPriority w:val="10"/>
    <w:qFormat/>
    <w:rPr>
      <w:rFonts w:ascii="Arial" w:eastAsia="黑体" w:hAnsi="Arial" w:cs="Times New Roman"/>
      <w:sz w:val="52"/>
      <w:szCs w:val="52"/>
    </w:rPr>
  </w:style>
  <w:style w:type="paragraph" w:styleId="ac">
    <w:name w:val="Revision"/>
    <w:hidden/>
    <w:uiPriority w:val="99"/>
    <w:semiHidden/>
    <w:rsid w:val="00BA386D"/>
    <w:rPr>
      <w:rFonts w:ascii="Times New Roman" w:eastAsia="宋体"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65A87-186E-4946-A87B-4254FEFAC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366</Words>
  <Characters>2090</Characters>
  <Application>Microsoft Office Word</Application>
  <DocSecurity>0</DocSecurity>
  <Lines>17</Lines>
  <Paragraphs>4</Paragraphs>
  <ScaleCrop>false</ScaleCrop>
  <Company>Home</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韦 田</cp:lastModifiedBy>
  <cp:revision>6</cp:revision>
  <cp:lastPrinted>2022-04-08T06:00:00Z</cp:lastPrinted>
  <dcterms:created xsi:type="dcterms:W3CDTF">2023-04-07T03:06:00Z</dcterms:created>
  <dcterms:modified xsi:type="dcterms:W3CDTF">2023-04-07T03:19:00Z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04E636D561F04B91806B8CAA8E5851EE</vt:lpwstr>
  </property>
</Properties>
</file>