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  <w:bdr w:val="none" w:color="auto" w:sz="0" w:space="0"/>
        </w:rPr>
        <w:t>安徽医科大学附属宿州医院2023硕士研究生一轮调剂复试拟录取结果公示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200" w:afterAutospacing="0"/>
        <w:ind w:left="0" w:right="0"/>
        <w:jc w:val="left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发布时间：2023-04-11来源:浏览量：  169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</w:pPr>
      <w:r>
        <w:rPr>
          <w:sz w:val="13"/>
          <w:szCs w:val="13"/>
          <w:bdr w:val="none" w:color="auto" w:sz="0" w:space="0"/>
        </w:rPr>
        <w:t>  根据学校有关文件精神，现将经专家组考核并审议后的复试结果予以公示，名单详见下表。公示时间：2023年4月11日-24日。联系电话：0557-3042523。</w:t>
      </w:r>
    </w:p>
    <w:tbl>
      <w:tblPr>
        <w:tblW w:w="11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0"/>
        <w:gridCol w:w="1170"/>
        <w:gridCol w:w="488"/>
        <w:gridCol w:w="351"/>
        <w:gridCol w:w="1836"/>
        <w:gridCol w:w="590"/>
        <w:gridCol w:w="486"/>
        <w:gridCol w:w="578"/>
        <w:gridCol w:w="1273"/>
        <w:gridCol w:w="590"/>
        <w:gridCol w:w="396"/>
        <w:gridCol w:w="382"/>
        <w:gridCol w:w="444"/>
        <w:gridCol w:w="300"/>
        <w:gridCol w:w="752"/>
        <w:gridCol w:w="832"/>
        <w:gridCol w:w="627"/>
        <w:gridCol w:w="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3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0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3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7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000000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培养单位代码</w:t>
            </w:r>
          </w:p>
        </w:tc>
        <w:tc>
          <w:tcPr>
            <w:tcW w:w="202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000000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培养单位名称</w:t>
            </w:r>
          </w:p>
        </w:tc>
        <w:tc>
          <w:tcPr>
            <w:tcW w:w="63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000000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志愿类别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（第一志愿/校内调剂/校外调剂）</w:t>
            </w:r>
          </w:p>
        </w:tc>
        <w:tc>
          <w:tcPr>
            <w:tcW w:w="50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复试专业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63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复试专业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35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三级学科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63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学位类型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（学术型/专业学位）</w:t>
            </w:r>
          </w:p>
        </w:tc>
        <w:tc>
          <w:tcPr>
            <w:tcW w:w="42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9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46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32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81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复试结果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（同意拟录取/不予录取）</w:t>
            </w:r>
          </w:p>
        </w:tc>
        <w:tc>
          <w:tcPr>
            <w:tcW w:w="90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录取类别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（定向/非定向）</w:t>
            </w:r>
          </w:p>
        </w:tc>
        <w:tc>
          <w:tcPr>
            <w:tcW w:w="67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学习形式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（全日制/非全日制）</w:t>
            </w:r>
          </w:p>
        </w:tc>
        <w:tc>
          <w:tcPr>
            <w:tcW w:w="48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3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20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53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37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000000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202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000000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3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000000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50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3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35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3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42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39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46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32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81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90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7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48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100033400111887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邵会敏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028105101A心血管病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103663210002664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冯艳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校内调剂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87.80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103663210003232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魏秀杰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校内调剂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100253130801105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不予拟录取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102483122302495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顾可羿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92.80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103663210003329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顾瀚东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校内调剂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104593411340058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罗蛟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028105111D胸心外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105703567890398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夏子轩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028105111A普外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104033105111576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李永轩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028105111D胸心外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69.36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不予拟录取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105703567892560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马裕盛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028105111A普外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不予拟录取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103663210003497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胡静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校内调剂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028105111A普外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不予拟录取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102843213525505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王超群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106343105111073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胡昌鸿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103123210004751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孙浩泽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不予拟录取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103433330301342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许立增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60.80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66.08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不予拟录取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103043213105464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不予拟录取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101833217518420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王振权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20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55.6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不予拟录取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67C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2023-05-25T10:55:47Z</dcterms:created>
  <dc:creator>Administrator</dc:creator>
  <cp:lastModifiedBy>王英</cp:lastModifiedBy>
  <dcterms:modified xsi:type="dcterms:W3CDTF">2023-05-25T10:56:00Z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768CE4BBA76F48E49EB6D2EC9142FAAA</vt:lpwstr>
  </property>
</Properties>
</file>