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left="0" w:right="0"/>
        <w:jc w:val="center"/>
        <w:textAlignment w:val="baseline"/>
        <w:rPr>
          <w:b w:val="0"/>
          <w:bCs w:val="0"/>
          <w:color w:val="000000"/>
          <w:sz w:val="18"/>
          <w:szCs w:val="18"/>
        </w:rPr>
      </w:pPr>
      <w:bookmarkStart w:id="0" w:name="_GoBack"/>
      <w:r>
        <w:rPr>
          <w:b w:val="0"/>
          <w:bCs w:val="0"/>
          <w:color w:val="000000"/>
          <w:sz w:val="18"/>
          <w:szCs w:val="18"/>
          <w:bdr w:val="none" w:color="auto" w:sz="0" w:space="0"/>
          <w:vertAlign w:val="baseline"/>
        </w:rPr>
        <w:t>安徽大学2023年硕士研究生招生调剂公告（二）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CCCCCC" w:sz="4" w:space="10"/>
          <w:right w:val="none" w:color="auto" w:sz="0" w:space="0"/>
        </w:pBdr>
        <w:spacing w:before="0" w:beforeAutospacing="0" w:after="0" w:afterAutospacing="0" w:line="10" w:lineRule="atLeast"/>
        <w:ind w:left="0" w:right="0"/>
        <w:jc w:val="center"/>
        <w:textAlignment w:val="baseline"/>
        <w:rPr>
          <w:rFonts w:ascii="微软雅黑" w:hAnsi="微软雅黑" w:eastAsia="微软雅黑" w:cs="微软雅黑"/>
          <w:color w:val="3E3E3E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999999"/>
          <w:sz w:val="14"/>
          <w:szCs w:val="14"/>
          <w:bdr w:val="none" w:color="auto" w:sz="0" w:space="0"/>
          <w:vertAlign w:val="baseline"/>
        </w:rPr>
        <w:t>发布日期：2023-04-11</w:t>
      </w:r>
      <w:r>
        <w:rPr>
          <w:rFonts w:hint="eastAsia" w:ascii="微软雅黑" w:hAnsi="微软雅黑" w:eastAsia="微软雅黑" w:cs="微软雅黑"/>
          <w:color w:val="3E3E3E"/>
          <w:sz w:val="14"/>
          <w:szCs w:val="14"/>
          <w:bdr w:val="none" w:color="auto" w:sz="0" w:space="0"/>
          <w:vertAlign w:val="baseline"/>
        </w:rPr>
        <w:t>   </w:t>
      </w:r>
      <w:r>
        <w:rPr>
          <w:rFonts w:hint="eastAsia" w:ascii="微软雅黑" w:hAnsi="微软雅黑" w:eastAsia="微软雅黑" w:cs="微软雅黑"/>
          <w:color w:val="999999"/>
          <w:sz w:val="14"/>
          <w:szCs w:val="14"/>
          <w:bdr w:val="none" w:color="auto" w:sz="0" w:space="0"/>
          <w:vertAlign w:val="baseline"/>
        </w:rPr>
        <w:t>浏览次数：27698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63" w:lineRule="atLeast"/>
        <w:ind w:left="0" w:right="0" w:firstLine="320"/>
        <w:jc w:val="left"/>
        <w:textAlignment w:val="baseline"/>
        <w:rPr>
          <w:rFonts w:hint="eastAsia" w:ascii="宋体" w:hAnsi="宋体" w:eastAsia="宋体" w:cs="宋体"/>
          <w:b w:val="0"/>
          <w:bCs w:val="0"/>
          <w:i w:val="0"/>
          <w:iCs w:val="0"/>
          <w:color w:val="333333"/>
          <w:sz w:val="15"/>
          <w:szCs w:val="15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333333"/>
          <w:spacing w:val="10"/>
          <w:kern w:val="0"/>
          <w:sz w:val="15"/>
          <w:szCs w:val="15"/>
          <w:bdr w:val="none" w:color="auto" w:sz="0" w:space="0"/>
          <w:shd w:val="clear" w:fill="FFFFFF"/>
          <w:vertAlign w:val="baseline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63" w:lineRule="atLeast"/>
        <w:ind w:left="0" w:right="0" w:firstLine="320"/>
        <w:jc w:val="left"/>
        <w:textAlignment w:val="baseline"/>
        <w:rPr>
          <w:rFonts w:hint="eastAsia" w:ascii="宋体" w:hAnsi="宋体" w:eastAsia="宋体" w:cs="宋体"/>
          <w:b w:val="0"/>
          <w:bCs w:val="0"/>
          <w:i w:val="0"/>
          <w:iCs w:val="0"/>
          <w:color w:val="333333"/>
          <w:sz w:val="15"/>
          <w:szCs w:val="15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333333"/>
          <w:spacing w:val="10"/>
          <w:kern w:val="0"/>
          <w:sz w:val="15"/>
          <w:szCs w:val="15"/>
          <w:bdr w:val="none" w:color="auto" w:sz="0" w:space="0"/>
          <w:shd w:val="clear" w:fill="FFFFFF"/>
          <w:vertAlign w:val="baseline"/>
          <w:lang w:val="en-US" w:eastAsia="zh-CN" w:bidi="ar"/>
        </w:rPr>
        <w:t>根据2023年全国硕士研究生招生考试初试成绩，我校部分专业拟接收调剂考生。现将调剂工作相关事项公布如下：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63" w:lineRule="atLeast"/>
        <w:ind w:left="0" w:right="0" w:firstLine="320"/>
        <w:jc w:val="left"/>
        <w:textAlignment w:val="baseline"/>
        <w:rPr>
          <w:rFonts w:hint="eastAsia" w:ascii="宋体" w:hAnsi="宋体" w:eastAsia="宋体" w:cs="宋体"/>
          <w:b w:val="0"/>
          <w:bCs w:val="0"/>
          <w:i w:val="0"/>
          <w:iCs w:val="0"/>
          <w:color w:val="333333"/>
          <w:sz w:val="15"/>
          <w:szCs w:val="15"/>
        </w:rPr>
      </w:pPr>
      <w:r>
        <w:rPr>
          <w:rStyle w:val="6"/>
          <w:rFonts w:ascii="等线" w:hAnsi="等线" w:eastAsia="等线" w:cs="等线"/>
          <w:i w:val="0"/>
          <w:iCs w:val="0"/>
          <w:color w:val="333333"/>
          <w:kern w:val="0"/>
          <w:sz w:val="15"/>
          <w:szCs w:val="15"/>
          <w:bdr w:val="none" w:color="auto" w:sz="0" w:space="0"/>
          <w:shd w:val="clear" w:fill="FFFFFF"/>
          <w:vertAlign w:val="baseline"/>
          <w:lang w:val="en-US" w:eastAsia="zh-CN" w:bidi="ar"/>
        </w:rPr>
        <w:t>一、接收调剂考生的基本要求：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63" w:lineRule="atLeast"/>
        <w:ind w:left="0" w:right="0" w:firstLine="320"/>
        <w:jc w:val="left"/>
        <w:textAlignment w:val="baseline"/>
        <w:rPr>
          <w:rFonts w:hint="eastAsia" w:ascii="宋体" w:hAnsi="宋体" w:eastAsia="宋体" w:cs="宋体"/>
          <w:b w:val="0"/>
          <w:bCs w:val="0"/>
          <w:i w:val="0"/>
          <w:iCs w:val="0"/>
          <w:color w:val="333333"/>
          <w:sz w:val="15"/>
          <w:szCs w:val="15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333333"/>
          <w:spacing w:val="10"/>
          <w:kern w:val="0"/>
          <w:sz w:val="15"/>
          <w:szCs w:val="15"/>
          <w:bdr w:val="none" w:color="auto" w:sz="0" w:space="0"/>
          <w:shd w:val="clear" w:fill="FFFFFF"/>
          <w:vertAlign w:val="baseline"/>
          <w:lang w:val="en-US" w:eastAsia="zh-CN" w:bidi="ar"/>
        </w:rPr>
        <w:t>1.调剂到我校研究生的考生必须是普通高校全日制本科毕业生（含应届本科毕业生），初试成绩必须达到我校一志愿分数线。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63" w:lineRule="atLeast"/>
        <w:ind w:left="0" w:right="0" w:firstLine="320"/>
        <w:jc w:val="left"/>
        <w:textAlignment w:val="baseline"/>
        <w:rPr>
          <w:rFonts w:hint="eastAsia" w:ascii="宋体" w:hAnsi="宋体" w:eastAsia="宋体" w:cs="宋体"/>
          <w:b w:val="0"/>
          <w:bCs w:val="0"/>
          <w:i w:val="0"/>
          <w:iCs w:val="0"/>
          <w:color w:val="333333"/>
          <w:sz w:val="15"/>
          <w:szCs w:val="15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333333"/>
          <w:spacing w:val="10"/>
          <w:kern w:val="0"/>
          <w:sz w:val="15"/>
          <w:szCs w:val="15"/>
          <w:bdr w:val="none" w:color="auto" w:sz="0" w:space="0"/>
          <w:shd w:val="clear" w:fill="FFFFFF"/>
          <w:vertAlign w:val="baseline"/>
          <w:lang w:val="en-US" w:eastAsia="zh-CN" w:bidi="ar"/>
        </w:rPr>
        <w:t>2．调剂工作一律在中国研究生招生信息网调剂系统中进行，各调剂专业具体要求将在国家调剂系统中注明。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63" w:lineRule="atLeast"/>
        <w:ind w:left="0" w:right="0" w:firstLine="320"/>
        <w:jc w:val="left"/>
        <w:textAlignment w:val="baseline"/>
        <w:rPr>
          <w:rFonts w:hint="eastAsia" w:ascii="宋体" w:hAnsi="宋体" w:eastAsia="宋体" w:cs="宋体"/>
          <w:b w:val="0"/>
          <w:bCs w:val="0"/>
          <w:i w:val="0"/>
          <w:iCs w:val="0"/>
          <w:color w:val="333333"/>
          <w:sz w:val="15"/>
          <w:szCs w:val="15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333333"/>
          <w:spacing w:val="10"/>
          <w:kern w:val="0"/>
          <w:sz w:val="15"/>
          <w:szCs w:val="15"/>
          <w:bdr w:val="none" w:color="auto" w:sz="0" w:space="0"/>
          <w:shd w:val="clear" w:fill="FFFFFF"/>
          <w:vertAlign w:val="baseline"/>
          <w:lang w:val="en-US" w:eastAsia="zh-CN" w:bidi="ar"/>
        </w:rPr>
        <w:t>3.考生申请调入我校的专业与第一志愿报考专业须为相同或相近,应在同一学科门类范围内。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63" w:lineRule="atLeast"/>
        <w:ind w:left="0" w:right="0" w:firstLine="320"/>
        <w:jc w:val="left"/>
        <w:textAlignment w:val="baseline"/>
        <w:rPr>
          <w:rFonts w:hint="eastAsia" w:ascii="宋体" w:hAnsi="宋体" w:eastAsia="宋体" w:cs="宋体"/>
          <w:b w:val="0"/>
          <w:bCs w:val="0"/>
          <w:i w:val="0"/>
          <w:iCs w:val="0"/>
          <w:color w:val="333333"/>
          <w:sz w:val="15"/>
          <w:szCs w:val="15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333333"/>
          <w:spacing w:val="10"/>
          <w:kern w:val="0"/>
          <w:sz w:val="15"/>
          <w:szCs w:val="15"/>
          <w:bdr w:val="none" w:color="auto" w:sz="0" w:space="0"/>
          <w:shd w:val="clear" w:fill="FFFFFF"/>
          <w:vertAlign w:val="baseline"/>
          <w:lang w:val="en-US" w:eastAsia="zh-CN" w:bidi="ar"/>
        </w:rPr>
        <w:t>4.考生初试科目与调入我校专业初试科目相同或相近，其中初试全国统一命题科目应与调入专业全国统一命题科目相同。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63" w:lineRule="atLeast"/>
        <w:ind w:left="0" w:right="0" w:firstLine="320"/>
        <w:jc w:val="left"/>
        <w:textAlignment w:val="baseline"/>
        <w:rPr>
          <w:rFonts w:hint="eastAsia" w:ascii="宋体" w:hAnsi="宋体" w:eastAsia="宋体" w:cs="宋体"/>
          <w:b w:val="0"/>
          <w:bCs w:val="0"/>
          <w:i w:val="0"/>
          <w:iCs w:val="0"/>
          <w:color w:val="333333"/>
          <w:sz w:val="15"/>
          <w:szCs w:val="15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333333"/>
          <w:spacing w:val="10"/>
          <w:kern w:val="0"/>
          <w:sz w:val="15"/>
          <w:szCs w:val="15"/>
          <w:bdr w:val="none" w:color="auto" w:sz="0" w:space="0"/>
          <w:shd w:val="clear" w:fill="FFFFFF"/>
          <w:vertAlign w:val="baseline"/>
          <w:lang w:val="en-US" w:eastAsia="zh-CN" w:bidi="ar"/>
        </w:rPr>
        <w:t>5.参加单独考试的考生不得调剂。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63" w:lineRule="atLeast"/>
        <w:ind w:left="0" w:right="0" w:firstLine="320"/>
        <w:jc w:val="left"/>
        <w:textAlignment w:val="baseline"/>
        <w:rPr>
          <w:rFonts w:hint="eastAsia" w:ascii="宋体" w:hAnsi="宋体" w:eastAsia="宋体" w:cs="宋体"/>
          <w:b w:val="0"/>
          <w:bCs w:val="0"/>
          <w:i w:val="0"/>
          <w:iCs w:val="0"/>
          <w:color w:val="333333"/>
          <w:sz w:val="15"/>
          <w:szCs w:val="15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333333"/>
          <w:spacing w:val="10"/>
          <w:kern w:val="0"/>
          <w:sz w:val="15"/>
          <w:szCs w:val="15"/>
          <w:bdr w:val="none" w:color="auto" w:sz="0" w:space="0"/>
          <w:shd w:val="clear" w:fill="FFFFFF"/>
          <w:vertAlign w:val="baseline"/>
          <w:lang w:val="en-US" w:eastAsia="zh-CN" w:bidi="ar"/>
        </w:rPr>
        <w:t>6.符合国家规定的其它调剂要求。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63" w:lineRule="atLeast"/>
        <w:ind w:left="0" w:right="0" w:firstLine="320"/>
        <w:jc w:val="left"/>
        <w:textAlignment w:val="baseline"/>
        <w:rPr>
          <w:rFonts w:hint="eastAsia" w:ascii="宋体" w:hAnsi="宋体" w:eastAsia="宋体" w:cs="宋体"/>
          <w:b w:val="0"/>
          <w:bCs w:val="0"/>
          <w:i w:val="0"/>
          <w:iCs w:val="0"/>
          <w:color w:val="333333"/>
          <w:sz w:val="15"/>
          <w:szCs w:val="15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333333"/>
          <w:spacing w:val="10"/>
          <w:kern w:val="0"/>
          <w:sz w:val="15"/>
          <w:szCs w:val="15"/>
          <w:bdr w:val="none" w:color="auto" w:sz="0" w:space="0"/>
          <w:shd w:val="clear" w:fill="FFFFFF"/>
          <w:vertAlign w:val="baseline"/>
          <w:lang w:val="en-US" w:eastAsia="zh-CN" w:bidi="ar"/>
        </w:rPr>
        <w:t>7.已参加我校复试的考生，复试不合格的（含笔试、面试）不得再申请我校调剂复试。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63" w:lineRule="atLeast"/>
        <w:ind w:left="0" w:right="0" w:firstLine="320"/>
        <w:jc w:val="left"/>
        <w:textAlignment w:val="baseline"/>
        <w:rPr>
          <w:rFonts w:hint="eastAsia" w:ascii="宋体" w:hAnsi="宋体" w:eastAsia="宋体" w:cs="宋体"/>
          <w:b w:val="0"/>
          <w:bCs w:val="0"/>
          <w:i w:val="0"/>
          <w:iCs w:val="0"/>
          <w:color w:val="333333"/>
          <w:sz w:val="15"/>
          <w:szCs w:val="15"/>
        </w:rPr>
      </w:pPr>
      <w:r>
        <w:rPr>
          <w:rStyle w:val="6"/>
          <w:rFonts w:hint="eastAsia" w:ascii="等线" w:hAnsi="等线" w:eastAsia="等线" w:cs="等线"/>
          <w:i w:val="0"/>
          <w:iCs w:val="0"/>
          <w:color w:val="333333"/>
          <w:kern w:val="0"/>
          <w:sz w:val="15"/>
          <w:szCs w:val="15"/>
          <w:bdr w:val="none" w:color="auto" w:sz="0" w:space="0"/>
          <w:shd w:val="clear" w:fill="FFFFFF"/>
          <w:vertAlign w:val="baseline"/>
          <w:lang w:val="en-US" w:eastAsia="zh-CN" w:bidi="ar"/>
        </w:rPr>
        <w:t>二、接收调剂考生的学科</w:t>
      </w:r>
    </w:p>
    <w:tbl>
      <w:tblPr>
        <w:tblW w:w="73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"/>
        <w:gridCol w:w="1167"/>
        <w:gridCol w:w="1588"/>
        <w:gridCol w:w="1205"/>
        <w:gridCol w:w="21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sz w:val="15"/>
                <w:szCs w:val="15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培养单位名称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sz w:val="15"/>
                <w:szCs w:val="15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学科代码名称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sz w:val="15"/>
                <w:szCs w:val="15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备注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sz w:val="15"/>
                <w:szCs w:val="15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咨询电话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sz w:val="15"/>
                <w:szCs w:val="15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报名时间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3" w:lineRule="atLeast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（011）历史学院</w:t>
            </w:r>
          </w:p>
        </w:tc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0601考古学</w:t>
            </w:r>
          </w:p>
        </w:tc>
        <w:tc>
          <w:tcPr>
            <w:tcW w:w="1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报考专业为考古学</w:t>
            </w:r>
          </w:p>
        </w:tc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3" w:lineRule="atLeast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葛老师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3" w:lineRule="atLeast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0551-65108826</w:t>
            </w:r>
          </w:p>
        </w:tc>
        <w:tc>
          <w:tcPr>
            <w:tcW w:w="19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63" w:lineRule="atLeast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4月11日18:00-4月12日12：00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1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3" w:lineRule="atLeast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（021）电子信息工程学院</w:t>
            </w:r>
          </w:p>
        </w:tc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0810信息与通信工程</w:t>
            </w:r>
          </w:p>
        </w:tc>
        <w:tc>
          <w:tcPr>
            <w:tcW w:w="1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1.统考科目为英语一，数学一；2.接收专业课为报考信息与通信工程类的考生。</w:t>
            </w:r>
          </w:p>
        </w:tc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游老师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0551-63861732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3" w:lineRule="atLeast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3" w:lineRule="atLeast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4月11日20:00-4月12日8：00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1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3" w:lineRule="atLeast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（024）物质科学与信息技术研究院</w:t>
            </w:r>
          </w:p>
        </w:tc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0803光学工程</w:t>
            </w:r>
          </w:p>
        </w:tc>
        <w:tc>
          <w:tcPr>
            <w:tcW w:w="1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统考科目为英语一，数学一。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续老师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3" w:lineRule="atLeast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0551-62950161</w:t>
            </w:r>
          </w:p>
        </w:tc>
        <w:tc>
          <w:tcPr>
            <w:tcW w:w="19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63" w:lineRule="atLeast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4月11日18:00-4月12日12：00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15"/>
                <w:szCs w:val="15"/>
                <w:vertAlign w:val="baseline"/>
              </w:rPr>
            </w:pPr>
          </w:p>
        </w:tc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0830环境科学与工程</w:t>
            </w:r>
          </w:p>
        </w:tc>
        <w:tc>
          <w:tcPr>
            <w:tcW w:w="14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统考科目为英语一，数学一（或数学二）；专业课与环境科学相关。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15"/>
                <w:szCs w:val="15"/>
                <w:vertAlign w:val="baseline"/>
              </w:rPr>
            </w:pPr>
          </w:p>
        </w:tc>
        <w:tc>
          <w:tcPr>
            <w:tcW w:w="19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15"/>
                <w:szCs w:val="15"/>
                <w:vertAlign w:val="baseline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63" w:lineRule="atLeast"/>
        <w:ind w:left="0" w:right="0" w:firstLine="320"/>
        <w:jc w:val="left"/>
        <w:textAlignment w:val="baseline"/>
        <w:rPr>
          <w:rFonts w:hint="eastAsia" w:ascii="宋体" w:hAnsi="宋体" w:eastAsia="宋体" w:cs="宋体"/>
          <w:b w:val="0"/>
          <w:bCs w:val="0"/>
          <w:i w:val="0"/>
          <w:iCs w:val="0"/>
          <w:color w:val="333333"/>
          <w:sz w:val="15"/>
          <w:szCs w:val="15"/>
        </w:rPr>
      </w:pPr>
      <w:r>
        <w:rPr>
          <w:rStyle w:val="6"/>
          <w:rFonts w:hint="eastAsia" w:ascii="等线" w:hAnsi="等线" w:eastAsia="等线" w:cs="等线"/>
          <w:i w:val="0"/>
          <w:iCs w:val="0"/>
          <w:color w:val="333333"/>
          <w:kern w:val="0"/>
          <w:sz w:val="15"/>
          <w:szCs w:val="15"/>
          <w:bdr w:val="none" w:color="auto" w:sz="0" w:space="0"/>
          <w:shd w:val="clear" w:fill="FFFFFF"/>
          <w:vertAlign w:val="baseline"/>
          <w:lang w:val="en-US" w:eastAsia="zh-CN" w:bidi="ar"/>
        </w:rPr>
        <w:t>三、调剂程序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00" w:afterAutospacing="0" w:line="263" w:lineRule="atLeast"/>
        <w:ind w:left="0" w:right="0" w:firstLine="320"/>
        <w:jc w:val="left"/>
        <w:textAlignment w:val="baseline"/>
        <w:rPr>
          <w:rFonts w:hint="eastAsia" w:ascii="宋体" w:hAnsi="宋体" w:eastAsia="宋体" w:cs="宋体"/>
          <w:b w:val="0"/>
          <w:bCs w:val="0"/>
          <w:i w:val="0"/>
          <w:iCs w:val="0"/>
          <w:color w:val="333333"/>
          <w:sz w:val="15"/>
          <w:szCs w:val="15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333333"/>
          <w:spacing w:val="10"/>
          <w:kern w:val="0"/>
          <w:sz w:val="15"/>
          <w:szCs w:val="15"/>
          <w:bdr w:val="none" w:color="auto" w:sz="0" w:space="0"/>
          <w:shd w:val="clear" w:fill="FFFFFF"/>
          <w:vertAlign w:val="baseline"/>
          <w:lang w:val="en-US" w:eastAsia="zh-CN" w:bidi="ar"/>
        </w:rPr>
        <w:t>1.申请调剂的考生请登录我校研究生院网站（http://yz.ahu.edu.cn），查阅安徽大学2023年全日制硕士研究生招生简章、招生专业目录、复试和录取办法等信息，了解我校相关招生政策。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00" w:afterAutospacing="0" w:line="263" w:lineRule="atLeast"/>
        <w:ind w:left="0" w:right="0" w:firstLine="320"/>
        <w:jc w:val="left"/>
        <w:textAlignment w:val="baseline"/>
        <w:rPr>
          <w:rFonts w:hint="eastAsia" w:ascii="宋体" w:hAnsi="宋体" w:eastAsia="宋体" w:cs="宋体"/>
          <w:b w:val="0"/>
          <w:bCs w:val="0"/>
          <w:i w:val="0"/>
          <w:iCs w:val="0"/>
          <w:color w:val="333333"/>
          <w:sz w:val="15"/>
          <w:szCs w:val="15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333333"/>
          <w:spacing w:val="10"/>
          <w:kern w:val="0"/>
          <w:sz w:val="15"/>
          <w:szCs w:val="15"/>
          <w:bdr w:val="none" w:color="auto" w:sz="0" w:space="0"/>
          <w:shd w:val="clear" w:fill="FFFFFF"/>
          <w:vertAlign w:val="baseline"/>
          <w:lang w:val="en-US" w:eastAsia="zh-CN" w:bidi="ar"/>
        </w:rPr>
        <w:t>2.符合调剂要求的考生，我校将及时通过中国研究生招生信息网发出复试通知，收到我校复试通知的调剂考生，须在规定时间内回复“同意复试”，逾期不回复视为不同意。同意复试的考生，请登录各培养单位网站查询调剂复试日程，按照规定的时间参加复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00" w:afterAutospacing="0" w:line="263" w:lineRule="atLeast"/>
        <w:ind w:left="0" w:right="0" w:firstLine="320"/>
        <w:jc w:val="left"/>
        <w:textAlignment w:val="baseline"/>
        <w:rPr>
          <w:rFonts w:hint="eastAsia" w:ascii="宋体" w:hAnsi="宋体" w:eastAsia="宋体" w:cs="宋体"/>
          <w:b w:val="0"/>
          <w:bCs w:val="0"/>
          <w:i w:val="0"/>
          <w:iCs w:val="0"/>
          <w:color w:val="333333"/>
          <w:sz w:val="15"/>
          <w:szCs w:val="15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333333"/>
          <w:spacing w:val="10"/>
          <w:kern w:val="0"/>
          <w:sz w:val="15"/>
          <w:szCs w:val="15"/>
          <w:bdr w:val="none" w:color="auto" w:sz="0" w:space="0"/>
          <w:shd w:val="clear" w:fill="FFFFFF"/>
          <w:vertAlign w:val="baseline"/>
          <w:lang w:val="en-US" w:eastAsia="zh-CN" w:bidi="ar"/>
        </w:rPr>
        <w:t>3.申请调剂我校的考生在中国研究生招生信息网上填报的信息应准确、真实，否则将取消调剂、复试、录取资格。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00" w:afterAutospacing="0" w:line="263" w:lineRule="atLeast"/>
        <w:ind w:left="0" w:right="0" w:firstLine="320"/>
        <w:jc w:val="left"/>
        <w:textAlignment w:val="baseline"/>
        <w:rPr>
          <w:rFonts w:hint="eastAsia" w:ascii="宋体" w:hAnsi="宋体" w:eastAsia="宋体" w:cs="宋体"/>
          <w:b w:val="0"/>
          <w:bCs w:val="0"/>
          <w:i w:val="0"/>
          <w:iCs w:val="0"/>
          <w:color w:val="333333"/>
          <w:sz w:val="15"/>
          <w:szCs w:val="15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333333"/>
          <w:spacing w:val="10"/>
          <w:kern w:val="0"/>
          <w:sz w:val="15"/>
          <w:szCs w:val="15"/>
          <w:bdr w:val="none" w:color="auto" w:sz="0" w:space="0"/>
          <w:shd w:val="clear" w:fill="FFFFFF"/>
          <w:vertAlign w:val="baseline"/>
          <w:lang w:val="en-US" w:eastAsia="zh-CN" w:bidi="ar"/>
        </w:rPr>
        <w:t>请各位考生注意查看各调剂培养单位网站通知，并保持联系方式畅通。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00" w:afterAutospacing="0" w:line="263" w:lineRule="atLeast"/>
        <w:ind w:left="0" w:right="0" w:firstLine="320"/>
        <w:jc w:val="left"/>
        <w:textAlignment w:val="baseline"/>
        <w:rPr>
          <w:rFonts w:hint="eastAsia" w:ascii="宋体" w:hAnsi="宋体" w:eastAsia="宋体" w:cs="宋体"/>
          <w:b w:val="0"/>
          <w:bCs w:val="0"/>
          <w:i w:val="0"/>
          <w:iCs w:val="0"/>
          <w:color w:val="333333"/>
          <w:sz w:val="15"/>
          <w:szCs w:val="15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333333"/>
          <w:spacing w:val="10"/>
          <w:kern w:val="0"/>
          <w:sz w:val="15"/>
          <w:szCs w:val="15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00" w:afterAutospacing="0" w:line="263" w:lineRule="atLeast"/>
        <w:ind w:left="0" w:right="0"/>
        <w:jc w:val="right"/>
        <w:textAlignment w:val="baseline"/>
        <w:rPr>
          <w:rFonts w:hint="eastAsia" w:ascii="宋体" w:hAnsi="宋体" w:eastAsia="宋体" w:cs="宋体"/>
          <w:b w:val="0"/>
          <w:bCs w:val="0"/>
          <w:i w:val="0"/>
          <w:iCs w:val="0"/>
          <w:color w:val="333333"/>
          <w:sz w:val="15"/>
          <w:szCs w:val="15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333333"/>
          <w:spacing w:val="10"/>
          <w:kern w:val="0"/>
          <w:sz w:val="15"/>
          <w:szCs w:val="15"/>
          <w:bdr w:val="none" w:color="auto" w:sz="0" w:space="0"/>
          <w:shd w:val="clear" w:fill="FFFFFF"/>
          <w:vertAlign w:val="baseline"/>
          <w:lang w:val="en-US" w:eastAsia="zh-CN" w:bidi="ar"/>
        </w:rPr>
        <w:t>安徽大学研究生招生办公室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00" w:afterAutospacing="0" w:line="263" w:lineRule="atLeast"/>
        <w:ind w:left="0" w:right="0"/>
        <w:jc w:val="right"/>
        <w:textAlignment w:val="baseline"/>
        <w:rPr>
          <w:rFonts w:hint="eastAsia" w:ascii="宋体" w:hAnsi="宋体" w:eastAsia="宋体" w:cs="宋体"/>
          <w:b w:val="0"/>
          <w:bCs w:val="0"/>
          <w:i w:val="0"/>
          <w:iCs w:val="0"/>
          <w:color w:val="333333"/>
          <w:sz w:val="15"/>
          <w:szCs w:val="15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333333"/>
          <w:spacing w:val="10"/>
          <w:kern w:val="0"/>
          <w:sz w:val="15"/>
          <w:szCs w:val="15"/>
          <w:bdr w:val="none" w:color="auto" w:sz="0" w:space="0"/>
          <w:shd w:val="clear" w:fill="FFFFFF"/>
          <w:vertAlign w:val="baseline"/>
          <w:lang w:val="en-US" w:eastAsia="zh-CN" w:bidi="ar"/>
        </w:rPr>
        <w:t>2023年4月11日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63" w:lineRule="atLeast"/>
        <w:ind w:left="0" w:right="0" w:firstLine="320"/>
        <w:jc w:val="left"/>
        <w:textAlignment w:val="baseline"/>
        <w:rPr>
          <w:rFonts w:hint="eastAsia" w:ascii="宋体" w:hAnsi="宋体" w:eastAsia="宋体" w:cs="宋体"/>
          <w:b w:val="0"/>
          <w:bCs w:val="0"/>
          <w:i w:val="0"/>
          <w:iCs w:val="0"/>
          <w:color w:val="333333"/>
          <w:sz w:val="15"/>
          <w:szCs w:val="15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0EA3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880</Words>
  <Characters>1019</Characters>
  <Lines>0</Lines>
  <Paragraphs>0</Paragraphs>
  <TotalTime>0</TotalTime>
  <ScaleCrop>false</ScaleCrop>
  <LinksUpToDate>false</LinksUpToDate>
  <CharactersWithSpaces>1024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2023-04-26T08:12:39Z</dcterms:created>
  <dc:creator>Administrator</dc:creator>
  <cp:lastModifiedBy>王英</cp:lastModifiedBy>
  <dcterms:modified xsi:type="dcterms:W3CDTF">2023-04-26T08:12:48Z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7219AEA16F054EAD92956948AC1C6DBC</vt:lpwstr>
  </property>
</Properties>
</file>