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200" w:afterAutospacing="0" w:line="400" w:lineRule="atLeast"/>
        <w:ind w:left="0" w:right="0" w:firstLine="0"/>
        <w:jc w:val="center"/>
        <w:rPr>
          <w:rFonts w:hint="eastAsia" w:ascii="微软雅黑" w:hAnsi="微软雅黑" w:eastAsia="微软雅黑" w:cs="微软雅黑"/>
          <w:b w:val="0"/>
          <w:bCs w:val="0"/>
          <w:i w:val="0"/>
          <w:iCs w:val="0"/>
          <w:caps w:val="0"/>
          <w:color w:val="333333"/>
          <w:spacing w:val="0"/>
          <w:sz w:val="30"/>
          <w:szCs w:val="30"/>
        </w:rPr>
      </w:pPr>
      <w:bookmarkStart w:id="0" w:name="_GoBack"/>
      <w:r>
        <w:rPr>
          <w:rFonts w:hint="eastAsia" w:ascii="微软雅黑" w:hAnsi="微软雅黑" w:eastAsia="微软雅黑" w:cs="微软雅黑"/>
          <w:b w:val="0"/>
          <w:bCs w:val="0"/>
          <w:i w:val="0"/>
          <w:iCs w:val="0"/>
          <w:caps w:val="0"/>
          <w:color w:val="333333"/>
          <w:spacing w:val="0"/>
          <w:sz w:val="30"/>
          <w:szCs w:val="30"/>
          <w:bdr w:val="none" w:color="auto" w:sz="0" w:space="0"/>
          <w:shd w:val="clear" w:fill="FFFFFF"/>
        </w:rPr>
        <w:t>安徽工业大学商学院2023年拟接收硕士研究生调剂公告</w:t>
      </w:r>
    </w:p>
    <w:bookmarkEnd w:id="0"/>
    <w:p>
      <w:pPr>
        <w:keepNext w:val="0"/>
        <w:keepLines w:val="0"/>
        <w:widowControl/>
        <w:suppressLineNumbers w:val="0"/>
        <w:shd w:val="clear" w:fill="ECECEC"/>
        <w:spacing w:line="300" w:lineRule="atLeast"/>
        <w:ind w:left="0" w:firstLine="0"/>
        <w:jc w:val="center"/>
        <w:rPr>
          <w:rFonts w:hint="eastAsia" w:ascii="微软雅黑" w:hAnsi="微软雅黑" w:eastAsia="微软雅黑" w:cs="微软雅黑"/>
          <w:i w:val="0"/>
          <w:iCs w:val="0"/>
          <w:caps w:val="0"/>
          <w:color w:val="7F0000"/>
          <w:spacing w:val="0"/>
          <w:sz w:val="14"/>
          <w:szCs w:val="14"/>
        </w:rPr>
      </w:pPr>
      <w:r>
        <w:rPr>
          <w:rFonts w:hint="eastAsia" w:ascii="微软雅黑" w:hAnsi="微软雅黑" w:eastAsia="微软雅黑" w:cs="微软雅黑"/>
          <w:i w:val="0"/>
          <w:iCs w:val="0"/>
          <w:caps w:val="0"/>
          <w:color w:val="7F0000"/>
          <w:spacing w:val="0"/>
          <w:kern w:val="0"/>
          <w:sz w:val="14"/>
          <w:szCs w:val="14"/>
          <w:shd w:val="clear" w:fill="ECECEC"/>
          <w:lang w:val="en-US" w:eastAsia="zh-CN" w:bidi="ar"/>
        </w:rPr>
        <w:t>发布日期：2023-03-31 作者： 来源： 点击：3778</w:t>
      </w:r>
    </w:p>
    <w:p>
      <w:pPr>
        <w:keepNext w:val="0"/>
        <w:keepLines w:val="0"/>
        <w:widowControl/>
        <w:suppressLineNumbers w:val="0"/>
        <w:spacing w:before="150" w:beforeAutospacing="0" w:after="150" w:afterAutospacing="0" w:line="340" w:lineRule="atLeast"/>
        <w:ind w:left="150" w:right="150" w:firstLine="420"/>
        <w:jc w:val="center"/>
        <w:rPr>
          <w:rFonts w:ascii="微软雅黑" w:hAnsi="微软雅黑" w:eastAsia="微软雅黑" w:cs="微软雅黑"/>
          <w:color w:val="666666"/>
          <w:sz w:val="16"/>
          <w:szCs w:val="16"/>
        </w:rPr>
      </w:pPr>
    </w:p>
    <w:p>
      <w:pPr>
        <w:keepNext w:val="0"/>
        <w:keepLines w:val="0"/>
        <w:widowControl/>
        <w:suppressLineNumbers w:val="0"/>
        <w:spacing w:before="150" w:beforeAutospacing="0" w:after="300" w:afterAutospacing="0" w:line="432" w:lineRule="atLeast"/>
        <w:ind w:left="0" w:right="0" w:firstLine="480"/>
        <w:jc w:val="left"/>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444444"/>
          <w:spacing w:val="0"/>
          <w:kern w:val="0"/>
          <w:sz w:val="24"/>
          <w:szCs w:val="24"/>
          <w:shd w:val="clear" w:fill="FFFFFF"/>
          <w:lang w:val="en-US" w:eastAsia="zh-CN" w:bidi="ar"/>
        </w:rPr>
        <w:t>根据2023年全国硕士研究生招生考试考生进入复试的初试成绩基本要求，结合《安徽工业大学2023年硕士研究生招生专业目录》中公布的拟招生计划，我院部分专业拟接收调剂考生，现将有关事项预调剂公告如下：</w:t>
      </w:r>
    </w:p>
    <w:p>
      <w:pPr>
        <w:keepNext w:val="0"/>
        <w:keepLines w:val="0"/>
        <w:widowControl/>
        <w:suppressLineNumbers w:val="0"/>
        <w:spacing w:before="150" w:beforeAutospacing="0" w:after="300" w:afterAutospacing="0" w:line="432" w:lineRule="atLeast"/>
        <w:ind w:left="0" w:right="0" w:firstLine="420"/>
        <w:jc w:val="left"/>
        <w:rPr>
          <w:rFonts w:hint="eastAsia" w:ascii="微软雅黑" w:hAnsi="微软雅黑" w:eastAsia="微软雅黑" w:cs="微软雅黑"/>
          <w:color w:val="666666"/>
          <w:sz w:val="16"/>
          <w:szCs w:val="16"/>
        </w:rPr>
      </w:pPr>
      <w:r>
        <w:rPr>
          <w:rStyle w:val="5"/>
          <w:rFonts w:hint="eastAsia" w:ascii="宋体" w:hAnsi="宋体" w:eastAsia="宋体" w:cs="宋体"/>
          <w:i w:val="0"/>
          <w:iCs w:val="0"/>
          <w:caps w:val="0"/>
          <w:color w:val="444444"/>
          <w:spacing w:val="0"/>
          <w:kern w:val="0"/>
          <w:sz w:val="24"/>
          <w:szCs w:val="24"/>
          <w:shd w:val="clear" w:fill="FFFFFF"/>
          <w:lang w:val="en-US" w:eastAsia="zh-CN" w:bidi="ar"/>
        </w:rPr>
        <w:t>一、接收调剂的要求</w:t>
      </w:r>
    </w:p>
    <w:p>
      <w:pPr>
        <w:keepNext w:val="0"/>
        <w:keepLines w:val="0"/>
        <w:widowControl/>
        <w:suppressLineNumbers w:val="0"/>
        <w:spacing w:before="150" w:beforeAutospacing="0" w:after="300" w:afterAutospacing="0" w:line="432" w:lineRule="atLeast"/>
        <w:ind w:left="0" w:right="0" w:firstLine="420"/>
        <w:jc w:val="left"/>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444444"/>
          <w:spacing w:val="0"/>
          <w:kern w:val="0"/>
          <w:sz w:val="24"/>
          <w:szCs w:val="24"/>
          <w:shd w:val="clear" w:fill="FFFFFF"/>
          <w:lang w:val="en-US" w:eastAsia="zh-CN" w:bidi="ar"/>
        </w:rPr>
        <w:t>1.符合调入专业的报考条件（详见我校硕士研究生招生简章中的报考条件及专业目录中的备注要求）。</w:t>
      </w:r>
    </w:p>
    <w:p>
      <w:pPr>
        <w:keepNext w:val="0"/>
        <w:keepLines w:val="0"/>
        <w:widowControl/>
        <w:suppressLineNumbers w:val="0"/>
        <w:spacing w:before="150" w:beforeAutospacing="0" w:after="300" w:afterAutospacing="0" w:line="432" w:lineRule="atLeast"/>
        <w:ind w:left="0" w:right="0" w:firstLine="420"/>
        <w:jc w:val="left"/>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444444"/>
          <w:spacing w:val="0"/>
          <w:kern w:val="0"/>
          <w:sz w:val="24"/>
          <w:szCs w:val="24"/>
          <w:shd w:val="clear" w:fill="FFFFFF"/>
          <w:lang w:val="en-US" w:eastAsia="zh-CN" w:bidi="ar"/>
        </w:rPr>
        <w:t>2.初试成绩符合第一志愿报考专业在A区的初试成绩基本要求。</w:t>
      </w:r>
    </w:p>
    <w:p>
      <w:pPr>
        <w:keepNext w:val="0"/>
        <w:keepLines w:val="0"/>
        <w:widowControl/>
        <w:suppressLineNumbers w:val="0"/>
        <w:spacing w:before="150" w:beforeAutospacing="0" w:after="300" w:afterAutospacing="0" w:line="432" w:lineRule="atLeast"/>
        <w:ind w:left="0" w:right="0" w:firstLine="420"/>
        <w:jc w:val="left"/>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444444"/>
          <w:spacing w:val="0"/>
          <w:kern w:val="0"/>
          <w:sz w:val="24"/>
          <w:szCs w:val="24"/>
          <w:shd w:val="clear" w:fill="FFFFFF"/>
          <w:lang w:val="en-US" w:eastAsia="zh-CN" w:bidi="ar"/>
        </w:rPr>
        <w:t>3.调入专业与第一志愿报考专业相同或相近，应在同一学科门类范围内。</w:t>
      </w:r>
    </w:p>
    <w:p>
      <w:pPr>
        <w:keepNext w:val="0"/>
        <w:keepLines w:val="0"/>
        <w:widowControl/>
        <w:suppressLineNumbers w:val="0"/>
        <w:spacing w:before="150" w:beforeAutospacing="0" w:after="300" w:afterAutospacing="0" w:line="432" w:lineRule="atLeast"/>
        <w:ind w:left="0" w:right="0" w:firstLine="420"/>
        <w:jc w:val="left"/>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444444"/>
          <w:spacing w:val="0"/>
          <w:kern w:val="0"/>
          <w:sz w:val="24"/>
          <w:szCs w:val="24"/>
          <w:shd w:val="clear" w:fill="FFFFFF"/>
          <w:lang w:val="en-US" w:eastAsia="zh-CN" w:bidi="ar"/>
        </w:rPr>
        <w:t>4.初试科目与调入专业初试科目相同或相近，其中初试全国统一命题科目应与调入专业全国统一命题科目相同。</w:t>
      </w:r>
    </w:p>
    <w:p>
      <w:pPr>
        <w:keepNext w:val="0"/>
        <w:keepLines w:val="0"/>
        <w:widowControl/>
        <w:suppressLineNumbers w:val="0"/>
        <w:spacing w:before="150" w:beforeAutospacing="0" w:after="300" w:afterAutospacing="0" w:line="432" w:lineRule="atLeast"/>
        <w:ind w:left="0" w:right="0" w:firstLine="420"/>
        <w:jc w:val="left"/>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444444"/>
          <w:spacing w:val="0"/>
          <w:kern w:val="0"/>
          <w:sz w:val="24"/>
          <w:szCs w:val="24"/>
          <w:shd w:val="clear" w:fill="FFFFFF"/>
          <w:lang w:val="en-US" w:eastAsia="zh-CN" w:bidi="ar"/>
        </w:rPr>
        <w:t>5.满足教育部规定有关调剂的其他要求。</w:t>
      </w:r>
    </w:p>
    <w:p>
      <w:pPr>
        <w:keepNext w:val="0"/>
        <w:keepLines w:val="0"/>
        <w:widowControl/>
        <w:suppressLineNumbers w:val="0"/>
        <w:spacing w:before="150" w:beforeAutospacing="0" w:after="300" w:afterAutospacing="0" w:line="432" w:lineRule="atLeast"/>
        <w:ind w:left="0" w:right="0" w:firstLine="420"/>
        <w:jc w:val="left"/>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444444"/>
          <w:spacing w:val="0"/>
          <w:kern w:val="0"/>
          <w:sz w:val="24"/>
          <w:szCs w:val="24"/>
          <w:shd w:val="clear" w:fill="FFFFFF"/>
          <w:lang w:val="en-US" w:eastAsia="zh-CN" w:bidi="ar"/>
        </w:rPr>
        <w:t>6.“大学生退役士兵专项计划”暂不接收调剂。</w:t>
      </w:r>
    </w:p>
    <w:p>
      <w:pPr>
        <w:keepNext w:val="0"/>
        <w:keepLines w:val="0"/>
        <w:widowControl/>
        <w:suppressLineNumbers w:val="0"/>
        <w:spacing w:before="150" w:beforeAutospacing="0" w:after="300" w:afterAutospacing="0" w:line="432" w:lineRule="atLeast"/>
        <w:ind w:left="0" w:right="0" w:firstLine="420"/>
        <w:jc w:val="left"/>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444444"/>
          <w:spacing w:val="0"/>
          <w:kern w:val="0"/>
          <w:sz w:val="24"/>
          <w:szCs w:val="24"/>
          <w:shd w:val="clear" w:fill="FFFFFF"/>
          <w:lang w:val="en-US" w:eastAsia="zh-CN" w:bidi="ar"/>
        </w:rPr>
        <w:t>7.</w:t>
      </w:r>
      <w:r>
        <w:rPr>
          <w:rFonts w:hint="eastAsia" w:ascii="宋体" w:hAnsi="宋体" w:eastAsia="宋体" w:cs="宋体"/>
          <w:i w:val="0"/>
          <w:iCs w:val="0"/>
          <w:caps w:val="0"/>
          <w:color w:val="000000"/>
          <w:spacing w:val="0"/>
          <w:kern w:val="0"/>
          <w:sz w:val="24"/>
          <w:szCs w:val="24"/>
          <w:shd w:val="clear" w:fill="FFFFFF"/>
          <w:lang w:val="en-US" w:eastAsia="zh-CN" w:bidi="ar"/>
        </w:rPr>
        <w:t>非全日制硕士研究生原则上只招收在职定向就业人员。即调剂我校且学习方式为“非全日制”的考生，录取类别为“定向”。会计硕士（MPAcc）非全日制调剂分数不低于221。</w:t>
      </w:r>
    </w:p>
    <w:p>
      <w:pPr>
        <w:keepNext w:val="0"/>
        <w:keepLines w:val="0"/>
        <w:widowControl/>
        <w:suppressLineNumbers w:val="0"/>
        <w:spacing w:before="150" w:beforeAutospacing="0" w:after="300" w:afterAutospacing="0" w:line="432" w:lineRule="atLeast"/>
        <w:ind w:left="0" w:right="0" w:firstLine="420"/>
        <w:jc w:val="left"/>
        <w:rPr>
          <w:rFonts w:hint="eastAsia" w:ascii="微软雅黑" w:hAnsi="微软雅黑" w:eastAsia="微软雅黑" w:cs="微软雅黑"/>
          <w:color w:val="666666"/>
          <w:sz w:val="16"/>
          <w:szCs w:val="16"/>
        </w:rPr>
      </w:pPr>
      <w:r>
        <w:rPr>
          <w:rStyle w:val="5"/>
          <w:rFonts w:hint="eastAsia" w:ascii="宋体" w:hAnsi="宋体" w:eastAsia="宋体" w:cs="宋体"/>
          <w:i w:val="0"/>
          <w:iCs w:val="0"/>
          <w:caps w:val="0"/>
          <w:color w:val="444444"/>
          <w:spacing w:val="0"/>
          <w:kern w:val="0"/>
          <w:sz w:val="24"/>
          <w:szCs w:val="24"/>
          <w:shd w:val="clear" w:fill="FFFFFF"/>
          <w:lang w:val="en-US" w:eastAsia="zh-CN" w:bidi="ar"/>
        </w:rPr>
        <w:t>二、拟接收调剂专业及方向（最终以我校在国家调剂系统中公布的为准）</w:t>
      </w:r>
    </w:p>
    <w:tbl>
      <w:tblPr>
        <w:tblW w:w="0" w:type="auto"/>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041"/>
        <w:gridCol w:w="1013"/>
        <w:gridCol w:w="1479"/>
        <w:gridCol w:w="1833"/>
        <w:gridCol w:w="295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160"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Style w:val="5"/>
                <w:rFonts w:hint="eastAsia" w:ascii="宋体" w:hAnsi="宋体" w:eastAsia="宋体" w:cs="宋体"/>
                <w:color w:val="666666"/>
                <w:kern w:val="0"/>
                <w:sz w:val="18"/>
                <w:szCs w:val="18"/>
                <w:lang w:val="en-US" w:eastAsia="zh-CN" w:bidi="ar"/>
              </w:rPr>
              <w:t>院所名称</w:t>
            </w:r>
          </w:p>
        </w:tc>
        <w:tc>
          <w:tcPr>
            <w:tcW w:w="102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Style w:val="5"/>
                <w:rFonts w:hint="eastAsia" w:ascii="宋体" w:hAnsi="宋体" w:eastAsia="宋体" w:cs="宋体"/>
                <w:color w:val="666666"/>
                <w:kern w:val="0"/>
                <w:sz w:val="18"/>
                <w:szCs w:val="18"/>
                <w:lang w:val="en-US" w:eastAsia="zh-CN" w:bidi="ar"/>
              </w:rPr>
              <w:t>专业代码</w:t>
            </w:r>
          </w:p>
        </w:tc>
        <w:tc>
          <w:tcPr>
            <w:tcW w:w="177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Style w:val="5"/>
                <w:rFonts w:hint="eastAsia" w:ascii="宋体" w:hAnsi="宋体" w:eastAsia="宋体" w:cs="宋体"/>
                <w:color w:val="666666"/>
                <w:kern w:val="0"/>
                <w:sz w:val="18"/>
                <w:szCs w:val="18"/>
                <w:lang w:val="en-US" w:eastAsia="zh-CN" w:bidi="ar"/>
              </w:rPr>
              <w:t>专业名称及方向</w:t>
            </w:r>
          </w:p>
        </w:tc>
        <w:tc>
          <w:tcPr>
            <w:tcW w:w="2267"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Style w:val="5"/>
                <w:rFonts w:hint="eastAsia" w:ascii="宋体" w:hAnsi="宋体" w:eastAsia="宋体" w:cs="宋体"/>
                <w:color w:val="666666"/>
                <w:kern w:val="0"/>
                <w:sz w:val="18"/>
                <w:szCs w:val="18"/>
                <w:lang w:val="en-US" w:eastAsia="zh-CN" w:bidi="ar"/>
              </w:rPr>
              <w:t>类型</w:t>
            </w:r>
          </w:p>
        </w:tc>
        <w:tc>
          <w:tcPr>
            <w:tcW w:w="2061"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left"/>
              <w:rPr>
                <w:rFonts w:hint="eastAsia" w:ascii="微软雅黑" w:hAnsi="微软雅黑" w:eastAsia="微软雅黑" w:cs="微软雅黑"/>
                <w:color w:val="666666"/>
                <w:sz w:val="16"/>
                <w:szCs w:val="16"/>
              </w:rPr>
            </w:pPr>
            <w:r>
              <w:rPr>
                <w:rStyle w:val="5"/>
                <w:rFonts w:hint="eastAsia" w:ascii="宋体" w:hAnsi="宋体" w:eastAsia="宋体" w:cs="宋体"/>
                <w:color w:val="666666"/>
                <w:kern w:val="0"/>
                <w:sz w:val="24"/>
                <w:szCs w:val="24"/>
                <w:lang w:val="en-US" w:eastAsia="zh-CN" w:bidi="ar"/>
              </w:rPr>
              <w:t>招生咨询联系人及联系方式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160" w:type="dxa"/>
            <w:vMerge w:val="restar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010商学院</w:t>
            </w:r>
          </w:p>
        </w:tc>
        <w:tc>
          <w:tcPr>
            <w:tcW w:w="102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020202</w:t>
            </w:r>
          </w:p>
        </w:tc>
        <w:tc>
          <w:tcPr>
            <w:tcW w:w="177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区域经济学</w:t>
            </w:r>
          </w:p>
        </w:tc>
        <w:tc>
          <w:tcPr>
            <w:tcW w:w="2267"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全日制学术学位</w:t>
            </w:r>
          </w:p>
        </w:tc>
        <w:tc>
          <w:tcPr>
            <w:tcW w:w="2061" w:type="dxa"/>
            <w:vMerge w:val="restart"/>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宋体" w:hAnsi="宋体" w:eastAsia="宋体" w:cs="宋体"/>
                <w:color w:val="666666"/>
                <w:kern w:val="0"/>
                <w:sz w:val="24"/>
                <w:szCs w:val="24"/>
                <w:lang w:val="en-US" w:eastAsia="zh-CN" w:bidi="ar"/>
              </w:rPr>
              <w:t>张老师</w:t>
            </w:r>
          </w:p>
          <w:p>
            <w:pPr>
              <w:keepNext w:val="0"/>
              <w:keepLines w:val="0"/>
              <w:widowControl/>
              <w:suppressLineNumbers w:val="0"/>
              <w:spacing w:before="150" w:beforeAutospacing="0" w:after="30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宋体" w:hAnsi="宋体" w:eastAsia="宋体" w:cs="宋体"/>
                <w:color w:val="666666"/>
                <w:kern w:val="0"/>
                <w:sz w:val="24"/>
                <w:szCs w:val="24"/>
                <w:lang w:val="en-US" w:eastAsia="zh-CN" w:bidi="ar"/>
              </w:rPr>
              <w:t>0555-2315515,</w:t>
            </w:r>
          </w:p>
          <w:p>
            <w:pPr>
              <w:keepNext w:val="0"/>
              <w:keepLines w:val="0"/>
              <w:widowControl/>
              <w:suppressLineNumbers w:val="0"/>
              <w:spacing w:before="150" w:beforeAutospacing="0" w:after="30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宋体" w:hAnsi="宋体" w:eastAsia="宋体" w:cs="宋体"/>
                <w:color w:val="666666"/>
                <w:kern w:val="0"/>
                <w:sz w:val="24"/>
                <w:szCs w:val="24"/>
                <w:lang w:val="en-US" w:eastAsia="zh-CN" w:bidi="ar"/>
              </w:rPr>
              <w:t>2315476,2315211</w:t>
            </w:r>
          </w:p>
          <w:p>
            <w:pPr>
              <w:keepNext w:val="0"/>
              <w:keepLines w:val="0"/>
              <w:widowControl/>
              <w:suppressLineNumbers w:val="0"/>
              <w:spacing w:before="150" w:beforeAutospacing="0" w:after="30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宋体" w:hAnsi="宋体" w:eastAsia="宋体" w:cs="宋体"/>
                <w:color w:val="666666"/>
                <w:kern w:val="0"/>
                <w:sz w:val="24"/>
                <w:szCs w:val="24"/>
                <w:lang w:val="en-US" w:eastAsia="zh-CN" w:bidi="ar"/>
              </w:rPr>
              <w:t>zxlian203@ahut.edu.cn</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16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102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020204</w:t>
            </w:r>
          </w:p>
        </w:tc>
        <w:tc>
          <w:tcPr>
            <w:tcW w:w="177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金融学</w:t>
            </w:r>
          </w:p>
        </w:tc>
        <w:tc>
          <w:tcPr>
            <w:tcW w:w="2267"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全日制学术学位</w:t>
            </w:r>
          </w:p>
        </w:tc>
        <w:tc>
          <w:tcPr>
            <w:tcW w:w="2061"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16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102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020205</w:t>
            </w:r>
          </w:p>
        </w:tc>
        <w:tc>
          <w:tcPr>
            <w:tcW w:w="177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产业经济学</w:t>
            </w:r>
          </w:p>
        </w:tc>
        <w:tc>
          <w:tcPr>
            <w:tcW w:w="2267"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全日制学术学位</w:t>
            </w:r>
          </w:p>
        </w:tc>
        <w:tc>
          <w:tcPr>
            <w:tcW w:w="2061"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16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102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020206</w:t>
            </w:r>
          </w:p>
        </w:tc>
        <w:tc>
          <w:tcPr>
            <w:tcW w:w="177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国际贸易学</w:t>
            </w:r>
          </w:p>
        </w:tc>
        <w:tc>
          <w:tcPr>
            <w:tcW w:w="2267"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全日制学术学位</w:t>
            </w:r>
          </w:p>
        </w:tc>
        <w:tc>
          <w:tcPr>
            <w:tcW w:w="2061"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16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102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020209</w:t>
            </w:r>
          </w:p>
        </w:tc>
        <w:tc>
          <w:tcPr>
            <w:tcW w:w="177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数量经济学</w:t>
            </w:r>
          </w:p>
        </w:tc>
        <w:tc>
          <w:tcPr>
            <w:tcW w:w="2267"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全日制学术学位</w:t>
            </w:r>
          </w:p>
        </w:tc>
        <w:tc>
          <w:tcPr>
            <w:tcW w:w="2061"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16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102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120201</w:t>
            </w:r>
          </w:p>
        </w:tc>
        <w:tc>
          <w:tcPr>
            <w:tcW w:w="177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会计学</w:t>
            </w:r>
          </w:p>
        </w:tc>
        <w:tc>
          <w:tcPr>
            <w:tcW w:w="2267"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全日制学术学位</w:t>
            </w:r>
          </w:p>
        </w:tc>
        <w:tc>
          <w:tcPr>
            <w:tcW w:w="2061"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16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102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120202</w:t>
            </w:r>
          </w:p>
        </w:tc>
        <w:tc>
          <w:tcPr>
            <w:tcW w:w="177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企业管理</w:t>
            </w:r>
          </w:p>
        </w:tc>
        <w:tc>
          <w:tcPr>
            <w:tcW w:w="2267"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全日制学术学位</w:t>
            </w:r>
          </w:p>
        </w:tc>
        <w:tc>
          <w:tcPr>
            <w:tcW w:w="2061"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16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102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120204</w:t>
            </w:r>
          </w:p>
        </w:tc>
        <w:tc>
          <w:tcPr>
            <w:tcW w:w="177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技术经济及管理</w:t>
            </w:r>
          </w:p>
        </w:tc>
        <w:tc>
          <w:tcPr>
            <w:tcW w:w="2267"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全日制学术学位</w:t>
            </w:r>
          </w:p>
        </w:tc>
        <w:tc>
          <w:tcPr>
            <w:tcW w:w="2061"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6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102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025100</w:t>
            </w:r>
          </w:p>
        </w:tc>
        <w:tc>
          <w:tcPr>
            <w:tcW w:w="177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金融</w:t>
            </w:r>
          </w:p>
        </w:tc>
        <w:tc>
          <w:tcPr>
            <w:tcW w:w="2267"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全日制专业学位</w:t>
            </w:r>
          </w:p>
        </w:tc>
        <w:tc>
          <w:tcPr>
            <w:tcW w:w="2061"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16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102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025200</w:t>
            </w:r>
          </w:p>
        </w:tc>
        <w:tc>
          <w:tcPr>
            <w:tcW w:w="177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应用统计</w:t>
            </w:r>
          </w:p>
        </w:tc>
        <w:tc>
          <w:tcPr>
            <w:tcW w:w="2267"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全日制专业学位</w:t>
            </w:r>
          </w:p>
        </w:tc>
        <w:tc>
          <w:tcPr>
            <w:tcW w:w="2061"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16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102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125100</w:t>
            </w:r>
          </w:p>
        </w:tc>
        <w:tc>
          <w:tcPr>
            <w:tcW w:w="177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工商管理（MBA）</w:t>
            </w:r>
          </w:p>
        </w:tc>
        <w:tc>
          <w:tcPr>
            <w:tcW w:w="2267"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非全日制专业学位</w:t>
            </w:r>
          </w:p>
        </w:tc>
        <w:tc>
          <w:tcPr>
            <w:tcW w:w="2061"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160"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c>
          <w:tcPr>
            <w:tcW w:w="102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125300</w:t>
            </w:r>
          </w:p>
        </w:tc>
        <w:tc>
          <w:tcPr>
            <w:tcW w:w="1776"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会计</w:t>
            </w:r>
          </w:p>
        </w:tc>
        <w:tc>
          <w:tcPr>
            <w:tcW w:w="2267" w:type="dxa"/>
            <w:tcBorders>
              <w:top w:val="outset" w:color="auto" w:sz="6" w:space="0"/>
              <w:left w:val="outset" w:color="auto" w:sz="6" w:space="0"/>
              <w:bottom w:val="outset" w:color="auto" w:sz="6" w:space="0"/>
              <w:right w:val="outset" w:color="auto" w:sz="6" w:space="0"/>
            </w:tcBorders>
            <w:shd w:val="clear"/>
            <w:vAlign w:val="center"/>
          </w:tcPr>
          <w:p>
            <w:pPr>
              <w:keepNext w:val="0"/>
              <w:keepLines w:val="0"/>
              <w:widowControl/>
              <w:suppressLineNumbers w:val="0"/>
              <w:spacing w:before="150" w:beforeAutospacing="0" w:after="30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宋体" w:hAnsi="宋体" w:eastAsia="宋体" w:cs="宋体"/>
                <w:color w:val="666666"/>
                <w:kern w:val="0"/>
                <w:sz w:val="18"/>
                <w:szCs w:val="18"/>
                <w:lang w:val="en-US" w:eastAsia="zh-CN" w:bidi="ar"/>
              </w:rPr>
              <w:t>非全日制专业学位</w:t>
            </w:r>
          </w:p>
        </w:tc>
        <w:tc>
          <w:tcPr>
            <w:tcW w:w="2061" w:type="dxa"/>
            <w:vMerge w:val="continue"/>
            <w:tcBorders>
              <w:top w:val="outset" w:color="auto" w:sz="6" w:space="0"/>
              <w:left w:val="outset" w:color="auto" w:sz="6" w:space="0"/>
              <w:bottom w:val="outset" w:color="auto" w:sz="6" w:space="0"/>
              <w:right w:val="outset" w:color="auto" w:sz="6" w:space="0"/>
            </w:tcBorders>
            <w:shd w:val="clear"/>
            <w:vAlign w:val="center"/>
          </w:tcPr>
          <w:p>
            <w:pPr>
              <w:rPr>
                <w:rFonts w:hint="eastAsia" w:ascii="宋体"/>
                <w:sz w:val="24"/>
                <w:szCs w:val="24"/>
              </w:rPr>
            </w:pPr>
          </w:p>
        </w:tc>
      </w:tr>
    </w:tbl>
    <w:p>
      <w:pPr>
        <w:keepNext w:val="0"/>
        <w:keepLines w:val="0"/>
        <w:widowControl/>
        <w:suppressLineNumbers w:val="0"/>
        <w:spacing w:before="150" w:beforeAutospacing="0" w:after="300" w:afterAutospacing="0" w:line="432" w:lineRule="atLeast"/>
        <w:ind w:left="0" w:right="0" w:firstLine="420"/>
        <w:jc w:val="left"/>
        <w:rPr>
          <w:rFonts w:hint="eastAsia" w:ascii="微软雅黑" w:hAnsi="微软雅黑" w:eastAsia="微软雅黑" w:cs="微软雅黑"/>
          <w:color w:val="666666"/>
          <w:sz w:val="16"/>
          <w:szCs w:val="16"/>
        </w:rPr>
      </w:pPr>
      <w:r>
        <w:rPr>
          <w:rStyle w:val="5"/>
          <w:rFonts w:hint="eastAsia" w:ascii="宋体" w:hAnsi="宋体" w:eastAsia="宋体" w:cs="宋体"/>
          <w:i w:val="0"/>
          <w:iCs w:val="0"/>
          <w:caps w:val="0"/>
          <w:color w:val="444444"/>
          <w:spacing w:val="0"/>
          <w:kern w:val="0"/>
          <w:sz w:val="24"/>
          <w:szCs w:val="24"/>
          <w:shd w:val="clear" w:fill="FFFFFF"/>
          <w:lang w:val="en-US" w:eastAsia="zh-CN" w:bidi="ar"/>
        </w:rPr>
        <w:t>注：我院已公布分专业招生计划和一志愿复试名单，考生可查看各专业具体的接收调剂人数，最终调剂接收人数，以我院在国家调剂系统中公布的为准。（请在工作日8:30-11:30，14:00-17:00期间咨询联系）</w:t>
      </w:r>
    </w:p>
    <w:p>
      <w:pPr>
        <w:keepNext w:val="0"/>
        <w:keepLines w:val="0"/>
        <w:widowControl/>
        <w:suppressLineNumbers w:val="0"/>
        <w:spacing w:before="150" w:beforeAutospacing="0" w:after="300" w:afterAutospacing="0" w:line="432" w:lineRule="atLeast"/>
        <w:ind w:left="0" w:right="0" w:firstLine="420"/>
        <w:jc w:val="left"/>
        <w:rPr>
          <w:rFonts w:hint="eastAsia" w:ascii="微软雅黑" w:hAnsi="微软雅黑" w:eastAsia="微软雅黑" w:cs="微软雅黑"/>
          <w:color w:val="666666"/>
          <w:sz w:val="16"/>
          <w:szCs w:val="16"/>
        </w:rPr>
      </w:pPr>
      <w:r>
        <w:rPr>
          <w:rStyle w:val="5"/>
          <w:rFonts w:hint="eastAsia" w:ascii="宋体" w:hAnsi="宋体" w:eastAsia="宋体" w:cs="宋体"/>
          <w:i w:val="0"/>
          <w:iCs w:val="0"/>
          <w:caps w:val="0"/>
          <w:color w:val="444444"/>
          <w:spacing w:val="0"/>
          <w:kern w:val="0"/>
          <w:sz w:val="24"/>
          <w:szCs w:val="24"/>
          <w:shd w:val="clear" w:fill="FFFFFF"/>
          <w:lang w:val="en-US" w:eastAsia="zh-CN" w:bidi="ar"/>
        </w:rPr>
        <w:t>三、调剂注意事项</w:t>
      </w:r>
    </w:p>
    <w:p>
      <w:pPr>
        <w:keepNext w:val="0"/>
        <w:keepLines w:val="0"/>
        <w:widowControl/>
        <w:suppressLineNumbers w:val="0"/>
        <w:spacing w:before="150" w:beforeAutospacing="0" w:after="300" w:afterAutospacing="0" w:line="432" w:lineRule="atLeast"/>
        <w:ind w:left="0" w:right="0" w:firstLine="420"/>
        <w:jc w:val="left"/>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444444"/>
          <w:spacing w:val="0"/>
          <w:kern w:val="0"/>
          <w:sz w:val="24"/>
          <w:szCs w:val="24"/>
          <w:shd w:val="clear" w:fill="FFFFFF"/>
          <w:lang w:val="en-US" w:eastAsia="zh-CN" w:bidi="ar"/>
        </w:rPr>
        <w:t>1. 待中国研究生招生信息网调剂系统开通后，届时考生须及时登录“中国研究生招生信息网”(http://yz.chsi.com.cn/ )“网上调剂系统”，按要求提交个人调剂信息。学校根据专业需求和考生初试成绩，择优向考生发送复试通知；调剂考生接收到复试通知后，须登录调剂系统进行确认，并按时参加学院组织的复试；复试合格的调剂考生收到我院发送的“待录取”通知后，应在学校规定时间内登录调剂系统确认录取，否则视作自动放弃。</w:t>
      </w:r>
    </w:p>
    <w:p>
      <w:pPr>
        <w:keepNext w:val="0"/>
        <w:keepLines w:val="0"/>
        <w:widowControl/>
        <w:suppressLineNumbers w:val="0"/>
        <w:spacing w:before="150" w:beforeAutospacing="0" w:after="300" w:afterAutospacing="0" w:line="432" w:lineRule="atLeast"/>
        <w:ind w:left="0" w:right="0" w:firstLine="420"/>
        <w:jc w:val="left"/>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444444"/>
          <w:spacing w:val="0"/>
          <w:kern w:val="0"/>
          <w:sz w:val="24"/>
          <w:szCs w:val="24"/>
          <w:shd w:val="clear" w:fill="FFFFFF"/>
          <w:lang w:val="en-US" w:eastAsia="zh-CN" w:bidi="ar"/>
        </w:rPr>
        <w:t>2.申请调剂考生提前登录我校研招网（http://graduate.ahut.edu.cn/zsxxw.htm），查看我校招生简章、招生专业目录等信息，了解我校复试录取细则、奖助学金等相关政策。</w:t>
      </w:r>
    </w:p>
    <w:p>
      <w:pPr>
        <w:keepNext w:val="0"/>
        <w:keepLines w:val="0"/>
        <w:widowControl/>
        <w:suppressLineNumbers w:val="0"/>
        <w:spacing w:before="150" w:beforeAutospacing="0" w:after="300" w:afterAutospacing="0" w:line="432" w:lineRule="atLeast"/>
        <w:ind w:left="0" w:right="0" w:firstLine="420"/>
        <w:jc w:val="left"/>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444444"/>
          <w:spacing w:val="0"/>
          <w:kern w:val="0"/>
          <w:sz w:val="24"/>
          <w:szCs w:val="24"/>
          <w:shd w:val="clear" w:fill="FFFFFF"/>
          <w:lang w:val="en-US" w:eastAsia="zh-CN" w:bidi="ar"/>
        </w:rPr>
        <w:t>3. 我院复试时间、复试安排等将根据上级有关部门要求另行通知，以我院研招网和各培养单位官方网站发布信息为准，请考生保持好状态，安心备考。</w:t>
      </w:r>
    </w:p>
    <w:p>
      <w:pPr>
        <w:keepNext w:val="0"/>
        <w:keepLines w:val="0"/>
        <w:widowControl/>
        <w:suppressLineNumbers w:val="0"/>
        <w:spacing w:before="150" w:beforeAutospacing="0" w:after="300" w:afterAutospacing="0" w:line="432" w:lineRule="atLeast"/>
        <w:ind w:left="0" w:right="0" w:firstLine="420"/>
        <w:jc w:val="left"/>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444444"/>
          <w:spacing w:val="0"/>
          <w:kern w:val="0"/>
          <w:sz w:val="24"/>
          <w:szCs w:val="24"/>
          <w:shd w:val="clear" w:fill="FFFFFF"/>
          <w:lang w:val="en-US" w:eastAsia="zh-CN" w:bidi="ar"/>
        </w:rPr>
        <w:t>请考生密切关注安徽工业大学商学院研究生招生专栏，了解相关信息。</w:t>
      </w:r>
    </w:p>
    <w:p>
      <w:pPr>
        <w:keepNext w:val="0"/>
        <w:keepLines w:val="0"/>
        <w:widowControl/>
        <w:suppressLineNumbers w:val="0"/>
        <w:spacing w:before="150" w:beforeAutospacing="0" w:after="300" w:afterAutospacing="0" w:line="432" w:lineRule="atLeast"/>
        <w:ind w:left="0" w:right="0" w:firstLine="420"/>
        <w:jc w:val="left"/>
        <w:rPr>
          <w:rFonts w:hint="eastAsia" w:ascii="微软雅黑" w:hAnsi="微软雅黑" w:eastAsia="微软雅黑" w:cs="微软雅黑"/>
          <w:color w:val="666666"/>
          <w:sz w:val="16"/>
          <w:szCs w:val="16"/>
        </w:rPr>
      </w:pPr>
      <w:r>
        <w:rPr>
          <w:rFonts w:hint="eastAsia" w:ascii="宋体" w:hAnsi="宋体" w:eastAsia="宋体" w:cs="宋体"/>
          <w:i w:val="0"/>
          <w:iCs w:val="0"/>
          <w:caps w:val="0"/>
          <w:color w:val="444444"/>
          <w:spacing w:val="0"/>
          <w:kern w:val="0"/>
          <w:sz w:val="24"/>
          <w:szCs w:val="24"/>
          <w:shd w:val="clear" w:fill="FFFFFF"/>
          <w:lang w:val="en-US" w:eastAsia="zh-CN" w:bidi="ar"/>
        </w:rPr>
        <w:t>咨询电话：0555-2315515,0555-2315476，0555-2315211</w:t>
      </w:r>
    </w:p>
    <w:p>
      <w:pPr>
        <w:keepNext w:val="0"/>
        <w:keepLines w:val="0"/>
        <w:widowControl/>
        <w:suppressLineNumbers w:val="0"/>
        <w:spacing w:before="150" w:beforeAutospacing="0" w:after="300" w:afterAutospacing="0" w:line="432" w:lineRule="atLeast"/>
        <w:ind w:left="0" w:right="0" w:firstLine="420"/>
        <w:jc w:val="left"/>
        <w:rPr>
          <w:rFonts w:hint="eastAsia" w:ascii="微软雅黑" w:hAnsi="微软雅黑" w:eastAsia="微软雅黑" w:cs="微软雅黑"/>
          <w:color w:val="666666"/>
          <w:sz w:val="16"/>
          <w:szCs w:val="16"/>
        </w:rPr>
      </w:pPr>
      <w:r>
        <w:rPr>
          <w:rStyle w:val="5"/>
          <w:rFonts w:hint="eastAsia" w:ascii="宋体" w:hAnsi="宋体" w:eastAsia="宋体" w:cs="宋体"/>
          <w:i w:val="0"/>
          <w:iCs w:val="0"/>
          <w:caps w:val="0"/>
          <w:color w:val="444444"/>
          <w:spacing w:val="0"/>
          <w:kern w:val="0"/>
          <w:sz w:val="24"/>
          <w:szCs w:val="24"/>
          <w:shd w:val="clear" w:fill="FFFFFF"/>
          <w:lang w:val="en-US" w:eastAsia="zh-CN" w:bidi="ar"/>
        </w:rPr>
        <w:t>注：以上事项如遇上级政策调整，以最新政策为准。</w:t>
      </w:r>
    </w:p>
    <w:p>
      <w:pPr>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r>
        <w:rPr>
          <w:rFonts w:hint="eastAsia" w:ascii="微软雅黑" w:hAnsi="微软雅黑" w:eastAsia="微软雅黑" w:cs="微软雅黑"/>
          <w:i w:val="0"/>
          <w:iCs w:val="0"/>
          <w:caps w:val="0"/>
          <w:color w:val="666666"/>
          <w:spacing w:val="0"/>
          <w:kern w:val="0"/>
          <w:sz w:val="16"/>
          <w:szCs w:val="16"/>
          <w:shd w:val="clear" w:fill="FFFFFF"/>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0BE4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2023-04-26T10:52:55Z</dcterms:created>
  <dc:creator>Administrator</dc:creator>
  <cp:lastModifiedBy>王英</cp:lastModifiedBy>
  <dcterms:modified xsi:type="dcterms:W3CDTF">2023-04-26T10:53:05Z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FF64B2257A104A34842A3376EB98D832</vt:lpwstr>
  </property>
</Properties>
</file>