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2"/>
          <w:szCs w:val="1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23232"/>
          <w:spacing w:val="0"/>
          <w:sz w:val="34"/>
          <w:szCs w:val="34"/>
          <w:bdr w:val="none" w:color="auto" w:sz="0" w:space="0"/>
          <w:shd w:val="clear" w:fill="FFFFFF"/>
        </w:rPr>
        <w:t>安徽科技学院2023年硕士研究生招生调剂公告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2023年03月28日 22:06 马晓辉、张春雨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点击：[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11495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]</w:t>
      </w:r>
    </w:p>
    <w:p>
      <w:pPr>
        <w:keepNext w:val="0"/>
        <w:keepLines w:val="0"/>
        <w:widowControl/>
        <w:suppressLineNumbers w:val="0"/>
        <w:pBdr>
          <w:top w:val="none" w:color="auto" w:sz="4" w:space="0"/>
          <w:left w:val="none" w:color="auto" w:sz="4" w:space="0"/>
          <w:bottom w:val="none" w:color="auto" w:sz="4" w:space="0"/>
          <w:right w:val="none" w:color="auto" w:sz="4" w:space="0"/>
        </w:pBdr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2"/>
          <w:szCs w:val="12"/>
        </w:rPr>
        <w:pict>
          <v:rect id="_x0000_i1025" o:spt="1" style="height:1.5pt;width:432pt;" fillcolor="#323232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FFFFF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FFFFF"/>
        </w:rPr>
        <w:t>2023年全国硕士研究生招生考试初试成绩已经发布，参照今年国家分数线，2023年我校部分专业（领域）仍存在缺口，经研究，现决定接收调剂考生，有关事项通知如下：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FFFFF"/>
        </w:rPr>
        <w:t>一、调剂专业</w:t>
      </w:r>
    </w:p>
    <w:tbl>
      <w:tblPr>
        <w:tblW w:w="83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01"/>
        <w:gridCol w:w="58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调剂专业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领域名称及代码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机械硕士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机械硕士（085500）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兽医硕士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兽医硕士（095200）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农业硕士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农艺与种业（095131）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农业工程与信息技术（095136）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FFFFF"/>
        </w:rPr>
        <w:t>二、调剂要求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FFFFF"/>
        </w:rPr>
        <w:t>1.符合我校招生简章规定的专业报考条件；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FFFFF"/>
        </w:rPr>
        <w:t>2.初试成绩符合第一志愿报考专业在“全国初试成绩基本要求”中对“A类考生”的要求；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FFFFF"/>
        </w:rPr>
        <w:t>3.申请调入专业与第一志愿报考专业相同或相近，应在同一学科门类范围内；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FFFFF"/>
        </w:rPr>
        <w:t>4.初试科目与调入专业初试科目相同或相近，其中初试全国统一命题科目应与调入专业全国统一命题科目相同；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FFFFF"/>
        </w:rPr>
        <w:t>5.调剂考生的专业学习背景原则上与调入专业领域相同或相近；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FFFFF"/>
        </w:rPr>
        <w:t>6.符合国家规定的其他调剂要求。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FFFFF"/>
        </w:rPr>
        <w:t>我校不接收预调剂，调剂工作必须通过教育部“全国硕士生招生调剂服务系统”进行。2023年全国硕士研究生招生“网上调剂意向采集系统”将于3月31日开通，“调剂服务系统”将于4月6日开通。请有调剂意愿的考生密切关注“中国研究生招生信息网”（网址：https://yz.chsi.com.cn/；微信公众号：chsiyz）和我校研究生处官网。调剂考生复试安排另行通知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FFFFF"/>
        </w:rPr>
        <w:t>三、联系方式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FFFFF"/>
        </w:rPr>
        <w:t>地址：安徽省凤阳县东华路9号安徽科技学院东区中办公楼二楼215室；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FFFFF"/>
        </w:rPr>
        <w:t>联系人：马老师；联系电话：0550-6732795。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FFFFF"/>
        </w:rPr>
        <w:t>研究生处网站：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single"/>
          <w:bdr w:val="none" w:color="auto" w:sz="0" w:space="0"/>
          <w:shd w:val="clear" w:fill="FFFFFF"/>
        </w:rPr>
        <w:instrText xml:space="preserve"> HYPERLINK "http://www.ahstu.edu.cn/yjs/"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single"/>
          <w:bdr w:val="none" w:color="auto" w:sz="0" w:space="0"/>
          <w:shd w:val="clear" w:fill="FFFFFF"/>
        </w:rPr>
        <w:t>http://www.ahstu.edu.cn/yjs/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singl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FFFFF"/>
        </w:rPr>
        <w:t>（相关通知会在此网站通知，请考生及时查看。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FFFFF"/>
        </w:rPr>
        <w:t>安徽科技学院研究生处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FFFFF"/>
        </w:rPr>
        <w:t>2023年3月28日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5E10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2023-04-04T07:41:23Z</dcterms:created>
  <dc:creator>Administrator</dc:creator>
  <cp:lastModifiedBy>王英</cp:lastModifiedBy>
  <dcterms:modified xsi:type="dcterms:W3CDTF">2023-04-04T07:41:36Z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B3482DBB87D34DEEA84C3FF340033084</vt:lpwstr>
  </property>
</Properties>
</file>