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lang w:val="en-US" w:eastAsia="zh-CN" w:bidi="ar"/>
              </w:rPr>
              <w:t>安阳师范学院体育学院2023年硕士研究生复试考生名单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Verdana" w:hAnsi="Verdana" w:cs="Verdana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2023-04-10 14:03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ty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[字号：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"javascript:doZoom42942(16)" </w:instrTex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</w:rPr>
              <w:t>大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"javascript:doZoom42942(14)" </w:instrTex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</w:rPr>
              <w:t>中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"javascript:doZoom42942(12)" </w:instrTex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</w:rPr>
              <w:t>小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C2C2C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各位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t>考生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欢迎来我校参加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t>复试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，预祝你取得好成绩!为顺利完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成复试工作，请您仔细阅读本须知。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一、复试时间：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报到时间为4月14日，复试时间4月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15日，体检时间4月16日，具体安排参加复试须知。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二、复试方式：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本次复试采用现场复试形式。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三、复试内容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（一）综合面试：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1. 外语口语及问答：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（1）1分钟英文自我介绍。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（2）外语问答。回答考官提出1-2个问题，进行简要回答。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2. 综合教学技能考试：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（1）说课：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从人教版《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t>体育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5"/>
                <w:szCs w:val="25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与健康》课程九年级教材中自选一个章节内容进行说课，说课时长8-10分钟。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（2）《体育概论》题目问答：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随机抽取《体育概论》相关的题目，抽取2道题选答1题，1分钟读题和准备，然后进行口头陈述。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4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注意：综合教学技能考试总回答时间不超过15分钟。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（二）专业技能考试：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主要进行综合素质考试。自备运动鞋、运动装，50米跑不得穿钉鞋。具体测试内容如下：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720"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50米跑；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站立式起跑，口令是“预备 -- 跑！”。不允许踩线，不允许抢跑。每位测试者测试一次。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720" w:right="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五米三向折返跑；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测试方法：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测试时考生站立在规定跑道上，两脚前后开立，呈站立式起跑姿势，前脚不超过起跑线，身体面对跑动方向，听见“跑”字口令或“哨声”随即跑出，裁判员同时开始计时，考生跑动单边距离为5米，随即左右两只脚（手）任意一只脚（手）踩入折返点（线）进行折返，以此类推，全程折返次数为3次，跑动总距离为30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</w:pPr>
            <w:r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3343275" cy="3009900"/>
                  <wp:effectExtent l="0" t="0" r="9525" b="762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720" w:right="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立定跳远。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1" w:after="0" w:afterAutospacing="1" w:line="216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考生两脚自然分开站立，站在起跳线后，脚尖不得踩线。两脚原地同时起跳，不得有垫步或连跳动作。每人试跳三次，记录其中成绩最好一次。以厘米为单位。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（三）计分标准：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 综合成绩计算：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综合成绩=初试总成绩/5*60%+复试成绩*40%。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2.复试成绩计算：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复试各分项按百分制计分，复试成绩少于60分者视为不合格。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44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复试成绩＝外语口语及问答*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  <w:bdr w:val="none" w:color="auto" w:sz="0" w:space="0"/>
              </w:rPr>
              <w:t>20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C2C2C"/>
                <w:spacing w:val="0"/>
                <w:sz w:val="22"/>
                <w:szCs w:val="22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%+综合教学技能考试*40%+专项技能考试*40%。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四、复试流程</w:t>
            </w:r>
          </w:p>
          <w:tbl>
            <w:tblPr>
              <w:tblW w:w="7104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97"/>
              <w:gridCol w:w="1063"/>
              <w:gridCol w:w="1231"/>
              <w:gridCol w:w="331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时 间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工作内容</w:t>
                  </w:r>
                </w:p>
              </w:tc>
              <w:tc>
                <w:tcPr>
                  <w:tcW w:w="12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地 点</w:t>
                  </w:r>
                </w:p>
              </w:tc>
              <w:tc>
                <w:tcPr>
                  <w:tcW w:w="33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要  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14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15:00-15: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报到、资格审查、缴费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体育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学院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和境楼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214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室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考生凭准考证入校，在规定时间段前往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体育学院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和境楼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214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室报到，报到现场工作核验考生材料（见《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安阳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师范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学院</w:t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20</w:t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23</w:t>
                  </w:r>
                  <w:r>
                    <w:rPr>
                      <w:rFonts w:hint="default" w:ascii="Times New Roman" w:hAnsi="Times New Roman" w:cs="Times New Roman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年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instrText xml:space="preserve"> HYPERLINK "http://tiyu.aynu.edu.cn/info/1012/2983.htm" </w:instrTex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t>研究</w:t>
                  </w:r>
                  <w:r>
                    <w:rPr>
                      <w:rFonts w:hint="eastAsia" w:ascii="宋体" w:hAnsi="宋体" w:eastAsia="宋体" w:cs="宋体"/>
                      <w:color w:val="2C2C2C"/>
                      <w:sz w:val="19"/>
                      <w:szCs w:val="19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生复试录取工作办法》），核验材料后学院收取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3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元体检费。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15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: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5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0-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16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:50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抽签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体育学院和境楼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217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会议室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集中进行抽签，公布复试安排表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15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8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:00-1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:00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外语口语及问答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体育学院和境楼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217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会议室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按照抽签顺序依次进行。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15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: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0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0-12:00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专业技能考试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北田径场测试区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按照抽签顺序，男女分组，依次进行考试。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2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15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 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14:00-18:30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综合教学技能考试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体育学院和境楼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217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会议室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按照抽签顺序依次参加综合教学技能考试，考试后需进入等待室，综合素质考试全部结束后方可离开。考试开始前需上交手机，考试完成后取回。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6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16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复试体检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校医院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24" w:lineRule="atLeast"/>
                    <w:ind w:left="0" w:right="0"/>
                  </w:pP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16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日上午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8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点</w:t>
                  </w:r>
                  <w:r>
                    <w:rPr>
                      <w:rFonts w:hint="default" w:ascii="Times New Roman" w:hAnsi="Times New Roman" w:eastAsia="宋体" w:cs="Times New Roman"/>
                      <w:sz w:val="19"/>
                      <w:szCs w:val="19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Times New Roman" w:hAnsi="Times New Roman" w:cs="Times New Roman"/>
                      <w:sz w:val="19"/>
                      <w:szCs w:val="19"/>
                      <w:bdr w:val="none" w:color="auto" w:sz="0" w:space="0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分在校医院（学校西北角）参加体检（空腹），带身份证，提前填写好体检表和化验单。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五、到校路线：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 安阳火车站下车:可乘26路或7路公交车，师院站下车。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2. 安阳高铁东站下车:可乘27路公交车或Y2路公交车，师院家属院下车。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3. 乘车:东工路与黄河大道交叉口向东70米安阳师范学院北门。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516" w:right="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六、注意事项: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 考生候考时须保持安静，手机根据学院要求关机或统一保管。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2. 考生务必于各科目开考前 15 分钟到达候考地点。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3. 因各科目面试进度不同，随时可能进行调整，请考生服从指挥，如有疑问，可向本组负责人反映。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4. 考生参加完复试后即可离校，录取结果请关注我校研究生处网站通知。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联系人:刘老师 联系电话:0372-3300866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516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" w:beforeAutospacing="0" w:after="0" w:afterAutospacing="0" w:line="216" w:lineRule="atLeast"/>
              <w:ind w:left="1092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t>安阳师范学院体育学院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年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t>硕士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研究生复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t>试考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生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instrText xml:space="preserve"> HYPERLINK "http://tiyu.aynu.edu.cn/info/1012/2983.htm" </w:instrTex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t>名单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2C2C2C"/>
                <w:spacing w:val="0"/>
                <w:sz w:val="28"/>
                <w:szCs w:val="28"/>
                <w:u w:val="none"/>
                <w:bdr w:val="none" w:color="auto" w:sz="0" w:space="0"/>
              </w:rPr>
              <w:fldChar w:fldCharType="end"/>
            </w:r>
          </w:p>
          <w:tbl>
            <w:tblPr>
              <w:tblpPr w:vertAnchor="text" w:tblpXSpec="left"/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2"/>
              <w:gridCol w:w="489"/>
              <w:gridCol w:w="582"/>
              <w:gridCol w:w="510"/>
              <w:gridCol w:w="597"/>
              <w:gridCol w:w="1176"/>
              <w:gridCol w:w="1116"/>
              <w:gridCol w:w="143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4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28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申请调剂专业</w:t>
                  </w:r>
                </w:p>
              </w:tc>
              <w:tc>
                <w:tcPr>
                  <w:tcW w:w="87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123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51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45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12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103943006005285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高继帅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102883500004799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蔡雨宏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60" w:hRule="atLeast"/>
                <w:tblCellSpacing w:w="0" w:type="dxa"/>
              </w:trPr>
              <w:tc>
                <w:tcPr>
                  <w:tcW w:w="166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100713060006724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晁梦瑶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251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102163015010101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张志远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259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104763000610044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王明月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248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104763000620198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何林哲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259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105223120913250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安慧敏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16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105223040880625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孟其鸿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17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249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365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104763000620300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王梦洋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252</w:t>
                  </w:r>
                </w:p>
              </w:tc>
              <w:tc>
                <w:tcPr>
                  <w:tcW w:w="19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362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104603999190111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王一帆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251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104763000620379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刘梦龙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240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17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104763000620241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冯婧媛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227</w:t>
                  </w:r>
                </w:p>
              </w:tc>
              <w:tc>
                <w:tcPr>
                  <w:tcW w:w="24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100713060006728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赵亚威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25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239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4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105613360722499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何忠元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216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105223040533079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王海锋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232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7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104763000620199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杨航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239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29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105583163124010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刘垚懿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216</w:t>
                  </w:r>
                </w:p>
              </w:tc>
              <w:tc>
                <w:tcPr>
                  <w:tcW w:w="321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182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100713050003417</w:t>
                  </w:r>
                </w:p>
              </w:tc>
              <w:tc>
                <w:tcPr>
                  <w:tcW w:w="64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杜浩月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2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学科教学（体育）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33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232</w:t>
                  </w:r>
                </w:p>
              </w:tc>
              <w:tc>
                <w:tcPr>
                  <w:tcW w:w="337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24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</w:t>
                  </w:r>
                </w:p>
              </w:tc>
              <w:tc>
                <w:tcPr>
                  <w:tcW w:w="32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384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351</w:t>
                  </w:r>
                </w:p>
              </w:tc>
            </w:tr>
          </w:tbl>
          <w:p>
            <w:pPr>
              <w:spacing w:before="0" w:beforeAutospacing="0" w:after="0" w:afterAutospacing="0" w:line="420" w:lineRule="atLeast"/>
              <w:ind w:left="384" w:right="0"/>
              <w:jc w:val="center"/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B4A5A8"/>
    <w:multiLevelType w:val="multilevel"/>
    <w:tmpl w:val="DEB4A5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0E5BAD93"/>
    <w:multiLevelType w:val="multilevel"/>
    <w:tmpl w:val="0E5BAD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51D5A84D"/>
    <w:multiLevelType w:val="multilevel"/>
    <w:tmpl w:val="51D5A8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C76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1729</Words>
  <Characters>2243</Characters>
  <Lines>0</Lines>
  <Paragraphs>0</Paragraphs>
  <TotalTime>0</TotalTime>
  <ScaleCrop>false</ScaleCrop>
  <LinksUpToDate>false</LinksUpToDate>
  <CharactersWithSpaces>2277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2023-04-11T00:46:57Z</dcterms:created>
  <dc:creator>DELL</dc:creator>
  <cp:lastModifiedBy>曾经的那个老吴</cp:lastModifiedBy>
  <dcterms:modified xsi:type="dcterms:W3CDTF">2023-04-11T00:47:02Z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B9227779B3D740B59A20E18C657C64FB_12</vt:lpwstr>
  </property>
</Properties>
</file>