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ind w:left="0" w:right="0" w:firstLine="0"/>
        <w:jc w:val="center"/>
        <w:textAlignment w:val="baseline"/>
        <w:rPr>
          <w:rFonts w:ascii="opensanssemiboldregular" w:hAnsi="opensanssemiboldregular" w:eastAsia="opensanssemiboldregular" w:cs="opensanssemiboldregular"/>
          <w:caps w:val="0"/>
          <w:color w:val="313538"/>
          <w:spacing w:val="0"/>
          <w:sz w:val="18"/>
          <w:szCs w:val="18"/>
        </w:rPr>
      </w:pPr>
      <w:r>
        <w:rPr>
          <w:rFonts w:hint="default" w:ascii="opensanssemiboldregular" w:hAnsi="opensanssemiboldregular" w:eastAsia="opensanssemiboldregular" w:cs="opensanssemiboldregular"/>
          <w:caps w:val="0"/>
          <w:color w:val="313538"/>
          <w:spacing w:val="0"/>
          <w:sz w:val="18"/>
          <w:szCs w:val="18"/>
          <w:bdr w:val="none" w:color="auto" w:sz="0" w:space="0"/>
          <w:shd w:val="clear" w:fill="FFFFFF"/>
          <w:vertAlign w:val="baseline"/>
        </w:rPr>
        <w:t>山东农业大学动物科技学院 2023年硕士研究生预调剂信息公告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00" w:afterAutospacing="0" w:line="200" w:lineRule="atLeast"/>
        <w:ind w:left="0" w:right="0" w:firstLine="0"/>
        <w:jc w:val="center"/>
        <w:textAlignment w:val="baseline"/>
        <w:rPr>
          <w:rFonts w:ascii="opensansregular" w:hAnsi="opensansregular" w:eastAsia="opensansregular" w:cs="opensansregular"/>
          <w:caps w:val="0"/>
          <w:color w:val="383838"/>
          <w:spacing w:val="0"/>
          <w:sz w:val="12"/>
          <w:szCs w:val="12"/>
        </w:rPr>
      </w:pPr>
      <w:r>
        <w:rPr>
          <w:rFonts w:hint="default" w:ascii="opensansregular" w:hAnsi="opensansregular" w:eastAsia="opensansregular" w:cs="opensansregular"/>
          <w:caps w:val="0"/>
          <w:color w:val="383838"/>
          <w:spacing w:val="0"/>
          <w:sz w:val="12"/>
          <w:szCs w:val="12"/>
          <w:bdr w:val="none" w:color="auto" w:sz="0" w:space="0"/>
          <w:shd w:val="clear" w:fill="FFFFFF"/>
          <w:vertAlign w:val="baseline"/>
        </w:rPr>
        <w:t>浏览次数：1817</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ascii="黑体" w:hAnsi="宋体" w:eastAsia="黑体" w:cs="黑体"/>
          <w:i w:val="0"/>
          <w:iCs w:val="0"/>
          <w:caps w:val="0"/>
          <w:color w:val="383838"/>
          <w:spacing w:val="0"/>
          <w:sz w:val="18"/>
          <w:szCs w:val="18"/>
          <w:bdr w:val="none" w:color="auto" w:sz="0" w:space="0"/>
          <w:shd w:val="clear" w:fill="FFFFFF"/>
          <w:vertAlign w:val="baseline"/>
        </w:rPr>
        <w:t> 根据我校</w:t>
      </w:r>
      <w:r>
        <w:rPr>
          <w:rFonts w:hint="eastAsia" w:ascii="黑体" w:hAnsi="宋体" w:eastAsia="黑体" w:cs="黑体"/>
          <w:i w:val="0"/>
          <w:iCs w:val="0"/>
          <w:caps w:val="0"/>
          <w:color w:val="383838"/>
          <w:spacing w:val="0"/>
          <w:sz w:val="18"/>
          <w:szCs w:val="18"/>
          <w:bdr w:val="none" w:color="auto" w:sz="0" w:space="0"/>
          <w:shd w:val="clear" w:fill="FFFFFF"/>
          <w:vertAlign w:val="baseline"/>
        </w:rPr>
        <w:t>2023年硕士招生目录拟招收人数，我院预计会有以下全日制学硕专业或专硕领域有部分调剂名额。因2023年招生计划尚未下达，最终具体接收调剂专业以及各专业接收调剂名额，均以中国研究生招生信息网调剂平台公布信息为准，请各位同学及时关注。我院会根据考生的分数、专业、初试科目等情况确定进入调剂复试的考生名单。未尽事宜以我院官方解释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Style w:val="6"/>
          <w:rFonts w:hint="eastAsia" w:ascii="黑体" w:hAnsi="宋体" w:eastAsia="黑体" w:cs="黑体"/>
          <w:b/>
          <w:bCs/>
          <w:i w:val="0"/>
          <w:iCs w:val="0"/>
          <w:caps w:val="0"/>
          <w:color w:val="383838"/>
          <w:spacing w:val="0"/>
          <w:sz w:val="18"/>
          <w:szCs w:val="18"/>
          <w:bdr w:val="none" w:color="auto" w:sz="0" w:space="0"/>
          <w:shd w:val="clear" w:fill="FFFFFF"/>
          <w:vertAlign w:val="baseline"/>
        </w:rPr>
        <w:t> 一、拟接收调剂的专业：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lang w:eastAsia="zh-CN"/>
        </w:rPr>
        <w:t> 学术型硕士：畜牧学（专业代码：</w:t>
      </w:r>
      <w:r>
        <w:rPr>
          <w:rFonts w:hint="eastAsia" w:ascii="黑体" w:hAnsi="宋体" w:eastAsia="黑体" w:cs="黑体"/>
          <w:i w:val="0"/>
          <w:iCs w:val="0"/>
          <w:caps w:val="0"/>
          <w:color w:val="383838"/>
          <w:spacing w:val="0"/>
          <w:sz w:val="18"/>
          <w:szCs w:val="18"/>
          <w:bdr w:val="none" w:color="auto" w:sz="0" w:space="0"/>
          <w:shd w:val="clear" w:fill="FFFFFF"/>
          <w:vertAlign w:val="baseline"/>
          <w:lang w:val="en-US"/>
        </w:rPr>
        <w:t>090500</w:t>
      </w:r>
      <w:r>
        <w:rPr>
          <w:rFonts w:hint="eastAsia" w:ascii="黑体" w:hAnsi="宋体" w:eastAsia="黑体" w:cs="黑体"/>
          <w:i w:val="0"/>
          <w:iCs w:val="0"/>
          <w:caps w:val="0"/>
          <w:color w:val="383838"/>
          <w:spacing w:val="0"/>
          <w:sz w:val="18"/>
          <w:szCs w:val="18"/>
          <w:bdr w:val="none" w:color="auto" w:sz="0" w:space="0"/>
          <w:shd w:val="clear" w:fill="FFFFFF"/>
          <w:vertAlign w:val="baseline"/>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lang w:eastAsia="zh-CN"/>
        </w:rPr>
        <w:t> 专业学位硕士：渔业发展（专业代码：</w:t>
      </w:r>
      <w:r>
        <w:rPr>
          <w:rFonts w:hint="eastAsia" w:ascii="黑体" w:hAnsi="宋体" w:eastAsia="黑体" w:cs="黑体"/>
          <w:i w:val="0"/>
          <w:iCs w:val="0"/>
          <w:caps w:val="0"/>
          <w:color w:val="383838"/>
          <w:spacing w:val="0"/>
          <w:sz w:val="18"/>
          <w:szCs w:val="18"/>
          <w:bdr w:val="none" w:color="auto" w:sz="0" w:space="0"/>
          <w:shd w:val="clear" w:fill="FFFFFF"/>
          <w:vertAlign w:val="baseline"/>
        </w:rPr>
        <w:t>095134）全日制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Style w:val="6"/>
          <w:rFonts w:hint="eastAsia" w:ascii="黑体" w:hAnsi="宋体" w:eastAsia="黑体" w:cs="黑体"/>
          <w:b/>
          <w:bCs/>
          <w:i w:val="0"/>
          <w:iCs w:val="0"/>
          <w:caps w:val="0"/>
          <w:color w:val="383838"/>
          <w:spacing w:val="0"/>
          <w:sz w:val="18"/>
          <w:szCs w:val="18"/>
          <w:bdr w:val="none" w:color="auto" w:sz="0" w:space="0"/>
          <w:shd w:val="clear" w:fill="FFFFFF"/>
          <w:vertAlign w:val="baseline"/>
        </w:rPr>
        <w:t> 二、调剂条件：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1.符合国家和山东农业大学对于调剂做出的条件和工作要求。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2.符合山东农业大学2023年硕士研究生招生简章中规定的报考条件，并且初试成绩（单科、总分）符合拟调入专业在《2023年全国硕士研究生招生考试考生进入复试的初试成绩基本要求》（A类）的分数线。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3.调入专业与第一志愿报考专业相同或相近，且在同一学科门类范围内。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4.我校不接收非英语语种考生。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5.第一志愿初试科目与调入专业初试科目中，统考科目（英语、政治、数学）需相同，其余课程原则上要相同或相近。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6.所有拟调剂到我院的考生必须保证学籍学历真实准确，若出现学籍学历问题导致不能录取将由考生本人承担全部责任。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7.其他未尽的调剂条件以我院解释为准。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Style w:val="6"/>
          <w:rFonts w:hint="eastAsia" w:ascii="黑体" w:hAnsi="宋体" w:eastAsia="黑体" w:cs="黑体"/>
          <w:b/>
          <w:bCs/>
          <w:i w:val="0"/>
          <w:iCs w:val="0"/>
          <w:caps w:val="0"/>
          <w:color w:val="383838"/>
          <w:spacing w:val="0"/>
          <w:sz w:val="18"/>
          <w:szCs w:val="18"/>
          <w:bdr w:val="none" w:color="auto" w:sz="0" w:space="0"/>
          <w:shd w:val="clear" w:fill="FFFFFF"/>
          <w:vertAlign w:val="baseline"/>
        </w:rPr>
        <w:t> 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调剂程序要符合教育部和我校的调剂程序的工作要求。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符合调剂条件的考生，可申请调入我院尚有缺额的专业进行复试，流程如下：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1. 山东农业大学将在中国研究生招生信息网调剂平台发布我院缺额专业接受调剂信息，待“全国硕士研究生招生调剂服务系统”开通后，有意愿调剂到我院的考生登录中国研究生招生信息网调剂平台填报调剂信息。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2. 学校向符合条件的考生发送复试通知，考生应及时“确认”同意参加复试。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3. 根据考生综合成绩确定待录取考生，考生确认后，即视为被我校拟录取，录取考生须尽快办理相关手续。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4. 在规定时间内未履行相关手续的考生，视为自动放弃。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Style w:val="6"/>
          <w:rFonts w:hint="eastAsia" w:ascii="黑体" w:hAnsi="宋体" w:eastAsia="黑体" w:cs="黑体"/>
          <w:b/>
          <w:bCs/>
          <w:i w:val="0"/>
          <w:iCs w:val="0"/>
          <w:caps w:val="0"/>
          <w:color w:val="383838"/>
          <w:spacing w:val="0"/>
          <w:sz w:val="18"/>
          <w:szCs w:val="18"/>
          <w:bdr w:val="none" w:color="auto" w:sz="0" w:space="0"/>
          <w:shd w:val="clear" w:fill="FFFFFF"/>
          <w:vertAlign w:val="baseline"/>
        </w:rPr>
        <w:t> 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有调剂意向的考生可加QQ</w:t>
      </w:r>
      <w:r>
        <w:rPr>
          <w:rFonts w:hint="eastAsia" w:ascii="黑体" w:hAnsi="宋体" w:eastAsia="黑体" w:cs="黑体"/>
          <w:i w:val="0"/>
          <w:iCs w:val="0"/>
          <w:caps w:val="0"/>
          <w:color w:val="383838"/>
          <w:spacing w:val="0"/>
          <w:sz w:val="18"/>
          <w:szCs w:val="18"/>
          <w:bdr w:val="none" w:color="auto" w:sz="0" w:space="0"/>
          <w:shd w:val="clear" w:fill="FFFFFF"/>
          <w:vertAlign w:val="baseline"/>
          <w:lang w:eastAsia="zh-CN"/>
        </w:rPr>
        <w:t>群“动科学院</w:t>
      </w:r>
      <w:r>
        <w:rPr>
          <w:rFonts w:hint="eastAsia" w:ascii="黑体" w:hAnsi="宋体" w:eastAsia="黑体" w:cs="黑体"/>
          <w:i w:val="0"/>
          <w:iCs w:val="0"/>
          <w:caps w:val="0"/>
          <w:color w:val="383838"/>
          <w:spacing w:val="0"/>
          <w:sz w:val="18"/>
          <w:szCs w:val="18"/>
          <w:bdr w:val="none" w:color="auto" w:sz="0" w:space="0"/>
          <w:shd w:val="clear" w:fill="FFFFFF"/>
          <w:vertAlign w:val="baseline"/>
        </w:rPr>
        <w:t>2023</w:t>
      </w:r>
      <w:r>
        <w:rPr>
          <w:rFonts w:hint="eastAsia" w:ascii="黑体" w:hAnsi="宋体" w:eastAsia="黑体" w:cs="黑体"/>
          <w:i w:val="0"/>
          <w:iCs w:val="0"/>
          <w:caps w:val="0"/>
          <w:color w:val="383838"/>
          <w:spacing w:val="0"/>
          <w:sz w:val="18"/>
          <w:szCs w:val="18"/>
          <w:bdr w:val="none" w:color="auto" w:sz="0" w:space="0"/>
          <w:shd w:val="clear" w:fill="FFFFFF"/>
          <w:vertAlign w:val="baseline"/>
          <w:lang w:eastAsia="zh-CN"/>
        </w:rPr>
        <w:t>年调剂群 ：</w:t>
      </w:r>
      <w:r>
        <w:rPr>
          <w:rFonts w:hint="eastAsia" w:ascii="黑体" w:hAnsi="宋体" w:eastAsia="黑体" w:cs="黑体"/>
          <w:i w:val="0"/>
          <w:iCs w:val="0"/>
          <w:caps w:val="0"/>
          <w:color w:val="383838"/>
          <w:spacing w:val="0"/>
          <w:sz w:val="18"/>
          <w:szCs w:val="18"/>
          <w:bdr w:val="none" w:color="auto" w:sz="0" w:space="0"/>
          <w:shd w:val="clear" w:fill="FFFFFF"/>
          <w:vertAlign w:val="baseline"/>
        </w:rPr>
        <w:t>709989934，申请加群时务必备注个人姓名和拟调剂专业名称。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联系电话：0538-824</w:t>
      </w:r>
      <w:r>
        <w:rPr>
          <w:rFonts w:hint="eastAsia" w:ascii="黑体" w:hAnsi="宋体" w:eastAsia="黑体" w:cs="黑体"/>
          <w:i w:val="0"/>
          <w:iCs w:val="0"/>
          <w:caps w:val="0"/>
          <w:color w:val="383838"/>
          <w:spacing w:val="0"/>
          <w:sz w:val="18"/>
          <w:szCs w:val="18"/>
          <w:bdr w:val="none" w:color="auto" w:sz="0" w:space="0"/>
          <w:shd w:val="clear" w:fill="FFFFFF"/>
          <w:vertAlign w:val="baseline"/>
          <w:lang w:val="en-US"/>
        </w:rPr>
        <w:t>9579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lang w:eastAsia="zh-CN"/>
        </w:rPr>
        <w:t>                                                                动物科技学院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jc w:val="both"/>
        <w:textAlignment w:val="baseline"/>
        <w:rPr>
          <w:rFonts w:hint="default" w:ascii="opensansregular" w:hAnsi="opensansregular" w:eastAsia="opensansregular" w:cs="opensansregular"/>
          <w:color w:val="383838"/>
          <w:sz w:val="12"/>
          <w:szCs w:val="12"/>
        </w:rPr>
      </w:pPr>
      <w:r>
        <w:rPr>
          <w:rFonts w:hint="eastAsia" w:ascii="黑体" w:hAnsi="宋体" w:eastAsia="黑体" w:cs="黑体"/>
          <w:i w:val="0"/>
          <w:iCs w:val="0"/>
          <w:caps w:val="0"/>
          <w:color w:val="383838"/>
          <w:spacing w:val="0"/>
          <w:sz w:val="18"/>
          <w:szCs w:val="18"/>
          <w:bdr w:val="none" w:color="auto" w:sz="0" w:space="0"/>
          <w:shd w:val="clear" w:fill="FFFFFF"/>
          <w:vertAlign w:val="baseline"/>
        </w:rPr>
        <w:t>                                                               2023年3月16日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opensanssemiboldregular">
    <w:altName w:val="Helsinki Metronome Std"/>
    <w:panose1 w:val="00000000000000000000"/>
    <w:charset w:val="00"/>
    <w:family w:val="auto"/>
    <w:pitch w:val="default"/>
    <w:sig w:usb0="00000000" w:usb1="00000000" w:usb2="00000000" w:usb3="00000000" w:csb0="00000000" w:csb1="00000000"/>
  </w:font>
  <w:font w:name="Helsinki Metronome Std">
    <w:panose1 w:val="02000400000000000000"/>
    <w:charset w:val="00"/>
    <w:family w:val="auto"/>
    <w:pitch w:val="default"/>
    <w:sig w:usb0="00000003" w:usb1="00000000" w:usb2="00000000" w:usb3="00000000" w:csb0="20000001" w:csb1="00000000"/>
  </w:font>
  <w:font w:name="opensansregular">
    <w:altName w:val="Helsinki Metronome Std"/>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3CC58D2"/>
    <w:rsid w:val="03CC5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263</Words>
  <Characters>292</Characters>
  <Lines>0</Lines>
  <Paragraphs>0</Paragraphs>
  <TotalTime>29</TotalTime>
  <ScaleCrop>false</ScaleCrop>
  <LinksUpToDate>false</LinksUpToDate>
  <CharactersWithSpaces>306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2023-04-12T08:19:00Z</dcterms:created>
  <dc:creator>晴天</dc:creator>
  <cp:lastModifiedBy>晴天</cp:lastModifiedBy>
  <dcterms:modified xsi:type="dcterms:W3CDTF">2023-04-12T08:48:53Z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933C9F9C7F7940409745830453AD395A_11</vt:lpwstr>
  </property>
</Properties>
</file>