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 w:firstLine="0"/>
        <w:jc w:val="center"/>
        <w:rPr>
          <w:rFonts w:hint="eastAsia" w:ascii="Arial" w:hAnsi="Arial" w:cs="Arial"/>
          <w:b w:val="0"/>
          <w:bCs w:val="0"/>
          <w:i w:val="0"/>
          <w:iCs w:val="0"/>
          <w:caps w:val="0"/>
          <w:color w:val="181818"/>
          <w:spacing w:val="0"/>
          <w:sz w:val="22"/>
          <w:szCs w:val="22"/>
        </w:rPr>
      </w:pPr>
      <w:r>
        <w:rPr>
          <w:rFonts w:hint="default" w:ascii="Arial" w:hAnsi="Arial" w:cs="Arial"/>
          <w:b w:val="0"/>
          <w:bCs w:val="0"/>
          <w:i w:val="0"/>
          <w:iCs w:val="0"/>
          <w:caps w:val="0"/>
          <w:color w:val="181818"/>
          <w:spacing w:val="0"/>
          <w:sz w:val="22"/>
          <w:szCs w:val="22"/>
          <w:bdr w:val="none" w:color="auto" w:sz="0" w:space="0"/>
        </w:rPr>
        <w:t>山东建筑大学机电工程学院2023年硕士研究生调剂考生复试名单公示(车辆工程)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6"/>
          <w:right w:val="none" w:color="auto" w:sz="0" w:space="0"/>
        </w:pBdr>
        <w:spacing w:before="0" w:beforeAutospacing="0" w:after="150" w:afterAutospacing="0" w:line="160" w:lineRule="atLeast"/>
        <w:ind w:left="0" w:right="0" w:firstLine="0"/>
        <w:jc w:val="center"/>
        <w:rPr>
          <w:rFonts w:hint="eastAsia" w:ascii="Arial" w:hAnsi="Arial" w:cs="Arial"/>
          <w:caps w:val="0"/>
          <w:color w:val="333333"/>
          <w:spacing w:val="0"/>
          <w:sz w:val="14"/>
          <w:szCs w:val="14"/>
        </w:rPr>
      </w:pPr>
      <w:r>
        <w:rPr>
          <w:rFonts w:hint="default" w:ascii="Arial" w:hAnsi="Arial" w:cs="Arial"/>
          <w:caps w:val="0"/>
          <w:color w:val="787878"/>
          <w:spacing w:val="0"/>
          <w:sz w:val="14"/>
          <w:szCs w:val="14"/>
          <w:bdr w:val="none" w:color="auto" w:sz="0" w:space="0"/>
        </w:rPr>
        <w:t>发布人：时间：2023-04-08浏览：330</w:t>
      </w:r>
    </w:p>
    <w:tbl>
      <w:tblPr>
        <w:tblW w:w="783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1"/>
        <w:gridCol w:w="2172"/>
        <w:gridCol w:w="2395"/>
        <w:gridCol w:w="1092"/>
        <w:gridCol w:w="10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jc w:val="center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报考专业名称及代码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初试成绩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朱承昊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101413413012783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342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杨晗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106983611105821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321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崔元锐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104223510915453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王智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104223510107554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卜文协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104223510915579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317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郑浩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104233370609245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315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梁涵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104223510107556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313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蒋天麒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102883100000980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312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王成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104293375600284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姜月明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100543000009260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306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解雅雯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100043322008313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301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申冰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104223510915430</w:t>
            </w:r>
          </w:p>
        </w:tc>
        <w:tc>
          <w:tcPr>
            <w:tcW w:w="21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车辆工程（085502）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297</w:t>
            </w:r>
          </w:p>
        </w:tc>
        <w:tc>
          <w:tcPr>
            <w:tcW w:w="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0"/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  <w:r>
              <w:rPr>
                <w:rFonts w:hint="default" w:ascii="Arial" w:hAnsi="Arial" w:cs="Arial"/>
                <w:color w:val="333333"/>
                <w:sz w:val="14"/>
                <w:szCs w:val="14"/>
                <w:bdr w:val="none" w:color="auto" w:sz="0" w:space="0"/>
              </w:rPr>
              <w:t>全日制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18B9717F"/>
    <w:rsid w:val="18B9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2023-04-13T08:53:00Z</dcterms:created>
  <dc:creator>晴天</dc:creator>
  <cp:lastModifiedBy>晴天</cp:lastModifiedBy>
  <dcterms:modified xsi:type="dcterms:W3CDTF">2023-04-13T08:54:10Z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51729C458CE44F0AB3B4BC4A12B62B19_11</vt:lpwstr>
  </property>
</Properties>
</file>