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Arial" w:hAnsi="Arial" w:cs="Arial"/>
          <w:b w:val="0"/>
          <w:bCs w:val="0"/>
          <w:i w:val="0"/>
          <w:iCs w:val="0"/>
          <w:caps w:val="0"/>
          <w:color w:val="003399"/>
          <w:spacing w:val="0"/>
          <w:sz w:val="22"/>
          <w:szCs w:val="22"/>
        </w:rPr>
      </w:pPr>
      <w:r>
        <w:rPr>
          <w:rFonts w:hint="default" w:ascii="Arial" w:hAnsi="Arial" w:cs="Arial"/>
          <w:b w:val="0"/>
          <w:bCs w:val="0"/>
          <w:i w:val="0"/>
          <w:iCs w:val="0"/>
          <w:caps w:val="0"/>
          <w:color w:val="003399"/>
          <w:spacing w:val="0"/>
          <w:sz w:val="22"/>
          <w:szCs w:val="22"/>
          <w:bdr w:val="none" w:color="auto" w:sz="0" w:space="0"/>
          <w:shd w:val="clear" w:fill="FFFFFF"/>
        </w:rPr>
        <w:t>山东科技大学化学与生物工程学院2023年硕士研究生第二批调剂公告</w:t>
      </w:r>
    </w:p>
    <w:p>
      <w:pPr>
        <w:keepNext w:val="0"/>
        <w:keepLines w:val="0"/>
        <w:widowControl/>
        <w:suppressLineNumbers w:val="0"/>
        <w:pBdr>
          <w:top w:val="none" w:color="auto" w:sz="0" w:space="0"/>
          <w:left w:val="none" w:color="auto" w:sz="0" w:space="0"/>
          <w:bottom w:val="dashed" w:color="CCCCCC" w:sz="4" w:space="6"/>
          <w:right w:val="none" w:color="auto" w:sz="0" w:space="0"/>
        </w:pBdr>
        <w:shd w:val="clear" w:fill="FFFFFF"/>
        <w:spacing w:before="0" w:beforeAutospacing="0" w:after="150" w:afterAutospacing="0" w:line="220" w:lineRule="atLeast"/>
        <w:ind w:left="0" w:right="0" w:firstLine="0"/>
        <w:jc w:val="center"/>
        <w:rPr>
          <w:rFonts w:hint="default" w:ascii="Arial" w:hAnsi="Arial" w:cs="Arial"/>
          <w:i w:val="0"/>
          <w:iCs w:val="0"/>
          <w:caps w:val="0"/>
          <w:color w:val="333333"/>
          <w:spacing w:val="0"/>
          <w:sz w:val="14"/>
          <w:szCs w:val="14"/>
        </w:rPr>
      </w:pPr>
      <w:r>
        <w:rPr>
          <w:rFonts w:hint="default" w:ascii="Arial" w:hAnsi="Arial" w:eastAsia="宋体" w:cs="Arial"/>
          <w:i w:val="0"/>
          <w:iCs w:val="0"/>
          <w:caps w:val="0"/>
          <w:color w:val="787878"/>
          <w:spacing w:val="0"/>
          <w:kern w:val="0"/>
          <w:sz w:val="14"/>
          <w:szCs w:val="14"/>
          <w:bdr w:val="none" w:color="auto" w:sz="0" w:space="0"/>
          <w:shd w:val="clear" w:fill="FFFFFF"/>
          <w:lang w:val="en-US" w:eastAsia="zh-CN" w:bidi="ar"/>
        </w:rPr>
        <w:t>发布人：时间：2023-04-09浏览：1718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20" w:afterAutospacing="0" w:line="200" w:lineRule="atLeast"/>
        <w:ind w:left="40" w:right="40" w:firstLine="320"/>
        <w:jc w:val="both"/>
        <w:rPr>
          <w:rFonts w:hint="eastAsia" w:ascii="Arial" w:hAnsi="Arial" w:cs="Arial"/>
          <w:color w:val="333333"/>
          <w:sz w:val="16"/>
          <w:szCs w:val="16"/>
        </w:rPr>
      </w:pPr>
      <w:r>
        <w:rPr>
          <w:rFonts w:hint="eastAsia" w:ascii="宋体" w:hAnsi="宋体" w:eastAsia="宋体" w:cs="宋体"/>
          <w:i w:val="0"/>
          <w:iCs w:val="0"/>
          <w:caps w:val="0"/>
          <w:color w:val="333333"/>
          <w:spacing w:val="0"/>
          <w:sz w:val="16"/>
          <w:szCs w:val="16"/>
          <w:bdr w:val="none" w:color="auto" w:sz="0" w:space="0"/>
          <w:shd w:val="clear" w:fill="FFFFFF"/>
        </w:rPr>
        <w:t>山东科技大学是山东省重点建设应用基础型人才培养特色名校和高水平大学“冲一流”建设高校。化学与生物工程学院成立于</w:t>
      </w:r>
      <w:r>
        <w:rPr>
          <w:rFonts w:hint="default" w:ascii="Times New Roman" w:hAnsi="Times New Roman" w:cs="Times New Roman"/>
          <w:i w:val="0"/>
          <w:iCs w:val="0"/>
          <w:caps w:val="0"/>
          <w:color w:val="333333"/>
          <w:spacing w:val="0"/>
          <w:sz w:val="16"/>
          <w:szCs w:val="16"/>
          <w:bdr w:val="none" w:color="auto" w:sz="0" w:space="0"/>
          <w:shd w:val="clear" w:fill="FFFFFF"/>
        </w:rPr>
        <w:t>2</w:t>
      </w:r>
      <w:r>
        <w:rPr>
          <w:rFonts w:ascii="Times New Roman" w:hAnsi="Times New Roman" w:cs="Times New Roman"/>
          <w:i w:val="0"/>
          <w:iCs w:val="0"/>
          <w:caps w:val="0"/>
          <w:color w:val="333333"/>
          <w:spacing w:val="0"/>
          <w:sz w:val="16"/>
          <w:szCs w:val="16"/>
          <w:bdr w:val="none" w:color="auto" w:sz="0" w:space="0"/>
          <w:shd w:val="clear" w:fill="FFFFFF"/>
        </w:rPr>
        <w:t>001</w:t>
      </w:r>
      <w:r>
        <w:rPr>
          <w:rFonts w:hint="eastAsia" w:ascii="宋体" w:hAnsi="宋体" w:eastAsia="宋体" w:cs="宋体"/>
          <w:i w:val="0"/>
          <w:iCs w:val="0"/>
          <w:caps w:val="0"/>
          <w:color w:val="333333"/>
          <w:spacing w:val="0"/>
          <w:sz w:val="16"/>
          <w:szCs w:val="16"/>
          <w:bdr w:val="none" w:color="auto" w:sz="0" w:space="0"/>
          <w:shd w:val="clear" w:fill="FFFFFF"/>
        </w:rPr>
        <w:t>年</w:t>
      </w:r>
      <w:r>
        <w:rPr>
          <w:rFonts w:hint="default" w:ascii="Times New Roman" w:hAnsi="Times New Roman" w:cs="Times New Roman"/>
          <w:i w:val="0"/>
          <w:iCs w:val="0"/>
          <w:caps w:val="0"/>
          <w:color w:val="333333"/>
          <w:spacing w:val="0"/>
          <w:sz w:val="16"/>
          <w:szCs w:val="16"/>
          <w:bdr w:val="none" w:color="auto" w:sz="0" w:space="0"/>
          <w:shd w:val="clear" w:fill="FFFFFF"/>
        </w:rPr>
        <w:t>7</w:t>
      </w:r>
      <w:r>
        <w:rPr>
          <w:rFonts w:hint="eastAsia" w:ascii="宋体" w:hAnsi="宋体" w:eastAsia="宋体" w:cs="宋体"/>
          <w:i w:val="0"/>
          <w:iCs w:val="0"/>
          <w:caps w:val="0"/>
          <w:color w:val="333333"/>
          <w:spacing w:val="0"/>
          <w:sz w:val="16"/>
          <w:szCs w:val="16"/>
          <w:bdr w:val="none" w:color="auto" w:sz="0" w:space="0"/>
          <w:shd w:val="clear" w:fill="FFFFFF"/>
        </w:rPr>
        <w:t>月，现拥有矿物加工工程二级博士学位授权</w:t>
      </w:r>
      <w:r>
        <w:rPr>
          <w:rFonts w:hint="default" w:ascii="Arial" w:hAnsi="Arial" w:cs="Arial"/>
          <w:i w:val="0"/>
          <w:iCs w:val="0"/>
          <w:caps w:val="0"/>
          <w:color w:val="333333"/>
          <w:spacing w:val="0"/>
          <w:sz w:val="16"/>
          <w:szCs w:val="16"/>
          <w:bdr w:val="none" w:color="auto" w:sz="0" w:space="0"/>
          <w:shd w:val="clear" w:fill="FFFFFF"/>
        </w:rPr>
        <w:t>点</w:t>
      </w:r>
      <w:r>
        <w:rPr>
          <w:rFonts w:hint="eastAsia" w:ascii="宋体" w:hAnsi="宋体" w:eastAsia="宋体" w:cs="宋体"/>
          <w:i w:val="0"/>
          <w:iCs w:val="0"/>
          <w:caps w:val="0"/>
          <w:color w:val="333333"/>
          <w:spacing w:val="0"/>
          <w:sz w:val="16"/>
          <w:szCs w:val="16"/>
          <w:bdr w:val="none" w:color="auto" w:sz="0" w:space="0"/>
          <w:shd w:val="clear" w:fill="FFFFFF"/>
        </w:rPr>
        <w:t>，化学工程与技术一级硕士学位授权</w:t>
      </w:r>
      <w:r>
        <w:rPr>
          <w:rFonts w:hint="default" w:ascii="Arial" w:hAnsi="Arial" w:cs="Arial"/>
          <w:i w:val="0"/>
          <w:iCs w:val="0"/>
          <w:caps w:val="0"/>
          <w:color w:val="333333"/>
          <w:spacing w:val="0"/>
          <w:sz w:val="16"/>
          <w:szCs w:val="16"/>
          <w:bdr w:val="none" w:color="auto" w:sz="0" w:space="0"/>
          <w:shd w:val="clear" w:fill="FFFFFF"/>
        </w:rPr>
        <w:t>点</w:t>
      </w:r>
      <w:r>
        <w:rPr>
          <w:rFonts w:hint="eastAsia" w:ascii="宋体" w:hAnsi="宋体" w:eastAsia="宋体" w:cs="宋体"/>
          <w:i w:val="0"/>
          <w:iCs w:val="0"/>
          <w:caps w:val="0"/>
          <w:color w:val="333333"/>
          <w:spacing w:val="0"/>
          <w:sz w:val="16"/>
          <w:szCs w:val="16"/>
          <w:bdr w:val="none" w:color="auto" w:sz="0" w:space="0"/>
          <w:shd w:val="clear" w:fill="FFFFFF"/>
        </w:rPr>
        <w:t>，化学一级硕士学位授权</w:t>
      </w:r>
      <w:r>
        <w:rPr>
          <w:rFonts w:hint="default" w:ascii="Arial" w:hAnsi="Arial" w:cs="Arial"/>
          <w:i w:val="0"/>
          <w:iCs w:val="0"/>
          <w:caps w:val="0"/>
          <w:color w:val="333333"/>
          <w:spacing w:val="0"/>
          <w:sz w:val="16"/>
          <w:szCs w:val="16"/>
          <w:bdr w:val="none" w:color="auto" w:sz="0" w:space="0"/>
          <w:shd w:val="clear" w:fill="FFFFFF"/>
        </w:rPr>
        <w:t>点</w:t>
      </w:r>
      <w:r>
        <w:rPr>
          <w:rFonts w:hint="eastAsia" w:ascii="宋体" w:hAnsi="宋体" w:eastAsia="宋体" w:cs="宋体"/>
          <w:i w:val="0"/>
          <w:iCs w:val="0"/>
          <w:caps w:val="0"/>
          <w:color w:val="333333"/>
          <w:spacing w:val="0"/>
          <w:sz w:val="16"/>
          <w:szCs w:val="16"/>
          <w:bdr w:val="none" w:color="auto" w:sz="0" w:space="0"/>
          <w:shd w:val="clear" w:fill="FFFFFF"/>
        </w:rPr>
        <w:t>，矿物加工二级硕士学科学位</w:t>
      </w:r>
      <w:r>
        <w:rPr>
          <w:rFonts w:hint="default" w:ascii="Arial" w:hAnsi="Arial" w:cs="Arial"/>
          <w:i w:val="0"/>
          <w:iCs w:val="0"/>
          <w:caps w:val="0"/>
          <w:color w:val="333333"/>
          <w:spacing w:val="0"/>
          <w:sz w:val="16"/>
          <w:szCs w:val="16"/>
          <w:bdr w:val="none" w:color="auto" w:sz="0" w:space="0"/>
          <w:shd w:val="clear" w:fill="FFFFFF"/>
        </w:rPr>
        <w:t>点</w:t>
      </w:r>
      <w:r>
        <w:rPr>
          <w:rFonts w:hint="eastAsia" w:ascii="宋体" w:hAnsi="宋体" w:eastAsia="宋体" w:cs="宋体"/>
          <w:i w:val="0"/>
          <w:iCs w:val="0"/>
          <w:caps w:val="0"/>
          <w:color w:val="333333"/>
          <w:spacing w:val="0"/>
          <w:sz w:val="16"/>
          <w:szCs w:val="16"/>
          <w:bdr w:val="none" w:color="auto" w:sz="0" w:space="0"/>
          <w:shd w:val="clear" w:fill="FFFFFF"/>
        </w:rPr>
        <w:t>，材料与化工</w:t>
      </w:r>
      <w:r>
        <w:rPr>
          <w:rFonts w:hint="default" w:ascii="Arial" w:hAnsi="Arial" w:cs="Arial"/>
          <w:i w:val="0"/>
          <w:iCs w:val="0"/>
          <w:caps w:val="0"/>
          <w:color w:val="333333"/>
          <w:spacing w:val="0"/>
          <w:sz w:val="16"/>
          <w:szCs w:val="16"/>
          <w:bdr w:val="none" w:color="auto" w:sz="0" w:space="0"/>
          <w:shd w:val="clear" w:fill="FFFFFF"/>
        </w:rPr>
        <w:t>（化学工程）</w:t>
      </w:r>
      <w:r>
        <w:rPr>
          <w:rFonts w:hint="eastAsia" w:ascii="宋体" w:hAnsi="宋体" w:eastAsia="宋体" w:cs="宋体"/>
          <w:i w:val="0"/>
          <w:iCs w:val="0"/>
          <w:caps w:val="0"/>
          <w:color w:val="333333"/>
          <w:spacing w:val="0"/>
          <w:sz w:val="16"/>
          <w:szCs w:val="16"/>
          <w:bdr w:val="none" w:color="auto" w:sz="0" w:space="0"/>
          <w:shd w:val="clear" w:fill="FFFFFF"/>
        </w:rPr>
        <w:t>专业学位</w:t>
      </w:r>
      <w:r>
        <w:rPr>
          <w:rFonts w:hint="default" w:ascii="Arial" w:hAnsi="Arial" w:cs="Arial"/>
          <w:i w:val="0"/>
          <w:iCs w:val="0"/>
          <w:caps w:val="0"/>
          <w:color w:val="333333"/>
          <w:spacing w:val="0"/>
          <w:sz w:val="16"/>
          <w:szCs w:val="16"/>
          <w:bdr w:val="none" w:color="auto" w:sz="0" w:space="0"/>
          <w:shd w:val="clear" w:fill="FFFFFF"/>
        </w:rPr>
        <w:t>授权领域，生物与医药</w:t>
      </w:r>
      <w:r>
        <w:rPr>
          <w:rFonts w:hint="eastAsia" w:ascii="宋体" w:hAnsi="宋体" w:eastAsia="宋体" w:cs="宋体"/>
          <w:i w:val="0"/>
          <w:iCs w:val="0"/>
          <w:caps w:val="0"/>
          <w:color w:val="333333"/>
          <w:spacing w:val="0"/>
          <w:sz w:val="16"/>
          <w:szCs w:val="16"/>
          <w:bdr w:val="none" w:color="auto" w:sz="0" w:space="0"/>
          <w:shd w:val="clear" w:fill="FFFFFF"/>
        </w:rPr>
        <w:t>专业学位</w:t>
      </w:r>
      <w:r>
        <w:rPr>
          <w:rFonts w:hint="default" w:ascii="Arial" w:hAnsi="Arial" w:cs="Arial"/>
          <w:i w:val="0"/>
          <w:iCs w:val="0"/>
          <w:caps w:val="0"/>
          <w:color w:val="333333"/>
          <w:spacing w:val="0"/>
          <w:sz w:val="16"/>
          <w:szCs w:val="16"/>
          <w:bdr w:val="none" w:color="auto" w:sz="0" w:space="0"/>
          <w:shd w:val="clear" w:fill="FFFFFF"/>
        </w:rPr>
        <w:t>授权类别，清洁能源技术</w:t>
      </w:r>
      <w:r>
        <w:rPr>
          <w:rFonts w:hint="eastAsia" w:ascii="宋体" w:hAnsi="宋体" w:eastAsia="宋体" w:cs="宋体"/>
          <w:i w:val="0"/>
          <w:iCs w:val="0"/>
          <w:caps w:val="0"/>
          <w:color w:val="333333"/>
          <w:spacing w:val="0"/>
          <w:sz w:val="16"/>
          <w:szCs w:val="16"/>
          <w:bdr w:val="none" w:color="auto" w:sz="0" w:space="0"/>
          <w:shd w:val="clear" w:fill="FFFFFF"/>
        </w:rPr>
        <w:t>专业学位</w:t>
      </w:r>
      <w:r>
        <w:rPr>
          <w:rFonts w:hint="default" w:ascii="Arial" w:hAnsi="Arial" w:cs="Arial"/>
          <w:i w:val="0"/>
          <w:iCs w:val="0"/>
          <w:caps w:val="0"/>
          <w:color w:val="333333"/>
          <w:spacing w:val="0"/>
          <w:sz w:val="16"/>
          <w:szCs w:val="16"/>
          <w:bdr w:val="none" w:color="auto" w:sz="0" w:space="0"/>
          <w:shd w:val="clear" w:fill="FFFFFF"/>
        </w:rPr>
        <w:t>授权领域，资源与环境（矿业工程）</w:t>
      </w:r>
      <w:r>
        <w:rPr>
          <w:rFonts w:hint="eastAsia" w:ascii="宋体" w:hAnsi="宋体" w:eastAsia="宋体" w:cs="宋体"/>
          <w:i w:val="0"/>
          <w:iCs w:val="0"/>
          <w:caps w:val="0"/>
          <w:color w:val="333333"/>
          <w:spacing w:val="0"/>
          <w:sz w:val="16"/>
          <w:szCs w:val="16"/>
          <w:bdr w:val="none" w:color="auto" w:sz="0" w:space="0"/>
          <w:shd w:val="clear" w:fill="FFFFFF"/>
        </w:rPr>
        <w:t>专业学位</w:t>
      </w:r>
      <w:r>
        <w:rPr>
          <w:rFonts w:hint="default" w:ascii="Arial" w:hAnsi="Arial" w:cs="Arial"/>
          <w:i w:val="0"/>
          <w:iCs w:val="0"/>
          <w:caps w:val="0"/>
          <w:color w:val="333333"/>
          <w:spacing w:val="0"/>
          <w:sz w:val="16"/>
          <w:szCs w:val="16"/>
          <w:bdr w:val="none" w:color="auto" w:sz="0" w:space="0"/>
          <w:shd w:val="clear" w:fill="FFFFFF"/>
        </w:rPr>
        <w:t>授权领域。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00" w:lineRule="atLeast"/>
        <w:ind w:left="40" w:right="40" w:firstLine="320"/>
        <w:jc w:val="both"/>
        <w:rPr>
          <w:rFonts w:hint="default" w:ascii="Arial" w:hAnsi="Arial" w:cs="Arial"/>
          <w:color w:val="333333"/>
          <w:sz w:val="16"/>
          <w:szCs w:val="16"/>
        </w:rPr>
      </w:pPr>
      <w:r>
        <w:rPr>
          <w:rFonts w:hint="eastAsia" w:ascii="宋体" w:hAnsi="宋体" w:eastAsia="宋体" w:cs="宋体"/>
          <w:i w:val="0"/>
          <w:iCs w:val="0"/>
          <w:caps w:val="0"/>
          <w:color w:val="333333"/>
          <w:spacing w:val="0"/>
          <w:sz w:val="16"/>
          <w:szCs w:val="16"/>
          <w:bdr w:val="none" w:color="auto" w:sz="0" w:space="0"/>
          <w:shd w:val="clear" w:fill="FFFFFF"/>
        </w:rPr>
        <w:t>学院</w:t>
      </w:r>
      <w:r>
        <w:rPr>
          <w:rFonts w:hint="default" w:ascii="Arial" w:hAnsi="Arial" w:cs="Arial"/>
          <w:i w:val="0"/>
          <w:iCs w:val="0"/>
          <w:caps w:val="0"/>
          <w:color w:val="333333"/>
          <w:spacing w:val="0"/>
          <w:sz w:val="16"/>
          <w:szCs w:val="16"/>
          <w:bdr w:val="none" w:color="auto" w:sz="0" w:space="0"/>
          <w:shd w:val="clear" w:fill="FFFFFF"/>
        </w:rPr>
        <w:t>拥有</w:t>
      </w:r>
      <w:r>
        <w:rPr>
          <w:rFonts w:hint="eastAsia" w:ascii="宋体" w:hAnsi="宋体" w:eastAsia="宋体" w:cs="宋体"/>
          <w:i w:val="0"/>
          <w:iCs w:val="0"/>
          <w:caps w:val="0"/>
          <w:color w:val="333333"/>
          <w:spacing w:val="0"/>
          <w:sz w:val="16"/>
          <w:szCs w:val="16"/>
          <w:bdr w:val="none" w:color="auto" w:sz="0" w:space="0"/>
          <w:shd w:val="clear" w:fill="FFFFFF"/>
        </w:rPr>
        <w:t>山东省</w:t>
      </w:r>
      <w:r>
        <w:rPr>
          <w:rFonts w:hint="default" w:ascii="Arial" w:hAnsi="Arial" w:cs="Arial"/>
          <w:i w:val="0"/>
          <w:iCs w:val="0"/>
          <w:caps w:val="0"/>
          <w:color w:val="333333"/>
          <w:spacing w:val="0"/>
          <w:sz w:val="16"/>
          <w:szCs w:val="16"/>
          <w:bdr w:val="none" w:color="auto" w:sz="0" w:space="0"/>
          <w:shd w:val="clear" w:fill="FFFFFF"/>
        </w:rPr>
        <w:t>绿色低碳能源化工工程研究中心、</w:t>
      </w:r>
      <w:r>
        <w:rPr>
          <w:rFonts w:hint="eastAsia" w:ascii="宋体" w:hAnsi="宋体" w:eastAsia="宋体" w:cs="宋体"/>
          <w:i w:val="0"/>
          <w:iCs w:val="0"/>
          <w:caps w:val="0"/>
          <w:color w:val="333333"/>
          <w:spacing w:val="0"/>
          <w:sz w:val="16"/>
          <w:szCs w:val="16"/>
          <w:bdr w:val="none" w:color="auto" w:sz="0" w:space="0"/>
          <w:shd w:val="clear" w:fill="FFFFFF"/>
        </w:rPr>
        <w:t>煤制甲醇催化剂工程技术研究中心、山东省高校低碳能源化工重点实验室</w:t>
      </w:r>
      <w:r>
        <w:rPr>
          <w:rFonts w:hint="default" w:ascii="Arial" w:hAnsi="Arial" w:cs="Arial"/>
          <w:i w:val="0"/>
          <w:iCs w:val="0"/>
          <w:caps w:val="0"/>
          <w:color w:val="333333"/>
          <w:spacing w:val="0"/>
          <w:sz w:val="16"/>
          <w:szCs w:val="16"/>
          <w:bdr w:val="none" w:color="auto" w:sz="0" w:space="0"/>
          <w:shd w:val="clear" w:fill="FFFFFF"/>
        </w:rPr>
        <w:t>和</w:t>
      </w:r>
      <w:r>
        <w:rPr>
          <w:rFonts w:hint="eastAsia" w:ascii="宋体" w:hAnsi="宋体" w:eastAsia="宋体" w:cs="宋体"/>
          <w:i w:val="0"/>
          <w:iCs w:val="0"/>
          <w:caps w:val="0"/>
          <w:color w:val="333333"/>
          <w:spacing w:val="0"/>
          <w:sz w:val="16"/>
          <w:szCs w:val="16"/>
          <w:bdr w:val="none" w:color="auto" w:sz="0" w:space="0"/>
          <w:shd w:val="clear" w:fill="FFFFFF"/>
        </w:rPr>
        <w:t>山东省矿物资源高效清洁利用重点实验室</w:t>
      </w:r>
      <w:r>
        <w:rPr>
          <w:rFonts w:hint="default" w:ascii="Arial" w:hAnsi="Arial" w:cs="Arial"/>
          <w:i w:val="0"/>
          <w:iCs w:val="0"/>
          <w:caps w:val="0"/>
          <w:color w:val="333333"/>
          <w:spacing w:val="0"/>
          <w:sz w:val="16"/>
          <w:szCs w:val="16"/>
          <w:bdr w:val="none" w:color="auto" w:sz="0" w:space="0"/>
          <w:shd w:val="clear" w:fill="FFFFFF"/>
        </w:rPr>
        <w:t>等</w:t>
      </w:r>
      <w:r>
        <w:rPr>
          <w:rFonts w:hint="eastAsia" w:ascii="宋体" w:hAnsi="宋体" w:eastAsia="宋体" w:cs="宋体"/>
          <w:i w:val="0"/>
          <w:iCs w:val="0"/>
          <w:caps w:val="0"/>
          <w:color w:val="333333"/>
          <w:spacing w:val="0"/>
          <w:sz w:val="16"/>
          <w:szCs w:val="16"/>
          <w:bdr w:val="none" w:color="auto" w:sz="0" w:space="0"/>
          <w:shd w:val="clear" w:fill="FFFFFF"/>
        </w:rPr>
        <w:t>省级科研平台</w:t>
      </w:r>
      <w:r>
        <w:rPr>
          <w:rFonts w:hint="default" w:ascii="Arial" w:hAnsi="Arial" w:cs="Arial"/>
          <w:i w:val="0"/>
          <w:iCs w:val="0"/>
          <w:caps w:val="0"/>
          <w:color w:val="333333"/>
          <w:spacing w:val="0"/>
          <w:sz w:val="16"/>
          <w:szCs w:val="16"/>
          <w:bdr w:val="none" w:color="auto" w:sz="0" w:space="0"/>
          <w:shd w:val="clear" w:fill="FFFFFF"/>
        </w:rPr>
        <w:t>。</w:t>
      </w:r>
      <w:r>
        <w:rPr>
          <w:rFonts w:hint="eastAsia" w:ascii="宋体" w:hAnsi="宋体" w:eastAsia="宋体" w:cs="宋体"/>
          <w:i w:val="0"/>
          <w:iCs w:val="0"/>
          <w:caps w:val="0"/>
          <w:color w:val="333333"/>
          <w:spacing w:val="0"/>
          <w:sz w:val="16"/>
          <w:szCs w:val="16"/>
          <w:bdr w:val="none" w:color="auto" w:sz="0" w:space="0"/>
          <w:shd w:val="clear" w:fill="FFFFFF"/>
        </w:rPr>
        <w:t>学院在煤化工、化工分离工程及设备、</w:t>
      </w:r>
      <w:r>
        <w:rPr>
          <w:rFonts w:hint="default" w:ascii="Arial" w:hAnsi="Arial" w:cs="Arial"/>
          <w:i w:val="0"/>
          <w:iCs w:val="0"/>
          <w:caps w:val="0"/>
          <w:color w:val="333333"/>
          <w:spacing w:val="0"/>
          <w:sz w:val="16"/>
          <w:szCs w:val="16"/>
          <w:bdr w:val="none" w:color="auto" w:sz="0" w:space="0"/>
          <w:shd w:val="clear" w:fill="FFFFFF"/>
        </w:rPr>
        <w:t>新能源材料与技术</w:t>
      </w:r>
      <w:r>
        <w:rPr>
          <w:rFonts w:hint="eastAsia" w:ascii="宋体" w:hAnsi="宋体" w:eastAsia="宋体" w:cs="宋体"/>
          <w:i w:val="0"/>
          <w:iCs w:val="0"/>
          <w:caps w:val="0"/>
          <w:color w:val="333333"/>
          <w:spacing w:val="0"/>
          <w:sz w:val="16"/>
          <w:szCs w:val="16"/>
          <w:bdr w:val="none" w:color="auto" w:sz="0" w:space="0"/>
          <w:shd w:val="clear" w:fill="FFFFFF"/>
        </w:rPr>
        <w:t>、矿物资源综合利用等领域形成了特色明显、优势突出的研究方向，取得了一批科研成果。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120" w:afterAutospacing="0" w:line="200" w:lineRule="atLeast"/>
        <w:ind w:left="40" w:right="40" w:firstLine="320"/>
        <w:jc w:val="both"/>
        <w:rPr>
          <w:rFonts w:hint="default" w:ascii="Arial" w:hAnsi="Arial" w:cs="Arial"/>
          <w:color w:val="333333"/>
          <w:sz w:val="16"/>
          <w:szCs w:val="16"/>
        </w:rPr>
      </w:pPr>
      <w:r>
        <w:rPr>
          <w:rFonts w:ascii="黑体" w:hAnsi="宋体" w:eastAsia="黑体" w:cs="黑体"/>
          <w:i w:val="0"/>
          <w:iCs w:val="0"/>
          <w:caps w:val="0"/>
          <w:color w:val="333333"/>
          <w:spacing w:val="0"/>
          <w:sz w:val="21"/>
          <w:szCs w:val="21"/>
          <w:bdr w:val="none" w:color="auto" w:sz="0" w:space="0"/>
          <w:shd w:val="clear" w:fill="FFFFFF"/>
        </w:rPr>
        <w:t>一、接收调剂基本条件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Times New Roman" w:hAnsi="Times New Roman" w:cs="Times New Roman"/>
          <w:i w:val="0"/>
          <w:iCs w:val="0"/>
          <w:caps w:val="0"/>
          <w:color w:val="333333"/>
          <w:spacing w:val="0"/>
          <w:sz w:val="16"/>
          <w:szCs w:val="16"/>
          <w:bdr w:val="none" w:color="auto" w:sz="0" w:space="0"/>
          <w:shd w:val="clear" w:fill="FFFFFF"/>
        </w:rPr>
        <w:t>1. </w:t>
      </w:r>
      <w:r>
        <w:rPr>
          <w:rFonts w:hint="eastAsia" w:ascii="宋体" w:hAnsi="宋体" w:eastAsia="宋体" w:cs="宋体"/>
          <w:i w:val="0"/>
          <w:iCs w:val="0"/>
          <w:caps w:val="0"/>
          <w:color w:val="333333"/>
          <w:spacing w:val="0"/>
          <w:sz w:val="16"/>
          <w:szCs w:val="16"/>
          <w:bdr w:val="none" w:color="auto" w:sz="0" w:space="0"/>
          <w:shd w:val="clear" w:fill="FFFFFF"/>
        </w:rPr>
        <w:t>符合教育部、山东省教育招生考试院及山东科技大学</w:t>
      </w:r>
      <w:r>
        <w:rPr>
          <w:rFonts w:hint="default" w:ascii="Times New Roman" w:hAnsi="Times New Roman" w:cs="Times New Roman"/>
          <w:i w:val="0"/>
          <w:iCs w:val="0"/>
          <w:caps w:val="0"/>
          <w:color w:val="333333"/>
          <w:spacing w:val="0"/>
          <w:sz w:val="16"/>
          <w:szCs w:val="16"/>
          <w:bdr w:val="none" w:color="auto" w:sz="0" w:space="0"/>
          <w:shd w:val="clear" w:fill="FFFFFF"/>
        </w:rPr>
        <w:t>2023</w:t>
      </w:r>
      <w:r>
        <w:rPr>
          <w:rFonts w:hint="eastAsia" w:ascii="宋体" w:hAnsi="宋体" w:eastAsia="宋体" w:cs="宋体"/>
          <w:i w:val="0"/>
          <w:iCs w:val="0"/>
          <w:caps w:val="0"/>
          <w:color w:val="333333"/>
          <w:spacing w:val="0"/>
          <w:sz w:val="16"/>
          <w:szCs w:val="16"/>
          <w:bdr w:val="none" w:color="auto" w:sz="0" w:space="0"/>
          <w:shd w:val="clear" w:fill="FFFFFF"/>
        </w:rPr>
        <w:t>年硕士研究生调剂复试相关要求。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Times New Roman" w:hAnsi="Times New Roman" w:cs="Times New Roman"/>
          <w:i w:val="0"/>
          <w:iCs w:val="0"/>
          <w:caps w:val="0"/>
          <w:color w:val="333333"/>
          <w:spacing w:val="0"/>
          <w:sz w:val="16"/>
          <w:szCs w:val="16"/>
          <w:bdr w:val="none" w:color="auto" w:sz="0" w:space="0"/>
          <w:shd w:val="clear" w:fill="FFFFFF"/>
        </w:rPr>
        <w:t>2. </w:t>
      </w:r>
      <w:r>
        <w:rPr>
          <w:rFonts w:hint="eastAsia" w:ascii="宋体" w:hAnsi="宋体" w:eastAsia="宋体" w:cs="宋体"/>
          <w:i w:val="0"/>
          <w:iCs w:val="0"/>
          <w:caps w:val="0"/>
          <w:color w:val="333333"/>
          <w:spacing w:val="0"/>
          <w:sz w:val="16"/>
          <w:szCs w:val="16"/>
          <w:bdr w:val="none" w:color="auto" w:sz="0" w:space="0"/>
          <w:shd w:val="clear" w:fill="FFFFFF"/>
        </w:rPr>
        <w:t>初试成绩（单科、总分）符合拟调入专业在一区（</w:t>
      </w:r>
      <w:r>
        <w:rPr>
          <w:rFonts w:hint="default" w:ascii="Times New Roman" w:hAnsi="Times New Roman" w:cs="Times New Roman"/>
          <w:i w:val="0"/>
          <w:iCs w:val="0"/>
          <w:caps w:val="0"/>
          <w:color w:val="333333"/>
          <w:spacing w:val="0"/>
          <w:sz w:val="16"/>
          <w:szCs w:val="16"/>
          <w:bdr w:val="none" w:color="auto" w:sz="0" w:space="0"/>
          <w:shd w:val="clear" w:fill="FFFFFF"/>
        </w:rPr>
        <w:t>A</w:t>
      </w:r>
      <w:r>
        <w:rPr>
          <w:rFonts w:hint="eastAsia" w:ascii="宋体" w:hAnsi="宋体" w:eastAsia="宋体" w:cs="宋体"/>
          <w:i w:val="0"/>
          <w:iCs w:val="0"/>
          <w:caps w:val="0"/>
          <w:color w:val="333333"/>
          <w:spacing w:val="0"/>
          <w:sz w:val="16"/>
          <w:szCs w:val="16"/>
          <w:bdr w:val="none" w:color="auto" w:sz="0" w:space="0"/>
          <w:shd w:val="clear" w:fill="FFFFFF"/>
        </w:rPr>
        <w:t>类）的《全国初试成绩基本要求》，调入专业与第一志愿报考专业应在同一学科门类范围内。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Times New Roman" w:hAnsi="Times New Roman" w:cs="Times New Roman"/>
          <w:i w:val="0"/>
          <w:iCs w:val="0"/>
          <w:caps w:val="0"/>
          <w:color w:val="333333"/>
          <w:spacing w:val="0"/>
          <w:sz w:val="16"/>
          <w:szCs w:val="16"/>
          <w:bdr w:val="none" w:color="auto" w:sz="0" w:space="0"/>
          <w:shd w:val="clear" w:fill="FFFFFF"/>
        </w:rPr>
        <w:t>3. </w:t>
      </w:r>
      <w:r>
        <w:rPr>
          <w:rFonts w:hint="eastAsia" w:ascii="宋体" w:hAnsi="宋体" w:eastAsia="宋体" w:cs="宋体"/>
          <w:i w:val="0"/>
          <w:iCs w:val="0"/>
          <w:caps w:val="0"/>
          <w:color w:val="333333"/>
          <w:spacing w:val="0"/>
          <w:sz w:val="16"/>
          <w:szCs w:val="16"/>
          <w:bdr w:val="none" w:color="auto" w:sz="0" w:space="0"/>
          <w:shd w:val="clear" w:fill="FFFFFF"/>
        </w:rPr>
        <w:t>初试科目考数学一或数学二，且报考专业为化工、材料、矿物加工过程等工学相关专业可申请调剂。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Times New Roman" w:hAnsi="Times New Roman" w:cs="Times New Roman"/>
          <w:i w:val="0"/>
          <w:iCs w:val="0"/>
          <w:caps w:val="0"/>
          <w:color w:val="333333"/>
          <w:spacing w:val="0"/>
          <w:sz w:val="16"/>
          <w:szCs w:val="16"/>
          <w:bdr w:val="none" w:color="auto" w:sz="0" w:space="0"/>
          <w:shd w:val="clear" w:fill="FFFFFF"/>
        </w:rPr>
        <w:t>4.</w:t>
      </w:r>
      <w:r>
        <w:rPr>
          <w:rFonts w:hint="default" w:ascii="Arial" w:hAnsi="Arial" w:cs="Arial"/>
          <w:i w:val="0"/>
          <w:iCs w:val="0"/>
          <w:caps w:val="0"/>
          <w:color w:val="333333"/>
          <w:spacing w:val="0"/>
          <w:sz w:val="16"/>
          <w:szCs w:val="16"/>
          <w:bdr w:val="none" w:color="auto" w:sz="0" w:space="0"/>
          <w:shd w:val="clear" w:fill="FFFFFF"/>
        </w:rPr>
        <w:t> </w:t>
      </w:r>
      <w:r>
        <w:rPr>
          <w:rFonts w:hint="eastAsia" w:ascii="宋体" w:hAnsi="宋体" w:eastAsia="宋体" w:cs="宋体"/>
          <w:i w:val="0"/>
          <w:iCs w:val="0"/>
          <w:caps w:val="0"/>
          <w:color w:val="333333"/>
          <w:spacing w:val="0"/>
          <w:sz w:val="16"/>
          <w:szCs w:val="16"/>
          <w:bdr w:val="none" w:color="auto" w:sz="0" w:space="0"/>
          <w:shd w:val="clear" w:fill="FFFFFF"/>
        </w:rPr>
        <w:t>所有拟调剂到我院的考生必须保证学籍学历真实准确，若出现学籍学历问题导致不能录取将由考生本人承担全部责任。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80" w:beforeAutospacing="0" w:after="120" w:afterAutospacing="0" w:line="200" w:lineRule="atLeast"/>
        <w:ind w:left="40" w:right="40" w:firstLine="320"/>
        <w:jc w:val="both"/>
        <w:rPr>
          <w:rFonts w:hint="default" w:ascii="Arial" w:hAnsi="Arial" w:cs="Arial"/>
          <w:color w:val="333333"/>
          <w:sz w:val="16"/>
          <w:szCs w:val="16"/>
        </w:rPr>
      </w:pPr>
      <w:r>
        <w:rPr>
          <w:rFonts w:hint="eastAsia" w:ascii="黑体" w:hAnsi="宋体" w:eastAsia="黑体" w:cs="黑体"/>
          <w:i w:val="0"/>
          <w:iCs w:val="0"/>
          <w:caps w:val="0"/>
          <w:color w:val="333333"/>
          <w:spacing w:val="0"/>
          <w:sz w:val="21"/>
          <w:szCs w:val="21"/>
          <w:bdr w:val="none" w:color="auto" w:sz="0" w:space="0"/>
          <w:shd w:val="clear" w:fill="FFFFFF"/>
        </w:rPr>
        <w:t>二、调剂系统开通时间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00" w:lineRule="atLeast"/>
        <w:ind w:left="40" w:right="40" w:firstLine="160"/>
        <w:jc w:val="both"/>
        <w:rPr>
          <w:rFonts w:hint="default" w:ascii="Arial" w:hAnsi="Arial" w:cs="Arial"/>
          <w:color w:val="333333"/>
          <w:sz w:val="16"/>
          <w:szCs w:val="16"/>
        </w:rPr>
      </w:pPr>
      <w:r>
        <w:rPr>
          <w:rStyle w:val="6"/>
          <w:rFonts w:hint="eastAsia" w:ascii="宋体" w:hAnsi="宋体" w:eastAsia="宋体" w:cs="宋体"/>
          <w:i w:val="0"/>
          <w:iCs w:val="0"/>
          <w:caps w:val="0"/>
          <w:color w:val="333333"/>
          <w:spacing w:val="0"/>
          <w:sz w:val="16"/>
          <w:szCs w:val="16"/>
          <w:bdr w:val="none" w:color="auto" w:sz="0" w:space="0"/>
          <w:shd w:val="clear" w:fill="FFFFFF"/>
        </w:rPr>
        <w:t>中国研究生招生信息网调剂平台开通时间为</w:t>
      </w:r>
      <w:r>
        <w:rPr>
          <w:rStyle w:val="6"/>
          <w:rFonts w:hint="default" w:ascii="Times New Roman" w:hAnsi="Times New Roman" w:cs="Times New Roman"/>
          <w:i w:val="0"/>
          <w:iCs w:val="0"/>
          <w:caps w:val="0"/>
          <w:color w:val="333333"/>
          <w:spacing w:val="0"/>
          <w:sz w:val="16"/>
          <w:szCs w:val="16"/>
          <w:bdr w:val="none" w:color="auto" w:sz="0" w:space="0"/>
          <w:shd w:val="clear" w:fill="FFFFFF"/>
        </w:rPr>
        <w:t>4</w:t>
      </w:r>
      <w:r>
        <w:rPr>
          <w:rStyle w:val="6"/>
          <w:rFonts w:hint="eastAsia" w:ascii="宋体" w:hAnsi="宋体" w:eastAsia="宋体" w:cs="宋体"/>
          <w:i w:val="0"/>
          <w:iCs w:val="0"/>
          <w:caps w:val="0"/>
          <w:color w:val="333333"/>
          <w:spacing w:val="0"/>
          <w:sz w:val="16"/>
          <w:szCs w:val="16"/>
          <w:bdr w:val="none" w:color="auto" w:sz="0" w:space="0"/>
          <w:shd w:val="clear" w:fill="FFFFFF"/>
        </w:rPr>
        <w:t>月</w:t>
      </w:r>
      <w:r>
        <w:rPr>
          <w:rStyle w:val="6"/>
          <w:rFonts w:hint="default" w:ascii="Times New Roman" w:hAnsi="Times New Roman" w:cs="Times New Roman"/>
          <w:i w:val="0"/>
          <w:iCs w:val="0"/>
          <w:caps w:val="0"/>
          <w:color w:val="333333"/>
          <w:spacing w:val="0"/>
          <w:sz w:val="16"/>
          <w:szCs w:val="16"/>
          <w:bdr w:val="none" w:color="auto" w:sz="0" w:space="0"/>
          <w:shd w:val="clear" w:fill="FFFFFF"/>
        </w:rPr>
        <w:t>9</w:t>
      </w:r>
      <w:r>
        <w:rPr>
          <w:rStyle w:val="6"/>
          <w:rFonts w:hint="eastAsia" w:ascii="宋体" w:hAnsi="宋体" w:eastAsia="宋体" w:cs="宋体"/>
          <w:i w:val="0"/>
          <w:iCs w:val="0"/>
          <w:caps w:val="0"/>
          <w:color w:val="333333"/>
          <w:spacing w:val="0"/>
          <w:sz w:val="16"/>
          <w:szCs w:val="16"/>
          <w:bdr w:val="none" w:color="auto" w:sz="0" w:space="0"/>
          <w:shd w:val="clear" w:fill="FFFFFF"/>
        </w:rPr>
        <w:t>日</w:t>
      </w:r>
      <w:r>
        <w:rPr>
          <w:rStyle w:val="6"/>
          <w:rFonts w:hint="default" w:ascii="Times New Roman" w:hAnsi="Times New Roman" w:cs="Times New Roman"/>
          <w:i w:val="0"/>
          <w:iCs w:val="0"/>
          <w:caps w:val="0"/>
          <w:color w:val="333333"/>
          <w:spacing w:val="0"/>
          <w:sz w:val="16"/>
          <w:szCs w:val="16"/>
          <w:bdr w:val="none" w:color="auto" w:sz="0" w:space="0"/>
          <w:shd w:val="clear" w:fill="FFFFFF"/>
        </w:rPr>
        <w:t>20:00</w:t>
      </w:r>
      <w:r>
        <w:rPr>
          <w:rStyle w:val="6"/>
          <w:rFonts w:hint="default" w:ascii="Arial" w:hAnsi="Arial" w:cs="Arial"/>
          <w:i w:val="0"/>
          <w:iCs w:val="0"/>
          <w:caps w:val="0"/>
          <w:color w:val="333333"/>
          <w:spacing w:val="0"/>
          <w:sz w:val="16"/>
          <w:szCs w:val="16"/>
          <w:bdr w:val="none" w:color="auto" w:sz="0" w:space="0"/>
          <w:shd w:val="clear" w:fill="FFFFFF"/>
        </w:rPr>
        <w:t>—</w:t>
      </w:r>
      <w:r>
        <w:rPr>
          <w:rStyle w:val="6"/>
          <w:rFonts w:hint="default" w:ascii="Times New Roman" w:hAnsi="Times New Roman" w:cs="Times New Roman"/>
          <w:i w:val="0"/>
          <w:iCs w:val="0"/>
          <w:caps w:val="0"/>
          <w:color w:val="333333"/>
          <w:spacing w:val="0"/>
          <w:sz w:val="16"/>
          <w:szCs w:val="16"/>
          <w:bdr w:val="none" w:color="auto" w:sz="0" w:space="0"/>
          <w:shd w:val="clear" w:fill="FFFFFF"/>
        </w:rPr>
        <w:t>4</w:t>
      </w:r>
      <w:r>
        <w:rPr>
          <w:rStyle w:val="6"/>
          <w:rFonts w:hint="eastAsia" w:ascii="宋体" w:hAnsi="宋体" w:eastAsia="宋体" w:cs="宋体"/>
          <w:i w:val="0"/>
          <w:iCs w:val="0"/>
          <w:caps w:val="0"/>
          <w:color w:val="333333"/>
          <w:spacing w:val="0"/>
          <w:sz w:val="16"/>
          <w:szCs w:val="16"/>
          <w:bdr w:val="none" w:color="auto" w:sz="0" w:space="0"/>
          <w:shd w:val="clear" w:fill="FFFFFF"/>
        </w:rPr>
        <w:t>月</w:t>
      </w:r>
      <w:r>
        <w:rPr>
          <w:rStyle w:val="6"/>
          <w:rFonts w:hint="default" w:ascii="Times New Roman" w:hAnsi="Times New Roman" w:cs="Times New Roman"/>
          <w:i w:val="0"/>
          <w:iCs w:val="0"/>
          <w:caps w:val="0"/>
          <w:color w:val="333333"/>
          <w:spacing w:val="0"/>
          <w:sz w:val="16"/>
          <w:szCs w:val="16"/>
          <w:bdr w:val="none" w:color="auto" w:sz="0" w:space="0"/>
          <w:shd w:val="clear" w:fill="FFFFFF"/>
        </w:rPr>
        <w:t>10</w:t>
      </w:r>
      <w:r>
        <w:rPr>
          <w:rStyle w:val="6"/>
          <w:rFonts w:hint="eastAsia" w:ascii="宋体" w:hAnsi="宋体" w:eastAsia="宋体" w:cs="宋体"/>
          <w:i w:val="0"/>
          <w:iCs w:val="0"/>
          <w:caps w:val="0"/>
          <w:color w:val="333333"/>
          <w:spacing w:val="0"/>
          <w:sz w:val="16"/>
          <w:szCs w:val="16"/>
          <w:bdr w:val="none" w:color="auto" w:sz="0" w:space="0"/>
          <w:shd w:val="clear" w:fill="FFFFFF"/>
        </w:rPr>
        <w:t>日</w:t>
      </w:r>
      <w:r>
        <w:rPr>
          <w:rStyle w:val="6"/>
          <w:rFonts w:hint="default" w:ascii="Times New Roman" w:hAnsi="Times New Roman" w:cs="Times New Roman"/>
          <w:i w:val="0"/>
          <w:iCs w:val="0"/>
          <w:caps w:val="0"/>
          <w:color w:val="333333"/>
          <w:spacing w:val="0"/>
          <w:sz w:val="16"/>
          <w:szCs w:val="16"/>
          <w:bdr w:val="none" w:color="auto" w:sz="0" w:space="0"/>
          <w:shd w:val="clear" w:fill="FFFFFF"/>
        </w:rPr>
        <w:t>12:00</w:t>
      </w:r>
      <w:r>
        <w:rPr>
          <w:rFonts w:hint="default" w:ascii="Arial" w:hAnsi="Arial" w:cs="Arial"/>
          <w:i w:val="0"/>
          <w:iCs w:val="0"/>
          <w:caps w:val="0"/>
          <w:color w:val="333333"/>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00" w:lineRule="atLeast"/>
        <w:ind w:left="40" w:right="40" w:firstLine="320"/>
        <w:jc w:val="both"/>
        <w:rPr>
          <w:rFonts w:hint="default" w:ascii="Arial" w:hAnsi="Arial" w:cs="Arial"/>
          <w:color w:val="333333"/>
          <w:sz w:val="16"/>
          <w:szCs w:val="16"/>
        </w:rPr>
      </w:pPr>
      <w:r>
        <w:rPr>
          <w:rFonts w:hint="eastAsia" w:ascii="黑体" w:hAnsi="宋体" w:eastAsia="黑体" w:cs="黑体"/>
          <w:i w:val="0"/>
          <w:iCs w:val="0"/>
          <w:caps w:val="0"/>
          <w:color w:val="333333"/>
          <w:spacing w:val="0"/>
          <w:sz w:val="21"/>
          <w:szCs w:val="21"/>
          <w:bdr w:val="none" w:color="auto" w:sz="0" w:space="0"/>
          <w:shd w:val="clear" w:fill="FFFFFF"/>
        </w:rPr>
        <w:t>三、接收调剂专业</w:t>
      </w:r>
    </w:p>
    <w:tbl>
      <w:tblPr>
        <w:tblW w:w="9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10"/>
        <w:gridCol w:w="4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0" w:hRule="atLeast"/>
          <w:jc w:val="center"/>
        </w:trPr>
        <w:tc>
          <w:tcPr>
            <w:tcW w:w="48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top"/>
              <w:rPr>
                <w:rFonts w:hint="default" w:ascii="Arial" w:hAnsi="Arial" w:cs="Arial"/>
                <w:color w:val="333333"/>
                <w:sz w:val="16"/>
                <w:szCs w:val="16"/>
              </w:rPr>
            </w:pPr>
            <w:r>
              <w:rPr>
                <w:rFonts w:hint="default" w:ascii="Arial" w:hAnsi="Arial" w:cs="Arial"/>
                <w:color w:val="333333"/>
                <w:sz w:val="16"/>
                <w:szCs w:val="16"/>
                <w:bdr w:val="none" w:color="auto" w:sz="0" w:space="0"/>
              </w:rPr>
              <w:t>专业代码</w:t>
            </w:r>
          </w:p>
        </w:tc>
        <w:tc>
          <w:tcPr>
            <w:tcW w:w="51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center"/>
              <w:rPr>
                <w:rFonts w:hint="default" w:ascii="Arial" w:hAnsi="Arial" w:cs="Arial"/>
                <w:color w:val="333333"/>
                <w:sz w:val="16"/>
                <w:szCs w:val="16"/>
              </w:rPr>
            </w:pPr>
            <w:r>
              <w:rPr>
                <w:rFonts w:hint="default" w:ascii="Arial" w:hAnsi="Arial" w:cs="Arial"/>
                <w:color w:val="333333"/>
                <w:sz w:val="16"/>
                <w:szCs w:val="16"/>
                <w:bdr w:val="none" w:color="auto" w:sz="0" w:space="0"/>
              </w:rPr>
              <w:t>专业名称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 w:hRule="atLeast"/>
          <w:jc w:val="center"/>
        </w:trPr>
        <w:tc>
          <w:tcPr>
            <w:tcW w:w="480"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top"/>
              <w:rPr>
                <w:rFonts w:hint="default" w:ascii="Arial" w:hAnsi="Arial" w:cs="Arial"/>
                <w:color w:val="333333"/>
                <w:sz w:val="16"/>
                <w:szCs w:val="16"/>
              </w:rPr>
            </w:pPr>
            <w:r>
              <w:rPr>
                <w:rFonts w:hint="default" w:ascii="Times New Roman" w:hAnsi="Times New Roman" w:cs="Times New Roman"/>
                <w:color w:val="333333"/>
                <w:sz w:val="16"/>
                <w:szCs w:val="16"/>
                <w:bdr w:val="none" w:color="auto" w:sz="0" w:space="0"/>
              </w:rPr>
              <w:t>081700</w:t>
            </w:r>
          </w:p>
        </w:tc>
        <w:tc>
          <w:tcPr>
            <w:tcW w:w="510"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center"/>
              <w:rPr>
                <w:rFonts w:hint="default" w:ascii="Arial" w:hAnsi="Arial" w:cs="Arial"/>
                <w:color w:val="333333"/>
                <w:sz w:val="16"/>
                <w:szCs w:val="16"/>
              </w:rPr>
            </w:pPr>
            <w:r>
              <w:rPr>
                <w:rFonts w:hint="default" w:ascii="Arial" w:hAnsi="Arial" w:cs="Arial"/>
                <w:color w:val="333333"/>
                <w:sz w:val="16"/>
                <w:szCs w:val="16"/>
                <w:bdr w:val="none" w:color="auto" w:sz="0" w:space="0"/>
              </w:rPr>
              <w:t>化学工程与技术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0" w:hRule="atLeast"/>
          <w:jc w:val="center"/>
        </w:trPr>
        <w:tc>
          <w:tcPr>
            <w:tcW w:w="480"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top"/>
              <w:rPr>
                <w:rFonts w:hint="default" w:ascii="Arial" w:hAnsi="Arial" w:cs="Arial"/>
                <w:color w:val="333333"/>
                <w:sz w:val="16"/>
                <w:szCs w:val="16"/>
              </w:rPr>
            </w:pPr>
            <w:r>
              <w:rPr>
                <w:rFonts w:hint="default" w:ascii="Times New Roman" w:hAnsi="Times New Roman" w:cs="Times New Roman"/>
                <w:color w:val="333333"/>
                <w:sz w:val="16"/>
                <w:szCs w:val="16"/>
                <w:bdr w:val="none" w:color="auto" w:sz="0" w:space="0"/>
              </w:rPr>
              <w:t>081900</w:t>
            </w:r>
          </w:p>
        </w:tc>
        <w:tc>
          <w:tcPr>
            <w:tcW w:w="510"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center"/>
              <w:rPr>
                <w:rFonts w:hint="default" w:ascii="Arial" w:hAnsi="Arial" w:cs="Arial"/>
                <w:color w:val="333333"/>
                <w:sz w:val="16"/>
                <w:szCs w:val="16"/>
              </w:rPr>
            </w:pPr>
            <w:r>
              <w:rPr>
                <w:rFonts w:hint="eastAsia" w:ascii="宋体" w:hAnsi="宋体" w:eastAsia="宋体" w:cs="宋体"/>
                <w:color w:val="333333"/>
                <w:sz w:val="16"/>
                <w:szCs w:val="16"/>
                <w:bdr w:val="none" w:color="auto" w:sz="0" w:space="0"/>
              </w:rPr>
              <w:t>矿业工程</w:t>
            </w:r>
            <w:r>
              <w:rPr>
                <w:rFonts w:hint="default" w:ascii="Arial" w:hAnsi="Arial" w:cs="Arial"/>
                <w:color w:val="333333"/>
                <w:sz w:val="16"/>
                <w:szCs w:val="16"/>
                <w:bdr w:val="none" w:color="auto" w:sz="0" w:space="0"/>
              </w:rPr>
              <w:t>（</w:t>
            </w:r>
            <w:r>
              <w:rPr>
                <w:rFonts w:hint="eastAsia" w:ascii="宋体" w:hAnsi="宋体" w:eastAsia="宋体" w:cs="宋体"/>
                <w:color w:val="333333"/>
                <w:sz w:val="16"/>
                <w:szCs w:val="16"/>
                <w:bdr w:val="none" w:color="auto" w:sz="0" w:space="0"/>
              </w:rPr>
              <w:t>矿物加工工程</w:t>
            </w:r>
            <w:r>
              <w:rPr>
                <w:rFonts w:hint="default" w:ascii="Arial" w:hAnsi="Arial" w:cs="Arial"/>
                <w:color w:val="333333"/>
                <w:sz w:val="16"/>
                <w:szCs w:val="16"/>
                <w:bdr w:val="none" w:color="auto" w:sz="0" w:space="0"/>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0" w:hRule="atLeast"/>
          <w:jc w:val="center"/>
        </w:trPr>
        <w:tc>
          <w:tcPr>
            <w:tcW w:w="480"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top"/>
              <w:rPr>
                <w:rFonts w:hint="default" w:ascii="Arial" w:hAnsi="Arial" w:cs="Arial"/>
                <w:color w:val="333333"/>
                <w:sz w:val="16"/>
                <w:szCs w:val="16"/>
              </w:rPr>
            </w:pPr>
            <w:r>
              <w:rPr>
                <w:rFonts w:hint="default" w:ascii="Times New Roman" w:hAnsi="Times New Roman" w:cs="Times New Roman"/>
                <w:color w:val="333333"/>
                <w:sz w:val="16"/>
                <w:szCs w:val="16"/>
                <w:bdr w:val="none" w:color="auto" w:sz="0" w:space="0"/>
              </w:rPr>
              <w:t>070300</w:t>
            </w:r>
          </w:p>
        </w:tc>
        <w:tc>
          <w:tcPr>
            <w:tcW w:w="510"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center"/>
              <w:rPr>
                <w:rFonts w:hint="default" w:ascii="Arial" w:hAnsi="Arial" w:cs="Arial"/>
                <w:color w:val="333333"/>
                <w:sz w:val="16"/>
                <w:szCs w:val="16"/>
              </w:rPr>
            </w:pPr>
            <w:r>
              <w:rPr>
                <w:rFonts w:hint="default" w:ascii="Arial" w:hAnsi="Arial" w:cs="Arial"/>
                <w:color w:val="333333"/>
                <w:sz w:val="16"/>
                <w:szCs w:val="16"/>
                <w:bdr w:val="none" w:color="auto" w:sz="0" w:space="0"/>
              </w:rPr>
              <w:t>化学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0" w:hRule="atLeast"/>
          <w:jc w:val="center"/>
        </w:trPr>
        <w:tc>
          <w:tcPr>
            <w:tcW w:w="480"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top"/>
              <w:rPr>
                <w:rFonts w:hint="default" w:ascii="Arial" w:hAnsi="Arial" w:cs="Arial"/>
                <w:color w:val="333333"/>
                <w:sz w:val="16"/>
                <w:szCs w:val="16"/>
              </w:rPr>
            </w:pPr>
            <w:r>
              <w:rPr>
                <w:rFonts w:hint="default" w:ascii="Times New Roman" w:hAnsi="Times New Roman" w:cs="Times New Roman"/>
                <w:color w:val="333333"/>
                <w:sz w:val="16"/>
                <w:szCs w:val="16"/>
                <w:bdr w:val="none" w:color="auto" w:sz="0" w:space="0"/>
              </w:rPr>
              <w:t>085600</w:t>
            </w:r>
          </w:p>
        </w:tc>
        <w:tc>
          <w:tcPr>
            <w:tcW w:w="510"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center"/>
              <w:rPr>
                <w:rFonts w:hint="default" w:ascii="Arial" w:hAnsi="Arial" w:cs="Arial"/>
                <w:color w:val="333333"/>
                <w:sz w:val="16"/>
                <w:szCs w:val="16"/>
              </w:rPr>
            </w:pPr>
            <w:r>
              <w:rPr>
                <w:rFonts w:hint="eastAsia" w:ascii="宋体" w:hAnsi="宋体" w:eastAsia="宋体" w:cs="宋体"/>
                <w:color w:val="333333"/>
                <w:sz w:val="16"/>
                <w:szCs w:val="16"/>
                <w:bdr w:val="none" w:color="auto" w:sz="0" w:space="0"/>
              </w:rPr>
              <w:t>化学工程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30" w:hRule="atLeast"/>
          <w:jc w:val="center"/>
        </w:trPr>
        <w:tc>
          <w:tcPr>
            <w:tcW w:w="480"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top"/>
              <w:rPr>
                <w:rFonts w:hint="default" w:ascii="Arial" w:hAnsi="Arial" w:cs="Arial"/>
                <w:color w:val="333333"/>
                <w:sz w:val="16"/>
                <w:szCs w:val="16"/>
              </w:rPr>
            </w:pPr>
            <w:r>
              <w:rPr>
                <w:rFonts w:hint="default" w:ascii="Times New Roman" w:hAnsi="Times New Roman" w:cs="Times New Roman"/>
                <w:color w:val="333333"/>
                <w:sz w:val="16"/>
                <w:szCs w:val="16"/>
                <w:bdr w:val="none" w:color="auto" w:sz="0" w:space="0"/>
              </w:rPr>
              <w:t>085700</w:t>
            </w:r>
          </w:p>
        </w:tc>
        <w:tc>
          <w:tcPr>
            <w:tcW w:w="510" w:type="dxa"/>
            <w:tcBorders>
              <w:top w:val="nil"/>
              <w:left w:val="single" w:color="auto" w:sz="4" w:space="0"/>
              <w:bottom w:val="single" w:color="auto" w:sz="4" w:space="0"/>
              <w:right w:val="single" w:color="auto" w:sz="4"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firstLine="320"/>
              <w:jc w:val="center"/>
              <w:textAlignment w:val="center"/>
              <w:rPr>
                <w:rFonts w:hint="default" w:ascii="Arial" w:hAnsi="Arial" w:cs="Arial"/>
                <w:color w:val="333333"/>
                <w:sz w:val="16"/>
                <w:szCs w:val="16"/>
              </w:rPr>
            </w:pPr>
            <w:r>
              <w:rPr>
                <w:rFonts w:hint="eastAsia" w:ascii="宋体" w:hAnsi="宋体" w:eastAsia="宋体" w:cs="宋体"/>
                <w:color w:val="333333"/>
                <w:sz w:val="16"/>
                <w:szCs w:val="16"/>
                <w:bdr w:val="none" w:color="auto" w:sz="0" w:space="0"/>
              </w:rPr>
              <w:t>资源与环境</w:t>
            </w:r>
            <w:r>
              <w:rPr>
                <w:rFonts w:hint="default" w:ascii="Arial" w:hAnsi="Arial" w:cs="Arial"/>
                <w:color w:val="333333"/>
                <w:sz w:val="16"/>
                <w:szCs w:val="16"/>
                <w:bdr w:val="none" w:color="auto" w:sz="0" w:space="0"/>
              </w:rPr>
              <w:t>（</w:t>
            </w:r>
            <w:r>
              <w:rPr>
                <w:rFonts w:hint="eastAsia" w:ascii="宋体" w:hAnsi="宋体" w:eastAsia="宋体" w:cs="宋体"/>
                <w:color w:val="333333"/>
                <w:sz w:val="16"/>
                <w:szCs w:val="16"/>
                <w:bdr w:val="none" w:color="auto" w:sz="0" w:space="0"/>
              </w:rPr>
              <w:t>矿业工程</w:t>
            </w:r>
            <w:r>
              <w:rPr>
                <w:rFonts w:hint="default" w:ascii="Arial" w:hAnsi="Arial" w:cs="Arial"/>
                <w:color w:val="333333"/>
                <w:sz w:val="16"/>
                <w:szCs w:val="16"/>
                <w:bdr w:val="none" w:color="auto" w:sz="0" w:space="0"/>
              </w:rPr>
              <w:t>）</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60" w:beforeAutospacing="0" w:after="120" w:afterAutospacing="0" w:line="200" w:lineRule="atLeast"/>
        <w:ind w:left="40" w:right="40" w:firstLine="320"/>
        <w:jc w:val="both"/>
        <w:rPr>
          <w:rFonts w:hint="default" w:ascii="Arial" w:hAnsi="Arial" w:cs="Arial"/>
          <w:color w:val="333333"/>
          <w:sz w:val="16"/>
          <w:szCs w:val="16"/>
        </w:rPr>
      </w:pPr>
      <w:r>
        <w:rPr>
          <w:rFonts w:hint="eastAsia" w:ascii="黑体" w:hAnsi="宋体" w:eastAsia="黑体" w:cs="黑体"/>
          <w:i w:val="0"/>
          <w:iCs w:val="0"/>
          <w:caps w:val="0"/>
          <w:color w:val="333333"/>
          <w:spacing w:val="0"/>
          <w:sz w:val="21"/>
          <w:szCs w:val="21"/>
          <w:bdr w:val="none" w:color="auto" w:sz="0" w:space="0"/>
          <w:shd w:val="clear" w:fill="FFFFFF"/>
        </w:rPr>
        <w:t>四、调剂流程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r>
        <w:rPr>
          <w:rFonts w:hint="eastAsia" w:ascii="宋体" w:hAnsi="宋体" w:eastAsia="宋体" w:cs="宋体"/>
          <w:i w:val="0"/>
          <w:iCs w:val="0"/>
          <w:caps w:val="0"/>
          <w:color w:val="333333"/>
          <w:spacing w:val="0"/>
          <w:sz w:val="16"/>
          <w:szCs w:val="16"/>
          <w:bdr w:val="none" w:color="auto" w:sz="0" w:space="0"/>
          <w:shd w:val="clear" w:fill="FFFFFF"/>
        </w:rPr>
        <w:t>符合上述接收调剂基本条件的考生，可申请调入我院招生名额尚有缺额的专业进行复试，具体程序如下：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Times New Roman" w:hAnsi="Times New Roman" w:cs="Times New Roman"/>
          <w:i w:val="0"/>
          <w:iCs w:val="0"/>
          <w:caps w:val="0"/>
          <w:color w:val="333333"/>
          <w:spacing w:val="0"/>
          <w:sz w:val="16"/>
          <w:szCs w:val="16"/>
          <w:bdr w:val="none" w:color="auto" w:sz="0" w:space="0"/>
          <w:shd w:val="clear" w:fill="FFFFFF"/>
        </w:rPr>
        <w:t>1. </w:t>
      </w:r>
      <w:r>
        <w:rPr>
          <w:rFonts w:hint="eastAsia" w:ascii="宋体" w:hAnsi="宋体" w:eastAsia="宋体" w:cs="宋体"/>
          <w:i w:val="0"/>
          <w:iCs w:val="0"/>
          <w:caps w:val="0"/>
          <w:color w:val="333333"/>
          <w:spacing w:val="0"/>
          <w:sz w:val="16"/>
          <w:szCs w:val="16"/>
          <w:bdr w:val="none" w:color="auto" w:sz="0" w:space="0"/>
          <w:shd w:val="clear" w:fill="FFFFFF"/>
        </w:rPr>
        <w:t>山东科技大学将在中国研究生招生信息网调剂平台发布我院缺额专业接受调剂信息，调剂考生登录中国研究生招生信息网调剂平台填报调剂信息。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Times New Roman" w:hAnsi="Times New Roman" w:cs="Times New Roman"/>
          <w:i w:val="0"/>
          <w:iCs w:val="0"/>
          <w:caps w:val="0"/>
          <w:color w:val="333333"/>
          <w:spacing w:val="0"/>
          <w:sz w:val="16"/>
          <w:szCs w:val="16"/>
          <w:bdr w:val="none" w:color="auto" w:sz="0" w:space="0"/>
          <w:shd w:val="clear" w:fill="FFFFFF"/>
        </w:rPr>
        <w:t>2. </w:t>
      </w:r>
      <w:r>
        <w:rPr>
          <w:rFonts w:hint="eastAsia" w:ascii="宋体" w:hAnsi="宋体" w:eastAsia="宋体" w:cs="宋体"/>
          <w:i w:val="0"/>
          <w:iCs w:val="0"/>
          <w:caps w:val="0"/>
          <w:color w:val="333333"/>
          <w:spacing w:val="0"/>
          <w:sz w:val="16"/>
          <w:szCs w:val="16"/>
          <w:bdr w:val="none" w:color="auto" w:sz="0" w:space="0"/>
          <w:shd w:val="clear" w:fill="FFFFFF"/>
        </w:rPr>
        <w:t>学校给符合条件的考生发送复试通知，考生应及时“确认”同意参加复试。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Times New Roman" w:hAnsi="Times New Roman" w:cs="Times New Roman"/>
          <w:i w:val="0"/>
          <w:iCs w:val="0"/>
          <w:caps w:val="0"/>
          <w:color w:val="333333"/>
          <w:spacing w:val="0"/>
          <w:sz w:val="16"/>
          <w:szCs w:val="16"/>
          <w:bdr w:val="none" w:color="auto" w:sz="0" w:space="0"/>
          <w:shd w:val="clear" w:fill="FFFFFF"/>
        </w:rPr>
        <w:t>3. </w:t>
      </w:r>
      <w:r>
        <w:rPr>
          <w:rFonts w:hint="eastAsia" w:ascii="宋体" w:hAnsi="宋体" w:eastAsia="宋体" w:cs="宋体"/>
          <w:i w:val="0"/>
          <w:iCs w:val="0"/>
          <w:caps w:val="0"/>
          <w:color w:val="333333"/>
          <w:spacing w:val="0"/>
          <w:sz w:val="16"/>
          <w:szCs w:val="16"/>
          <w:bdr w:val="none" w:color="auto" w:sz="0" w:space="0"/>
          <w:shd w:val="clear" w:fill="FFFFFF"/>
        </w:rPr>
        <w:t>根据考生综合成绩确定待录取考生，考生确认后，即视为被我校录取，录取考生须尽快办理相关手续。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Times New Roman" w:hAnsi="Times New Roman" w:cs="Times New Roman"/>
          <w:i w:val="0"/>
          <w:iCs w:val="0"/>
          <w:caps w:val="0"/>
          <w:color w:val="333333"/>
          <w:spacing w:val="0"/>
          <w:sz w:val="16"/>
          <w:szCs w:val="16"/>
          <w:bdr w:val="none" w:color="auto" w:sz="0" w:space="0"/>
          <w:shd w:val="clear" w:fill="FFFFFF"/>
        </w:rPr>
        <w:t>4. </w:t>
      </w:r>
      <w:r>
        <w:rPr>
          <w:rFonts w:hint="eastAsia" w:ascii="宋体" w:hAnsi="宋体" w:eastAsia="宋体" w:cs="宋体"/>
          <w:i w:val="0"/>
          <w:iCs w:val="0"/>
          <w:caps w:val="0"/>
          <w:color w:val="333333"/>
          <w:spacing w:val="0"/>
          <w:sz w:val="16"/>
          <w:szCs w:val="16"/>
          <w:bdr w:val="none" w:color="auto" w:sz="0" w:space="0"/>
          <w:shd w:val="clear" w:fill="FFFFFF"/>
        </w:rPr>
        <w:t>在规定时间内未履行相关手续的考生，视为自动放弃处理。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Times New Roman" w:hAnsi="Times New Roman" w:cs="Times New Roman"/>
          <w:i w:val="0"/>
          <w:iCs w:val="0"/>
          <w:caps w:val="0"/>
          <w:color w:val="333333"/>
          <w:spacing w:val="0"/>
          <w:sz w:val="16"/>
          <w:szCs w:val="16"/>
          <w:bdr w:val="none" w:color="auto" w:sz="0" w:space="0"/>
          <w:shd w:val="clear" w:fill="FFFFFF"/>
        </w:rPr>
        <w:t>5. </w:t>
      </w:r>
      <w:r>
        <w:rPr>
          <w:rFonts w:hint="eastAsia" w:ascii="宋体" w:hAnsi="宋体" w:eastAsia="宋体" w:cs="宋体"/>
          <w:i w:val="0"/>
          <w:iCs w:val="0"/>
          <w:caps w:val="0"/>
          <w:color w:val="333333"/>
          <w:spacing w:val="0"/>
          <w:sz w:val="16"/>
          <w:szCs w:val="16"/>
          <w:bdr w:val="none" w:color="auto" w:sz="0" w:space="0"/>
          <w:shd w:val="clear" w:fill="FFFFFF"/>
        </w:rPr>
        <w:t>有意愿调剂到我院的考生，从即日起可扫描下方二维码加入</w:t>
      </w:r>
      <w:r>
        <w:rPr>
          <w:rFonts w:hint="default" w:ascii="Times New Roman" w:hAnsi="Times New Roman" w:cs="Times New Roman"/>
          <w:i w:val="0"/>
          <w:iCs w:val="0"/>
          <w:caps w:val="0"/>
          <w:color w:val="333333"/>
          <w:spacing w:val="0"/>
          <w:sz w:val="16"/>
          <w:szCs w:val="16"/>
          <w:bdr w:val="none" w:color="auto" w:sz="0" w:space="0"/>
          <w:shd w:val="clear" w:fill="FFFFFF"/>
        </w:rPr>
        <w:t>2023</w:t>
      </w:r>
      <w:r>
        <w:rPr>
          <w:rFonts w:hint="eastAsia" w:ascii="宋体" w:hAnsi="宋体" w:eastAsia="宋体" w:cs="宋体"/>
          <w:i w:val="0"/>
          <w:iCs w:val="0"/>
          <w:caps w:val="0"/>
          <w:color w:val="333333"/>
          <w:spacing w:val="0"/>
          <w:sz w:val="16"/>
          <w:szCs w:val="16"/>
          <w:bdr w:val="none" w:color="auto" w:sz="0" w:space="0"/>
          <w:shd w:val="clear" w:fill="FFFFFF"/>
        </w:rPr>
        <w:t>年山科化工学院研究生二次调剂群（</w:t>
      </w:r>
      <w:r>
        <w:rPr>
          <w:rFonts w:hint="default" w:ascii="Times New Roman" w:hAnsi="Times New Roman" w:cs="Times New Roman"/>
          <w:i w:val="0"/>
          <w:iCs w:val="0"/>
          <w:caps w:val="0"/>
          <w:color w:val="333333"/>
          <w:spacing w:val="0"/>
          <w:sz w:val="16"/>
          <w:szCs w:val="16"/>
          <w:bdr w:val="none" w:color="auto" w:sz="0" w:space="0"/>
          <w:shd w:val="clear" w:fill="FFFFFF"/>
        </w:rPr>
        <w:t>210207484</w:t>
      </w:r>
      <w:r>
        <w:rPr>
          <w:rFonts w:hint="eastAsia" w:ascii="宋体" w:hAnsi="宋体" w:eastAsia="宋体" w:cs="宋体"/>
          <w:i w:val="0"/>
          <w:iCs w:val="0"/>
          <w:caps w:val="0"/>
          <w:color w:val="333333"/>
          <w:spacing w:val="0"/>
          <w:sz w:val="16"/>
          <w:szCs w:val="16"/>
          <w:bdr w:val="none" w:color="auto" w:sz="0" w:space="0"/>
          <w:shd w:val="clear" w:fill="FFFFFF"/>
        </w:rPr>
        <w:t>）</w:t>
      </w:r>
      <w:r>
        <w:rPr>
          <w:rFonts w:hint="default" w:ascii="Arial" w:hAnsi="Arial" w:cs="Arial"/>
          <w:i w:val="0"/>
          <w:iCs w:val="0"/>
          <w:caps w:val="0"/>
          <w:color w:val="333333"/>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20" w:afterAutospacing="0" w:line="20" w:lineRule="atLeast"/>
        <w:ind w:left="40" w:right="40" w:firstLine="320"/>
        <w:jc w:val="center"/>
        <w:rPr>
          <w:rFonts w:hint="default" w:ascii="Arial" w:hAnsi="Arial" w:cs="Arial"/>
          <w:color w:val="333333"/>
          <w:sz w:val="16"/>
          <w:szCs w:val="16"/>
        </w:rPr>
      </w:pPr>
      <w:r>
        <w:rPr>
          <w:rFonts w:hint="default" w:ascii="Arial" w:hAnsi="Arial" w:cs="Arial"/>
          <w:i w:val="0"/>
          <w:iCs w:val="0"/>
          <w:caps w:val="0"/>
          <w:color w:val="333333"/>
          <w:spacing w:val="0"/>
          <w:sz w:val="16"/>
          <w:szCs w:val="16"/>
          <w:bdr w:val="none" w:color="auto" w:sz="0" w:space="0"/>
          <w:shd w:val="clear" w:fill="FFFFFF"/>
        </w:rPr>
        <w:drawing>
          <wp:inline distT="0" distB="0" distL="114300" distR="114300">
            <wp:extent cx="1562100" cy="1895475"/>
            <wp:effectExtent l="0" t="0" r="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62100" cy="18954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Arial" w:hAnsi="Arial" w:cs="Arial"/>
          <w:i w:val="0"/>
          <w:iCs w:val="0"/>
          <w:caps w:val="0"/>
          <w:color w:val="333333"/>
          <w:spacing w:val="0"/>
          <w:sz w:val="16"/>
          <w:szCs w:val="16"/>
          <w:bdr w:val="none" w:color="auto" w:sz="0" w:space="0"/>
          <w:shd w:val="clear" w:fill="FFFFFF"/>
        </w:rPr>
        <w:t>研究生院网址：</w:t>
      </w:r>
      <w:r>
        <w:rPr>
          <w:rFonts w:hint="default" w:ascii="Arial" w:hAnsi="Arial" w:cs="Arial"/>
          <w:i w:val="0"/>
          <w:iCs w:val="0"/>
          <w:caps w:val="0"/>
          <w:color w:val="333333"/>
          <w:spacing w:val="0"/>
          <w:sz w:val="16"/>
          <w:szCs w:val="16"/>
          <w:u w:val="none"/>
          <w:bdr w:val="none" w:color="auto" w:sz="0" w:space="0"/>
          <w:shd w:val="clear" w:fill="FFFFFF"/>
        </w:rPr>
        <w:fldChar w:fldCharType="begin"/>
      </w:r>
      <w:r>
        <w:rPr>
          <w:rFonts w:hint="default" w:ascii="Arial" w:hAnsi="Arial" w:cs="Arial"/>
          <w:i w:val="0"/>
          <w:iCs w:val="0"/>
          <w:caps w:val="0"/>
          <w:color w:val="333333"/>
          <w:spacing w:val="0"/>
          <w:sz w:val="16"/>
          <w:szCs w:val="16"/>
          <w:u w:val="none"/>
          <w:bdr w:val="none" w:color="auto" w:sz="0" w:space="0"/>
          <w:shd w:val="clear" w:fill="FFFFFF"/>
        </w:rPr>
        <w:instrText xml:space="preserve"> HYPERLINK "https://yjsy.sdust.edu.cn/zhaosheng/" </w:instrText>
      </w:r>
      <w:r>
        <w:rPr>
          <w:rFonts w:hint="default" w:ascii="Arial" w:hAnsi="Arial" w:cs="Arial"/>
          <w:i w:val="0"/>
          <w:iCs w:val="0"/>
          <w:caps w:val="0"/>
          <w:color w:val="333333"/>
          <w:spacing w:val="0"/>
          <w:sz w:val="16"/>
          <w:szCs w:val="16"/>
          <w:u w:val="none"/>
          <w:bdr w:val="none" w:color="auto" w:sz="0" w:space="0"/>
          <w:shd w:val="clear" w:fill="FFFFFF"/>
        </w:rPr>
        <w:fldChar w:fldCharType="separate"/>
      </w:r>
      <w:r>
        <w:rPr>
          <w:rStyle w:val="7"/>
          <w:rFonts w:hint="default" w:ascii="Times New Roman" w:hAnsi="Times New Roman" w:cs="Times New Roman"/>
          <w:i w:val="0"/>
          <w:iCs w:val="0"/>
          <w:caps w:val="0"/>
          <w:color w:val="333333"/>
          <w:spacing w:val="0"/>
          <w:sz w:val="16"/>
          <w:szCs w:val="16"/>
          <w:u w:val="none"/>
          <w:bdr w:val="none" w:color="auto" w:sz="0" w:space="0"/>
          <w:shd w:val="clear" w:fill="FFFFFF"/>
        </w:rPr>
        <w:t>https://yjsy.sdust.edu.cn/zhaosheng/</w:t>
      </w:r>
      <w:r>
        <w:rPr>
          <w:rFonts w:hint="default" w:ascii="Arial" w:hAnsi="Arial" w:cs="Arial"/>
          <w:i w:val="0"/>
          <w:iCs w:val="0"/>
          <w:caps w:val="0"/>
          <w:color w:val="333333"/>
          <w:spacing w:val="0"/>
          <w:sz w:val="16"/>
          <w:szCs w:val="16"/>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r>
        <w:rPr>
          <w:rFonts w:hint="eastAsia" w:ascii="宋体" w:hAnsi="宋体" w:eastAsia="宋体" w:cs="宋体"/>
          <w:i w:val="0"/>
          <w:iCs w:val="0"/>
          <w:caps w:val="0"/>
          <w:color w:val="333333"/>
          <w:spacing w:val="0"/>
          <w:sz w:val="16"/>
          <w:szCs w:val="16"/>
          <w:bdr w:val="none" w:color="auto" w:sz="0" w:space="0"/>
          <w:shd w:val="clear" w:fill="FFFFFF"/>
        </w:rPr>
        <w:t>化工学院网址：</w:t>
      </w:r>
      <w:r>
        <w:rPr>
          <w:rFonts w:hint="default" w:ascii="Times New Roman" w:hAnsi="Times New Roman" w:cs="Times New Roman"/>
          <w:i w:val="0"/>
          <w:iCs w:val="0"/>
          <w:caps w:val="0"/>
          <w:color w:val="333333"/>
          <w:spacing w:val="0"/>
          <w:sz w:val="16"/>
          <w:szCs w:val="16"/>
          <w:bdr w:val="none" w:color="auto" w:sz="0" w:space="0"/>
          <w:shd w:val="clear" w:fill="FFFFFF"/>
        </w:rPr>
        <w:t>http://huagong.sdust.edu.cn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Arial" w:hAnsi="Arial" w:cs="Arial"/>
          <w:i w:val="0"/>
          <w:iCs w:val="0"/>
          <w:caps w:val="0"/>
          <w:color w:val="333333"/>
          <w:spacing w:val="0"/>
          <w:sz w:val="16"/>
          <w:szCs w:val="16"/>
          <w:bdr w:val="none" w:color="auto" w:sz="0" w:space="0"/>
          <w:shd w:val="clear" w:fill="FFFFFF"/>
        </w:rPr>
        <w:t>特别提醒：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r>
        <w:rPr>
          <w:rFonts w:hint="default" w:ascii="Arial" w:hAnsi="Arial" w:cs="Arial"/>
          <w:i w:val="0"/>
          <w:iCs w:val="0"/>
          <w:caps w:val="0"/>
          <w:color w:val="333333"/>
          <w:spacing w:val="0"/>
          <w:sz w:val="16"/>
          <w:szCs w:val="16"/>
          <w:bdr w:val="none" w:color="auto" w:sz="0" w:space="0"/>
          <w:shd w:val="clear" w:fill="FFFFFF"/>
        </w:rPr>
        <w:t>调剂系统开启后，学院将</w:t>
      </w:r>
      <w:r>
        <w:rPr>
          <w:rFonts w:hint="eastAsia" w:ascii="宋体" w:hAnsi="宋体" w:eastAsia="宋体" w:cs="宋体"/>
          <w:i w:val="0"/>
          <w:iCs w:val="0"/>
          <w:caps w:val="0"/>
          <w:color w:val="333333"/>
          <w:spacing w:val="0"/>
          <w:sz w:val="16"/>
          <w:szCs w:val="16"/>
          <w:bdr w:val="none" w:color="auto" w:sz="0" w:space="0"/>
          <w:shd w:val="clear" w:fill="FFFFFF"/>
        </w:rPr>
        <w:t>在</w:t>
      </w:r>
      <w:r>
        <w:rPr>
          <w:rFonts w:hint="default" w:ascii="Times New Roman" w:hAnsi="Times New Roman" w:cs="Times New Roman"/>
          <w:i w:val="0"/>
          <w:iCs w:val="0"/>
          <w:caps w:val="0"/>
          <w:color w:val="333333"/>
          <w:spacing w:val="0"/>
          <w:sz w:val="16"/>
          <w:szCs w:val="16"/>
          <w:bdr w:val="none" w:color="auto" w:sz="0" w:space="0"/>
          <w:shd w:val="clear" w:fill="FFFFFF"/>
        </w:rPr>
        <w:t>QQ</w:t>
      </w:r>
      <w:r>
        <w:rPr>
          <w:rFonts w:hint="eastAsia" w:ascii="宋体" w:hAnsi="宋体" w:eastAsia="宋体" w:cs="宋体"/>
          <w:i w:val="0"/>
          <w:iCs w:val="0"/>
          <w:caps w:val="0"/>
          <w:color w:val="333333"/>
          <w:spacing w:val="0"/>
          <w:sz w:val="16"/>
          <w:szCs w:val="16"/>
          <w:bdr w:val="none" w:color="auto" w:sz="0" w:space="0"/>
          <w:shd w:val="clear" w:fill="FFFFFF"/>
        </w:rPr>
        <w:t>群里发通知。各位考生通过教育部研究生调剂系统报名，具体接收调剂专业以及各专业接收调剂名额，均以中国研究生招生信息网调剂平台公布信息为准。我院会根据考生的分数、专业等情况确定进入调剂复试的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both"/>
        <w:rPr>
          <w:rFonts w:hint="default" w:ascii="Arial" w:hAnsi="Arial" w:cs="Arial"/>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right"/>
        <w:rPr>
          <w:rFonts w:hint="default" w:ascii="Arial" w:hAnsi="Arial" w:cs="Arial"/>
          <w:color w:val="333333"/>
          <w:sz w:val="16"/>
          <w:szCs w:val="16"/>
        </w:rPr>
      </w:pPr>
      <w:r>
        <w:rPr>
          <w:rFonts w:hint="default" w:ascii="Arial" w:hAnsi="Arial" w:cs="Arial"/>
          <w:i w:val="0"/>
          <w:iCs w:val="0"/>
          <w:caps w:val="0"/>
          <w:color w:val="333333"/>
          <w:spacing w:val="0"/>
          <w:sz w:val="16"/>
          <w:szCs w:val="16"/>
          <w:bdr w:val="none" w:color="auto" w:sz="0" w:space="0"/>
          <w:shd w:val="clear" w:fill="FFFFFF"/>
        </w:rPr>
        <w:t>山东科技大学化学与生物工程学院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20" w:afterAutospacing="0" w:line="200" w:lineRule="atLeast"/>
        <w:ind w:left="40" w:right="40" w:firstLine="320"/>
        <w:jc w:val="right"/>
        <w:rPr>
          <w:rFonts w:hint="default" w:ascii="Arial" w:hAnsi="Arial" w:cs="Arial"/>
          <w:color w:val="333333"/>
          <w:sz w:val="16"/>
          <w:szCs w:val="16"/>
        </w:rPr>
      </w:pPr>
      <w:r>
        <w:rPr>
          <w:rFonts w:hint="default" w:ascii="Times New Roman" w:hAnsi="Times New Roman" w:cs="Times New Roman"/>
          <w:i w:val="0"/>
          <w:iCs w:val="0"/>
          <w:caps w:val="0"/>
          <w:color w:val="333333"/>
          <w:spacing w:val="0"/>
          <w:sz w:val="16"/>
          <w:szCs w:val="16"/>
          <w:bdr w:val="none" w:color="auto" w:sz="0" w:space="0"/>
          <w:shd w:val="clear" w:fill="FFFFFF"/>
        </w:rPr>
        <w:t>2023</w:t>
      </w:r>
      <w:r>
        <w:rPr>
          <w:rFonts w:hint="eastAsia" w:ascii="宋体" w:hAnsi="宋体" w:eastAsia="宋体" w:cs="宋体"/>
          <w:i w:val="0"/>
          <w:iCs w:val="0"/>
          <w:caps w:val="0"/>
          <w:color w:val="333333"/>
          <w:spacing w:val="0"/>
          <w:sz w:val="16"/>
          <w:szCs w:val="16"/>
          <w:bdr w:val="none" w:color="auto" w:sz="0" w:space="0"/>
          <w:shd w:val="clear" w:fill="FFFFFF"/>
        </w:rPr>
        <w:t>年</w:t>
      </w:r>
      <w:r>
        <w:rPr>
          <w:rFonts w:hint="default" w:ascii="Times New Roman" w:hAnsi="Times New Roman" w:cs="Times New Roman"/>
          <w:i w:val="0"/>
          <w:iCs w:val="0"/>
          <w:caps w:val="0"/>
          <w:color w:val="333333"/>
          <w:spacing w:val="0"/>
          <w:sz w:val="16"/>
          <w:szCs w:val="16"/>
          <w:bdr w:val="none" w:color="auto" w:sz="0" w:space="0"/>
          <w:shd w:val="clear" w:fill="FFFFFF"/>
        </w:rPr>
        <w:t>4</w:t>
      </w:r>
      <w:r>
        <w:rPr>
          <w:rFonts w:hint="eastAsia" w:ascii="宋体" w:hAnsi="宋体" w:eastAsia="宋体" w:cs="宋体"/>
          <w:i w:val="0"/>
          <w:iCs w:val="0"/>
          <w:caps w:val="0"/>
          <w:color w:val="333333"/>
          <w:spacing w:val="0"/>
          <w:sz w:val="16"/>
          <w:szCs w:val="16"/>
          <w:bdr w:val="none" w:color="auto" w:sz="0" w:space="0"/>
          <w:shd w:val="clear" w:fill="FFFFFF"/>
        </w:rPr>
        <w:t>月</w:t>
      </w:r>
      <w:r>
        <w:rPr>
          <w:rFonts w:hint="default" w:ascii="Times New Roman" w:hAnsi="Times New Roman" w:cs="Times New Roman"/>
          <w:i w:val="0"/>
          <w:iCs w:val="0"/>
          <w:caps w:val="0"/>
          <w:color w:val="333333"/>
          <w:spacing w:val="0"/>
          <w:sz w:val="16"/>
          <w:szCs w:val="16"/>
          <w:bdr w:val="none" w:color="auto" w:sz="0" w:space="0"/>
          <w:shd w:val="clear" w:fill="FFFFFF"/>
        </w:rPr>
        <w:t>9</w:t>
      </w:r>
      <w:r>
        <w:rPr>
          <w:rFonts w:hint="eastAsia" w:ascii="宋体" w:hAnsi="宋体" w:eastAsia="宋体" w:cs="宋体"/>
          <w:i w:val="0"/>
          <w:iCs w:val="0"/>
          <w:caps w:val="0"/>
          <w:color w:val="333333"/>
          <w:spacing w:val="0"/>
          <w:sz w:val="16"/>
          <w:szCs w:val="16"/>
          <w:bdr w:val="none" w:color="auto" w:sz="0" w:space="0"/>
          <w:shd w:val="clear" w:fill="FFFFFF"/>
        </w:rPr>
        <w:t>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779E53B7"/>
    <w:rsid w:val="779E53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2023-04-14T07:35:00Z</dcterms:created>
  <dc:creator>晴天</dc:creator>
  <cp:lastModifiedBy>晴天</cp:lastModifiedBy>
  <dcterms:modified xsi:type="dcterms:W3CDTF">2023-04-14T07:35:38Z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B907570F7F9040F0994AAB5C0F3715A2_11</vt:lpwstr>
  </property>
</Properties>
</file>