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CCCCCC" w:sz="4" w:space="2"/>
          <w:left w:val="none" w:color="auto" w:sz="0" w:space="0"/>
          <w:bottom w:val="single" w:color="CCCCCC" w:sz="4" w:space="2"/>
          <w:right w:val="none" w:color="auto" w:sz="0" w:space="0"/>
        </w:pBdr>
        <w:wordWrap w:val="0"/>
        <w:spacing w:before="0" w:beforeAutospacing="0" w:after="0" w:afterAutospacing="0" w:line="507" w:lineRule="atLeast"/>
        <w:ind w:left="0" w:right="0"/>
        <w:jc w:val="center"/>
        <w:rPr>
          <w:rFonts w:ascii="微软雅黑" w:hAnsi="微软雅黑" w:eastAsia="微软雅黑" w:cs="微软雅黑"/>
          <w:sz w:val="38"/>
          <w:szCs w:val="3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8"/>
          <w:szCs w:val="38"/>
          <w:bdr w:val="none" w:color="auto" w:sz="0" w:space="0"/>
          <w:shd w:val="clear" w:fill="FFFFFF"/>
        </w:rPr>
        <w:t>山东科技大学外国语学院2023年硕士研究生预调剂公告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wordWrap w:val="0"/>
        <w:spacing w:before="0" w:beforeAutospacing="1" w:after="0" w:afterAutospacing="1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shd w:val="clear" w:fill="FFFFFF"/>
        </w:rPr>
        <w:t>发布时间：2023-03-21 点击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4772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wordWrap w:val="0"/>
        <w:spacing w:before="210" w:beforeAutospacing="0" w:after="210" w:afterAutospacing="0" w:line="20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 根据教育部公布的《2023年全国硕士研究生招生考试考生进入复试的初试成绩基本要求》，结合我校的招生计划，外国语学院以下专业拟接收一定数量的调剂硕士研究生，热忱欢迎全国各地符合调剂条件的优秀考生调剂到我院继续深造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一、 拟接受预调剂专业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 1、外国语言文学（包括：外国语言学及应用语言学、日语语言文学、亚非语言文学（朝鲜语））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 2、英语笔译（非全日制）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二、调剂要求及程序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1、调剂要求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（1）初试成绩(单科、总分)符合第一志愿报考专业和拟调入专业在一区（A类）的《全国初试成绩基本要求》，调入专业与第一志愿报考专业相同或相近，且应在同一学科门类范围内。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（2）符合教育部、山东省教育招生考试院及山东科技大学2023年硕士研究生调剂复试相关条件。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（3）所有拟调剂到我院的考生必须保证学籍学历真实准确，若出现学籍学历问题导致不能录取将由考生本人承担全部责任。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2、调剂程序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（1）山东科技大学将在教育部“全国硕士生招生调剂服务系统”发布我院缺额专业接收调剂信息，调剂考生登录“全国硕士生招生调剂服务系统”填报调剂信息。请有调剂意愿的考生密切关注“中国研究生招生信息网”（网址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instrText xml:space="preserve"> HYPERLINK "https://yz.chsi.com.cn/"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t>https://yz.chsi.com.cn/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；微信公众号：chsiyz），届时登录调剂系统和招生单位网站，查询招生单位调剂相关信息，按要求填报调剂志愿。我校最终以该网站上的相关信息为准。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（2）学校将给符合条件的考生发送复试通知，考生应及时“确认”同意参加复试。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（3）学校将根据参加调剂复试考生的综合成绩排名情况发待录取通知，考生须及时确认待录取。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 （4）预调剂程序如果和教育部2023年调剂政策相冲突，以教育部的文件规定为准。注意：所有申请调剂考生都必须先在中国研究生招生信息网(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instrText xml:space="preserve"> HYPERLINK "http://yz.chsi.com.cn/"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t>http://yz.chsi.com.cn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)上提交调剂志愿并确认回复，否则调剂无法完成。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三、调剂须知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1、2023年全国硕士研究生招生“网上调剂意向采集系统”将于3月31日开通，“全国硕士生招生调剂服务系统”将于4月6日开通。所有调剂考生均须通过“全国硕士生招生调剂服务系统”进行，请有意向调剂者随时关注上述网站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 2、有关我院复试工作安排及最新调剂信息，请各位考生密切关注山东科技大学研究生招生网(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instrText xml:space="preserve"> HYPERLINK "https://yjsy.sdust.edu.cn/zhaosheng/"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t>https://yjsy.sdust.edu.cn/zhaosheng/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singl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)及山东科技大学外国语学院官网(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instrText xml:space="preserve"> HYPERLINK "http://www.waiyu.sdust.edu.cn/"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t>http://www.waiyu.sdust.edu.cn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)。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四、联系方式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br w:type="textWrapping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调剂考生联系邮箱：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instrText xml:space="preserve"> HYPERLINK "mailto:18615415716@163.com"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t>skwyyjs@163.com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br w:type="textWrapping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t>    调剂考生交流QQ群：116762753（请以姓名➕调剂专业实名入群）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wordWrap w:val="0"/>
        <w:spacing w:before="210" w:beforeAutospacing="0" w:after="210" w:afterAutospacing="0" w:line="200" w:lineRule="atLeast"/>
        <w:ind w:left="0" w:right="0" w:firstLine="27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drawing>
          <wp:inline distT="0" distB="0" distL="114300" distR="114300">
            <wp:extent cx="1085850" cy="19431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wordWrap w:val="0"/>
        <w:spacing w:before="210" w:beforeAutospacing="0" w:after="210" w:afterAutospacing="0" w:line="200" w:lineRule="atLeast"/>
        <w:ind w:left="0" w:right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  <w:shd w:val="clear" w:fill="FFFFFF"/>
        </w:rPr>
        <w:t>　　学院地址：山东省青岛市黄岛区前湾港路579号山东科技大学外国语学院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06EE46C8"/>
    <w:rsid w:val="06EE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2023-04-14T08:05:00Z</dcterms:created>
  <dc:creator>晴天</dc:creator>
  <cp:lastModifiedBy>晴天</cp:lastModifiedBy>
  <dcterms:modified xsi:type="dcterms:W3CDTF">2023-04-14T08:07:05Z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C0026F511A124820BF939D164C869B59_11</vt:lpwstr>
  </property>
</Properties>
</file>