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rPr>
          <w:rFonts w:ascii="微软雅黑" w:hAnsi="微软雅黑" w:eastAsia="微软雅黑" w:cs="微软雅黑"/>
          <w:b w:val="0"/>
          <w:bCs w:val="0"/>
          <w:i w:val="0"/>
          <w:iCs w:val="0"/>
          <w:caps w:val="0"/>
          <w:color w:val="000000"/>
          <w:spacing w:val="0"/>
          <w:sz w:val="18"/>
          <w:szCs w:val="18"/>
        </w:rPr>
      </w:pPr>
      <w:r>
        <w:rPr>
          <w:rFonts w:hint="eastAsia" w:ascii="微软雅黑" w:hAnsi="微软雅黑" w:eastAsia="微软雅黑" w:cs="微软雅黑"/>
          <w:b w:val="0"/>
          <w:bCs w:val="0"/>
          <w:i w:val="0"/>
          <w:iCs w:val="0"/>
          <w:caps w:val="0"/>
          <w:color w:val="000000"/>
          <w:spacing w:val="0"/>
          <w:sz w:val="18"/>
          <w:szCs w:val="18"/>
          <w:bdr w:val="none" w:color="auto" w:sz="0" w:space="0"/>
        </w:rPr>
        <w:t>国际经贸学院2023年硕士研究生一志愿复试名单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44444"/>
          <w:spacing w:val="0"/>
          <w:sz w:val="12"/>
          <w:szCs w:val="12"/>
        </w:rPr>
      </w:pPr>
      <w:r>
        <w:rPr>
          <w:rFonts w:hint="eastAsia" w:ascii="微软雅黑" w:hAnsi="微软雅黑" w:eastAsia="微软雅黑" w:cs="微软雅黑"/>
          <w:i w:val="0"/>
          <w:iCs w:val="0"/>
          <w:caps w:val="0"/>
          <w:color w:val="444444"/>
          <w:spacing w:val="0"/>
          <w:kern w:val="0"/>
          <w:sz w:val="12"/>
          <w:szCs w:val="12"/>
          <w:bdr w:val="none" w:color="auto" w:sz="0" w:space="0"/>
          <w:lang w:val="en-US" w:eastAsia="zh-CN" w:bidi="ar"/>
        </w:rPr>
        <w:t>发布日期：2023-03-28 浏览：3617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70"/>
      </w:pPr>
      <w:r>
        <w:rPr>
          <w:rFonts w:hint="eastAsia" w:ascii="宋体" w:hAnsi="宋体" w:eastAsia="宋体" w:cs="宋体"/>
          <w:i w:val="0"/>
          <w:iCs w:val="0"/>
          <w:caps w:val="0"/>
          <w:color w:val="444444"/>
          <w:spacing w:val="0"/>
          <w:sz w:val="18"/>
          <w:szCs w:val="18"/>
          <w:bdr w:val="none" w:color="auto" w:sz="0" w:space="0"/>
        </w:rPr>
        <w:t>根据《山东财经大学</w:t>
      </w:r>
      <w:r>
        <w:rPr>
          <w:rFonts w:hint="eastAsia" w:ascii="微软雅黑" w:hAnsi="微软雅黑" w:eastAsia="微软雅黑" w:cs="微软雅黑"/>
          <w:i w:val="0"/>
          <w:iCs w:val="0"/>
          <w:caps w:val="0"/>
          <w:color w:val="444444"/>
          <w:spacing w:val="0"/>
          <w:sz w:val="18"/>
          <w:szCs w:val="18"/>
          <w:bdr w:val="none" w:color="auto" w:sz="0" w:space="0"/>
          <w:lang w:val="en-US"/>
        </w:rPr>
        <w:t>2023</w:t>
      </w:r>
      <w:r>
        <w:rPr>
          <w:rFonts w:hint="eastAsia" w:ascii="宋体" w:hAnsi="宋体" w:eastAsia="宋体" w:cs="宋体"/>
          <w:i w:val="0"/>
          <w:iCs w:val="0"/>
          <w:caps w:val="0"/>
          <w:color w:val="444444"/>
          <w:spacing w:val="0"/>
          <w:sz w:val="18"/>
          <w:szCs w:val="18"/>
          <w:bdr w:val="none" w:color="auto" w:sz="0" w:space="0"/>
        </w:rPr>
        <w:t>年硕士研究生招生复试录取工作方案》，现将山东财经大学国际经贸学院</w:t>
      </w:r>
      <w:r>
        <w:rPr>
          <w:rFonts w:hint="eastAsia" w:ascii="微软雅黑" w:hAnsi="微软雅黑" w:eastAsia="微软雅黑" w:cs="微软雅黑"/>
          <w:i w:val="0"/>
          <w:iCs w:val="0"/>
          <w:caps w:val="0"/>
          <w:color w:val="444444"/>
          <w:spacing w:val="0"/>
          <w:sz w:val="18"/>
          <w:szCs w:val="18"/>
          <w:bdr w:val="none" w:color="auto" w:sz="0" w:space="0"/>
          <w:lang w:val="en-US"/>
        </w:rPr>
        <w:t>2023</w:t>
      </w:r>
      <w:r>
        <w:rPr>
          <w:rFonts w:hint="eastAsia" w:ascii="宋体" w:hAnsi="宋体" w:eastAsia="宋体" w:cs="宋体"/>
          <w:i w:val="0"/>
          <w:iCs w:val="0"/>
          <w:caps w:val="0"/>
          <w:color w:val="444444"/>
          <w:spacing w:val="0"/>
          <w:sz w:val="18"/>
          <w:szCs w:val="18"/>
          <w:bdr w:val="none" w:color="auto" w:sz="0" w:space="0"/>
        </w:rPr>
        <w:t>年硕士研究生招生考试具有复试资格的一志愿考生名单予以公布。复试考生请尽快通过我校研究生招生管理系统查询复试资格并完成报到相关工作（</w:t>
      </w:r>
      <w:r>
        <w:rPr>
          <w:rFonts w:hint="eastAsia" w:ascii="微软雅黑" w:hAnsi="微软雅黑" w:eastAsia="微软雅黑" w:cs="微软雅黑"/>
          <w:i w:val="0"/>
          <w:iCs w:val="0"/>
          <w:caps w:val="0"/>
          <w:color w:val="444444"/>
          <w:spacing w:val="0"/>
          <w:sz w:val="18"/>
          <w:szCs w:val="18"/>
          <w:bdr w:val="none" w:color="auto" w:sz="0" w:space="0"/>
          <w:lang w:val="en-US"/>
        </w:rPr>
        <w:t>https://pas.sdufe.edu.cn/</w:t>
      </w:r>
      <w:r>
        <w:rPr>
          <w:rFonts w:hint="eastAsia" w:ascii="宋体" w:hAnsi="宋体" w:eastAsia="宋体" w:cs="宋体"/>
          <w:i w:val="0"/>
          <w:iCs w:val="0"/>
          <w:caps w:val="0"/>
          <w:color w:val="444444"/>
          <w:spacing w:val="0"/>
          <w:sz w:val="18"/>
          <w:szCs w:val="1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70"/>
      </w:pPr>
      <w:r>
        <w:rPr>
          <w:rFonts w:hint="eastAsia" w:ascii="宋体" w:hAnsi="宋体" w:eastAsia="宋体" w:cs="宋体"/>
          <w:i w:val="0"/>
          <w:iCs w:val="0"/>
          <w:caps w:val="0"/>
          <w:color w:val="444444"/>
          <w:spacing w:val="0"/>
          <w:sz w:val="18"/>
          <w:szCs w:val="18"/>
          <w:bdr w:val="none" w:color="auto" w:sz="0" w:space="0"/>
        </w:rPr>
        <w:t>本学院一志愿考生采用现场复试。一志愿考生复试具体时间及要求、接收调剂专业及缺额计划等，请及时查阅我校研究生招生信息网和本学院网站发布的各项复试工作通知，提前做好复试准备。预祝各位考生复试顺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F0E610E"/>
    <w:rsid w:val="6F0E6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2023-04-14T02:23:00Z</dcterms:created>
  <dc:creator>晴天</dc:creator>
  <cp:lastModifiedBy>晴天</cp:lastModifiedBy>
  <dcterms:modified xsi:type="dcterms:W3CDTF">2023-04-14T02:43:04Z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CDFB8559DB4E4BF3873D3BBE60DB24FB_11</vt:lpwstr>
  </property>
</Properties>
</file>