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3"/>
          <w:szCs w:val="2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3"/>
          <w:szCs w:val="23"/>
          <w:bdr w:val="none" w:color="auto" w:sz="0" w:space="0"/>
          <w:shd w:val="clear" w:fill="FFFFFF"/>
        </w:rPr>
        <w:t>山东财经大学外国语学院2023年接收硕士研究生调剂考生公告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2023-04-04  点击：[2649 ]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山东财经大学外国语学院2023年接收硕士研究生调剂考生公告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外国语学院2023年硕士研究生招生调剂专业包括：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日语语言文学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英语语言文学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外国语言学及应用语言学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英语笔译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英语口译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正式调剂办法以研究生院和调剂系统公布为准。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（一）调剂系统开放时间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4月6日0:00—12:00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请有意向的考生务必在规定时间内填报志愿。所有申请调剂考生都必须在中国研究生招生信息网(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  <w:shd w:val="clear" w:fill="FFFFFF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  <w:shd w:val="clear" w:fill="FFFFFF"/>
        </w:rPr>
        <w:t>http://yz.chsi.com.cn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)上提交调剂志愿并确认回复，否则调剂无法完成。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（二）调剂复试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（1）复试方式：网络复试（笔试+面试）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（2）复试时间：4月8日---4月9日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考生通过网络参加线上笔试和面试，采用的平台为指定的网络复试系统和腾讯会议，具体时间段以复试秘书通知为准。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（三）联系方式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调剂咨询QQ群：735076196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办公电话：0531-82911192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E4521B4"/>
    <w:rsid w:val="6E45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2023-04-14T05:56:00Z</dcterms:created>
  <dc:creator>晴天</dc:creator>
  <cp:lastModifiedBy>晴天</cp:lastModifiedBy>
  <dcterms:modified xsi:type="dcterms:W3CDTF">2023-04-14T05:58:48Z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A674D41F24784AED93F0220E4CA8F57D_11</vt:lpwstr>
  </property>
</Properties>
</file>