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A0" w:rsidRPr="003242A0" w:rsidRDefault="003242A0" w:rsidP="003242A0">
      <w:pPr>
        <w:widowControl/>
        <w:shd w:val="clear" w:color="auto" w:fill="FFFFFF"/>
        <w:spacing w:before="450" w:after="450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30"/>
          <w:szCs w:val="30"/>
        </w:rPr>
      </w:pPr>
      <w:r w:rsidRPr="003242A0">
        <w:rPr>
          <w:rFonts w:ascii="微软雅黑" w:eastAsia="微软雅黑" w:hAnsi="微软雅黑" w:cs="宋体" w:hint="eastAsia"/>
          <w:b/>
          <w:bCs/>
          <w:color w:val="444444"/>
          <w:kern w:val="0"/>
          <w:sz w:val="30"/>
          <w:szCs w:val="30"/>
        </w:rPr>
        <w:t>软件学院2023年全日制硕士研究生复试结果与拟录取名单</w:t>
      </w:r>
    </w:p>
    <w:p w:rsidR="003242A0" w:rsidRPr="003242A0" w:rsidRDefault="003242A0" w:rsidP="003242A0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3242A0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发布时间：2023-04-02 21:21    作者：    点击：2075次</w:t>
      </w:r>
    </w:p>
    <w:p w:rsidR="003242A0" w:rsidRPr="003242A0" w:rsidRDefault="003242A0" w:rsidP="003242A0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按照《山西农业大学软件学院2023年硕士研究生招生录取工作实施细则》，现将学院全日制硕士研究生复试结果与拟录取名单进行公示，公示期为2023年4月2日-4月4日。</w:t>
      </w:r>
    </w:p>
    <w:p w:rsidR="003242A0" w:rsidRPr="003242A0" w:rsidRDefault="003242A0" w:rsidP="003242A0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注：农业工程（全日制）专业招生指标7个（</w:t>
      </w:r>
      <w:proofErr w:type="gramStart"/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含已经</w:t>
      </w:r>
      <w:proofErr w:type="gramEnd"/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录取的推免生2人），农业工程与信息技术（全日制）专业招生指标15个（含1个士兵专项），电子信息（全日制）专业招生指标17个（</w:t>
      </w:r>
      <w:proofErr w:type="gramStart"/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含已经</w:t>
      </w:r>
      <w:proofErr w:type="gramEnd"/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录取的推免生3人）。</w:t>
      </w:r>
    </w:p>
    <w:p w:rsidR="003242A0" w:rsidRPr="003242A0" w:rsidRDefault="003242A0" w:rsidP="003242A0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联系电话：0354-6287082/13593100925（王老师）</w:t>
      </w:r>
    </w:p>
    <w:p w:rsidR="003242A0" w:rsidRPr="003242A0" w:rsidRDefault="003242A0" w:rsidP="003242A0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                                 山西农业大学软件学院</w:t>
      </w:r>
    </w:p>
    <w:p w:rsidR="003242A0" w:rsidRPr="003242A0" w:rsidRDefault="003242A0" w:rsidP="003242A0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3242A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                                    2023年4月2日</w:t>
      </w:r>
    </w:p>
    <w:p w:rsidR="007049CE" w:rsidRDefault="003242A0">
      <w:r>
        <w:rPr>
          <w:noProof/>
        </w:rPr>
        <w:lastRenderedPageBreak/>
        <w:drawing>
          <wp:inline distT="0" distB="0" distL="0" distR="0" wp14:anchorId="135CD3A7" wp14:editId="3A59369F">
            <wp:extent cx="5274310" cy="37531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B86EF0" wp14:editId="45701045">
            <wp:extent cx="5274310" cy="372003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7906CBD" wp14:editId="7C41AB33">
            <wp:extent cx="5274310" cy="3725466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C6884F" wp14:editId="29A4B641">
            <wp:extent cx="5274310" cy="3723844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3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15727A4" wp14:editId="17988F94">
            <wp:extent cx="5274310" cy="3698754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4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F9"/>
    <w:rsid w:val="003242A0"/>
    <w:rsid w:val="007049CE"/>
    <w:rsid w:val="0088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242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242A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324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24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324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242A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242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242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242A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324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24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3242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242A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242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59">
          <w:marLeft w:val="0"/>
          <w:marRight w:val="0"/>
          <w:marTop w:val="0"/>
          <w:marBottom w:val="30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9047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2023-04-16T08:32:00Z</dcterms:created>
  <dcterms:modified xsi:type="dcterms:W3CDTF">2023-04-16T08:41:00Z</dcterms:modified>
</cp:coreProperties>
</file>