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54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4750" w:type="pct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center"/>
                    <w:rPr>
                      <w:rFonts w:ascii="����" w:hAnsi="����" w:eastAsia="����" w:cs="����"/>
                      <w:b/>
                      <w:bCs/>
                      <w:color w:val="FF0000"/>
                      <w:sz w:val="18"/>
                      <w:szCs w:val="18"/>
                    </w:rPr>
                  </w:pPr>
                  <w:r>
                    <w:rPr>
                      <w:rFonts w:hint="default" w:ascii="����" w:hAnsi="����" w:eastAsia="����" w:cs="����"/>
                      <w:b/>
                      <w:bCs/>
                      <w:color w:val="FF0000"/>
                      <w:kern w:val="0"/>
                      <w:sz w:val="18"/>
                      <w:szCs w:val="18"/>
                      <w:lang w:val="en-US" w:eastAsia="zh-CN" w:bidi="ar"/>
                    </w:rPr>
                    <w:t>山西大学2023年硕士研究生复试录取情况公示--调剂</w:t>
                  </w:r>
                </w:p>
              </w:tc>
            </w:tr>
          </w:tbl>
          <w:p>
            <w:pPr>
              <w:spacing w:line="280" w:lineRule="atLeast"/>
              <w:jc w:val="center"/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" w:hRule="atLeast"/>
          <w:tblCellSpacing w:w="0" w:type="dxa"/>
        </w:trPr>
        <w:tc>
          <w:tcPr>
            <w:tcW w:w="0" w:type="auto"/>
            <w:shd w:val="clear" w:color="auto" w:fill="97CAD7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 w:fill="FFFFFF"/>
              <w:spacing w:line="280" w:lineRule="atLeast"/>
              <w:jc w:val="right"/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[ 发布日期：2023-04-19　 ] 【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instrText xml:space="preserve"> HYPERLINK "http://zyhj.sxu.edu.cn/rcpy/index.htm" </w:instrTex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微软雅黑" w:hAnsi="微软雅黑" w:eastAsia="微软雅黑" w:cs="微软雅黑"/>
                <w:caps w:val="0"/>
                <w:spacing w:val="0"/>
                <w:sz w:val="14"/>
                <w:szCs w:val="14"/>
                <w:u w:val="none"/>
              </w:rPr>
              <w:t>返回</w:t>
            </w: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14"/>
                <w:szCs w:val="14"/>
                <w:u w:val="none"/>
                <w:lang w:val="en-US" w:eastAsia="zh-CN" w:bidi="ar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kern w:val="0"/>
                <w:sz w:val="14"/>
                <w:szCs w:val="14"/>
                <w:lang w:val="en-US" w:eastAsia="zh-CN" w:bidi="ar"/>
              </w:rPr>
              <w:t>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rPr>
                <w:color w:val="333333"/>
                <w:sz w:val="15"/>
                <w:szCs w:val="15"/>
              </w:rPr>
            </w:pPr>
          </w:p>
          <w:tbl>
            <w:tblPr>
              <w:tblW w:w="1242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35"/>
              <w:gridCol w:w="688"/>
              <w:gridCol w:w="1467"/>
              <w:gridCol w:w="876"/>
              <w:gridCol w:w="1162"/>
              <w:gridCol w:w="1419"/>
              <w:gridCol w:w="688"/>
              <w:gridCol w:w="500"/>
              <w:gridCol w:w="876"/>
              <w:gridCol w:w="1435"/>
              <w:gridCol w:w="1274"/>
              <w:gridCol w:w="5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5" w:hRule="atLeast"/>
                <w:tblCellSpacing w:w="0" w:type="dxa"/>
              </w:trPr>
              <w:tc>
                <w:tcPr>
                  <w:tcW w:w="12420" w:type="dxa"/>
                  <w:gridSpan w:val="1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山西大学2023年硕士研究生复试录取情况汇总表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 名</w:t>
                  </w:r>
                </w:p>
              </w:tc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**码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复试总成绩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录取意见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加试成绩</w:t>
                  </w: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100053141306373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杨紫矞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340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90.24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76.90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100053141506419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王瑜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90.50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106973142122382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眭淑宁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91.64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100083210006332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李智婷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88.67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100193140704352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牛璐鑫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104873000131088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任晓宇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87.44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71.10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100553333306014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苏一宁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87.44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101123202308127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张逸非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100083210008039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仲清华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302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84.74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101513000012691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王海超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69.86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102953211414360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高佳浩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67.40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101083210003646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董惠玲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75.44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67.26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106113517080467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张子扬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292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75.14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65.10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101083210005020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龙艺文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282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75.90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64.20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8" w:hRule="atLeast"/>
                <w:tblCellSpacing w:w="0" w:type="dxa"/>
              </w:trPr>
              <w:tc>
                <w:tcPr>
                  <w:tcW w:w="0" w:type="auto"/>
                  <w:gridSpan w:val="1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备注：初试总分填写初试总成绩。学习方式填写“全日制/非全日制”。   录取意见“录取/建议录取/不录取”。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rPr>
                <w:color w:val="333333"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0"/>
                <w:sz w:val="15"/>
                <w:szCs w:val="15"/>
                <w:bdr w:val="none" w:color="auto" w:sz="0" w:space="0"/>
              </w:rPr>
              <w:t> </w:t>
            </w:r>
          </w:p>
          <w:tbl>
            <w:tblPr>
              <w:tblW w:w="1266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34"/>
              <w:gridCol w:w="643"/>
              <w:gridCol w:w="1371"/>
              <w:gridCol w:w="1874"/>
              <w:gridCol w:w="1085"/>
              <w:gridCol w:w="1326"/>
              <w:gridCol w:w="643"/>
              <w:gridCol w:w="467"/>
              <w:gridCol w:w="818"/>
              <w:gridCol w:w="1341"/>
              <w:gridCol w:w="1191"/>
              <w:gridCol w:w="467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05" w:hRule="atLeast"/>
                <w:tblCellSpacing w:w="0" w:type="dxa"/>
              </w:trPr>
              <w:tc>
                <w:tcPr>
                  <w:tcW w:w="12660" w:type="dxa"/>
                  <w:gridSpan w:val="1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山西大学2023年硕士研究生复试录取情况汇总表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8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姓 名</w:t>
                  </w:r>
                </w:p>
              </w:tc>
              <w:tc>
                <w:tcPr>
                  <w:tcW w:w="109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**码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86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初试总分</w:t>
                  </w:r>
                </w:p>
              </w:tc>
              <w:tc>
                <w:tcPr>
                  <w:tcW w:w="105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复试总成绩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总成绩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名次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录取意见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加试成绩</w:t>
                  </w: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学习方式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100273218220052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闫晓燕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88.37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100193141204422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李冠男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92.10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72.36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103073210306763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高子涵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88.74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71.98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103003210800460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燕霞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87.64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101513000009917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宋皓楠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85.27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70.23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101413141802027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巩玉笛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84.57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69.35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104233142616675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张思茹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86.90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68.96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100553333305518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张仕霖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307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79.87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68.79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100563013715751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张小欧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68.32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102953211401002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仝亚楠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278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86.44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67.94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101833216411090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王晓明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79.60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67.48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114153142602832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原奥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85.44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66.94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103593210007731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纵天琦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83.04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66.82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114153141502753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刘欣雨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66.23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100553333305997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张萱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66.15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100563013715750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张楠楠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289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78.24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65.98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6" w:hRule="atLeast"/>
                <w:tblCellSpacing w:w="0" w:type="dxa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106113017080349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卢玺衡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0830J1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资源循环靠科学与工程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275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80.07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65.03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录取</w:t>
                  </w:r>
                </w:p>
              </w:tc>
              <w:tc>
                <w:tcPr>
                  <w:tcW w:w="10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  <w:tc>
                <w:tcPr>
                  <w:tcW w:w="94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  <w:r>
                    <w:rPr>
                      <w:rFonts w:ascii="宋体" w:hAnsi="宋体" w:eastAsia="宋体" w:cs="宋体"/>
                      <w:color w:val="333333"/>
                      <w:kern w:val="0"/>
                      <w:sz w:val="14"/>
                      <w:szCs w:val="14"/>
                      <w:bdr w:val="none" w:color="auto" w:sz="0" w:space="0"/>
                      <w:lang w:val="en-US" w:eastAsia="zh-CN" w:bidi="ar"/>
                    </w:rPr>
                    <w:t>全日制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4" w:type="dxa"/>
                    <w:left w:w="36" w:type="dxa"/>
                    <w:bottom w:w="24" w:type="dxa"/>
                    <w:right w:w="36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80" w:lineRule="atLeast"/>
                    <w:jc w:val="left"/>
                    <w:rPr>
                      <w:color w:val="333333"/>
                      <w:sz w:val="14"/>
                      <w:szCs w:val="14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line="320" w:lineRule="atLeast"/>
              <w:ind w:left="0" w:firstLine="0"/>
              <w:rPr>
                <w:color w:val="333333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����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B7F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860</Words>
  <Characters>1793</Characters>
  <Lines>0</Lines>
  <Paragraphs>0</Paragraphs>
  <TotalTime>0</TotalTime>
  <ScaleCrop>false</ScaleCrop>
  <LinksUpToDate>false</LinksUpToDate>
  <CharactersWithSpaces>1803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2023-05-24T03:15:41Z</dcterms:created>
  <dc:creator>DELL</dc:creator>
  <cp:lastModifiedBy>曾经的那个老吴</cp:lastModifiedBy>
  <dcterms:modified xsi:type="dcterms:W3CDTF">2023-05-24T03:15:43Z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E79A6BD0B0304AC8970E62752227BA89_12</vt:lpwstr>
  </property>
</Properties>
</file>